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BD3" w:rsidRDefault="0015066A">
      <w:pPr>
        <w:tabs>
          <w:tab w:val="right" w:pos="9394"/>
        </w:tabs>
        <w:spacing w:after="12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California State University, Long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Beach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Policy Statement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3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Policy Number: 21-04 </w:t>
      </w: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3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Date: March 16, 2021 </w:t>
      </w: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 </w:t>
      </w:r>
    </w:p>
    <w:p w:rsidR="005C2BD3" w:rsidRDefault="0015066A">
      <w:pPr>
        <w:spacing w:after="0"/>
        <w:ind w:left="10" w:right="12" w:hanging="10"/>
        <w:jc w:val="center"/>
      </w:pPr>
      <w:r>
        <w:rPr>
          <w:rFonts w:ascii="Arial" w:eastAsia="Arial" w:hAnsi="Arial" w:cs="Arial"/>
          <w:b/>
          <w:sz w:val="24"/>
        </w:rPr>
        <w:t xml:space="preserve">DEPARTMENTALIZATION OF INTERNATIONAL </w:t>
      </w:r>
    </w:p>
    <w:p w:rsidR="005C2BD3" w:rsidRDefault="0015066A">
      <w:pPr>
        <w:spacing w:after="0"/>
        <w:ind w:left="10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STUDIES PROGRAM </w:t>
      </w: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62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2" w:line="248" w:lineRule="auto"/>
        <w:ind w:left="19" w:hanging="20"/>
      </w:pPr>
      <w:r>
        <w:rPr>
          <w:rFonts w:ascii="Arial" w:eastAsia="Arial" w:hAnsi="Arial" w:cs="Arial"/>
          <w:sz w:val="24"/>
        </w:rPr>
        <w:t xml:space="preserve">Per the procedure outlined in </w:t>
      </w:r>
      <w:hyperlink r:id="rId4">
        <w:r>
          <w:rPr>
            <w:rFonts w:ascii="Arial" w:eastAsia="Arial" w:hAnsi="Arial" w:cs="Arial"/>
            <w:color w:val="0563C1"/>
            <w:sz w:val="24"/>
            <w:u w:val="single" w:color="0563C1"/>
          </w:rPr>
          <w:t>CSULB Policy Statement 95-19</w:t>
        </w:r>
      </w:hyperlink>
      <w:hyperlink r:id="rId5">
        <w:r>
          <w:rPr>
            <w:rFonts w:ascii="Arial" w:eastAsia="Arial" w:hAnsi="Arial" w:cs="Arial"/>
            <w:sz w:val="24"/>
          </w:rPr>
          <w:t>,</w:t>
        </w:r>
      </w:hyperlink>
      <w:r>
        <w:rPr>
          <w:rFonts w:ascii="Arial" w:eastAsia="Arial" w:hAnsi="Arial" w:cs="Arial"/>
          <w:sz w:val="24"/>
        </w:rPr>
        <w:t xml:space="preserve"> the Co</w:t>
      </w:r>
      <w:r>
        <w:rPr>
          <w:rFonts w:ascii="Arial" w:eastAsia="Arial" w:hAnsi="Arial" w:cs="Arial"/>
          <w:sz w:val="24"/>
        </w:rPr>
        <w:t xml:space="preserve">llege of Liberal Arts has taken appropriate steps in proposing the departmentalization of the International Studies Program. 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2" w:line="248" w:lineRule="auto"/>
        <w:ind w:left="19" w:hanging="20"/>
      </w:pPr>
      <w:r>
        <w:rPr>
          <w:rFonts w:ascii="Arial" w:eastAsia="Arial" w:hAnsi="Arial" w:cs="Arial"/>
          <w:sz w:val="24"/>
        </w:rPr>
        <w:t>With College of Liberal Arts Faculty Council approval (10/28/20), Academic Senate approval (2/25/21) and Presidential concurren</w:t>
      </w:r>
      <w:r>
        <w:rPr>
          <w:rFonts w:ascii="Arial" w:eastAsia="Arial" w:hAnsi="Arial" w:cs="Arial"/>
          <w:sz w:val="24"/>
        </w:rPr>
        <w:t xml:space="preserve">ce (3/10/21), the departmentalization will take effect Fall 2021. 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</w:p>
    <w:p w:rsidR="005C2BD3" w:rsidRDefault="0015066A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  </w:t>
      </w:r>
    </w:p>
    <w:p w:rsidR="005C2BD3" w:rsidRDefault="0015066A">
      <w:pPr>
        <w:spacing w:after="0"/>
      </w:pPr>
      <w:r>
        <w:rPr>
          <w:rFonts w:ascii="Arial" w:eastAsia="Arial" w:hAnsi="Arial" w:cs="Arial"/>
          <w:b/>
          <w:sz w:val="24"/>
        </w:rPr>
        <w:t xml:space="preserve">__________________________________________________________________  </w:t>
      </w:r>
    </w:p>
    <w:p w:rsidR="005C2BD3" w:rsidRDefault="0015066A">
      <w:pPr>
        <w:spacing w:after="3"/>
        <w:ind w:left="9" w:hanging="10"/>
      </w:pPr>
      <w:r>
        <w:rPr>
          <w:rFonts w:ascii="Arial" w:eastAsia="Arial" w:hAnsi="Arial" w:cs="Arial"/>
          <w:i/>
          <w:sz w:val="24"/>
        </w:rPr>
        <w:t xml:space="preserve">Policy Statement: 21-04 </w:t>
      </w:r>
    </w:p>
    <w:p w:rsidR="005C2BD3" w:rsidRDefault="0015066A">
      <w:pPr>
        <w:spacing w:after="3"/>
        <w:ind w:left="9" w:hanging="10"/>
      </w:pPr>
      <w:r>
        <w:rPr>
          <w:rFonts w:ascii="Arial" w:eastAsia="Arial" w:hAnsi="Arial" w:cs="Arial"/>
          <w:i/>
          <w:sz w:val="24"/>
        </w:rPr>
        <w:t xml:space="preserve">Effective:  Fall 2021   </w:t>
      </w:r>
    </w:p>
    <w:sectPr w:rsidR="005C2BD3">
      <w:pgSz w:w="12240" w:h="15840"/>
      <w:pgMar w:top="1440" w:right="1421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D3"/>
    <w:rsid w:val="0015066A"/>
    <w:rsid w:val="005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2A1036-F915-4549-A314-D3357766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ulb.edu/academic-senate/policy-statement-95-19-departmentalization-procedures" TargetMode="External"/><Relationship Id="rId4" Type="http://schemas.openxmlformats.org/officeDocument/2006/relationships/hyperlink" Target="https://www.csulb.edu/academic-senate/policy-statement-95-19-departmentalization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cp:lastModifiedBy>Ann Kinsey</cp:lastModifiedBy>
  <cp:revision>2</cp:revision>
  <dcterms:created xsi:type="dcterms:W3CDTF">2021-03-17T20:48:00Z</dcterms:created>
  <dcterms:modified xsi:type="dcterms:W3CDTF">2021-03-17T20:48:00Z</dcterms:modified>
</cp:coreProperties>
</file>