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3E207" w14:textId="77777777" w:rsidR="000A6767" w:rsidRDefault="00724142">
      <w:pPr>
        <w:pStyle w:val="BodyText"/>
        <w:spacing w:before="10"/>
        <w:rPr>
          <w:rFonts w:ascii="Times New Roman"/>
          <w:sz w:val="20"/>
        </w:rPr>
      </w:pPr>
      <w:r>
        <w:rPr>
          <w:noProof/>
        </w:rPr>
        <w:drawing>
          <wp:anchor distT="0" distB="0" distL="0" distR="0" simplePos="0" relativeHeight="251657216" behindDoc="1" locked="0" layoutInCell="1" allowOverlap="1" wp14:anchorId="6DB45166" wp14:editId="39A3B06A">
            <wp:simplePos x="0" y="0"/>
            <wp:positionH relativeFrom="page">
              <wp:posOffset>70606</wp:posOffset>
            </wp:positionH>
            <wp:positionV relativeFrom="page">
              <wp:posOffset>74916</wp:posOffset>
            </wp:positionV>
            <wp:extent cx="495247" cy="47091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95247" cy="470916"/>
                    </a:xfrm>
                    <a:prstGeom prst="rect">
                      <a:avLst/>
                    </a:prstGeom>
                  </pic:spPr>
                </pic:pic>
              </a:graphicData>
            </a:graphic>
          </wp:anchor>
        </w:drawing>
      </w:r>
    </w:p>
    <w:tbl>
      <w:tblPr>
        <w:tblW w:w="0" w:type="auto"/>
        <w:tblInd w:w="727" w:type="dxa"/>
        <w:tblBorders>
          <w:top w:val="single" w:sz="12" w:space="0" w:color="C9C9C9"/>
          <w:left w:val="single" w:sz="12" w:space="0" w:color="C9C9C9"/>
          <w:bottom w:val="single" w:sz="12" w:space="0" w:color="C9C9C9"/>
          <w:right w:val="single" w:sz="12" w:space="0" w:color="C9C9C9"/>
          <w:insideH w:val="single" w:sz="12" w:space="0" w:color="C9C9C9"/>
          <w:insideV w:val="single" w:sz="12" w:space="0" w:color="C9C9C9"/>
        </w:tblBorders>
        <w:tblLayout w:type="fixed"/>
        <w:tblCellMar>
          <w:left w:w="0" w:type="dxa"/>
          <w:right w:w="0" w:type="dxa"/>
        </w:tblCellMar>
        <w:tblLook w:val="01E0" w:firstRow="1" w:lastRow="1" w:firstColumn="1" w:lastColumn="1" w:noHBand="0" w:noVBand="0"/>
      </w:tblPr>
      <w:tblGrid>
        <w:gridCol w:w="623"/>
        <w:gridCol w:w="10890"/>
        <w:gridCol w:w="2010"/>
        <w:gridCol w:w="877"/>
      </w:tblGrid>
      <w:tr w:rsidR="000A6767" w:rsidRPr="008F7537" w14:paraId="2481941E" w14:textId="77777777" w:rsidTr="00DE5F93">
        <w:trPr>
          <w:trHeight w:val="805"/>
        </w:trPr>
        <w:tc>
          <w:tcPr>
            <w:tcW w:w="11513" w:type="dxa"/>
            <w:gridSpan w:val="2"/>
            <w:tcBorders>
              <w:top w:val="nil"/>
              <w:left w:val="nil"/>
              <w:right w:val="single" w:sz="6" w:space="0" w:color="C9C9C9"/>
            </w:tcBorders>
          </w:tcPr>
          <w:p w14:paraId="75A7A7EA" w14:textId="77777777" w:rsidR="008F7537" w:rsidRDefault="008F7537" w:rsidP="008F7537">
            <w:pPr>
              <w:pStyle w:val="TableParagraph"/>
              <w:ind w:left="597" w:right="8005"/>
              <w:jc w:val="center"/>
              <w:rPr>
                <w:rFonts w:ascii="Hoefler Text" w:hAnsi="Hoefler Text"/>
                <w:b/>
                <w:sz w:val="26"/>
              </w:rPr>
            </w:pPr>
          </w:p>
          <w:p w14:paraId="1D27E5BF" w14:textId="55173060" w:rsidR="000A6767" w:rsidRPr="008F7537" w:rsidRDefault="008F7537" w:rsidP="008F7537">
            <w:pPr>
              <w:pStyle w:val="TableParagraph"/>
              <w:ind w:left="597" w:right="8005"/>
              <w:jc w:val="center"/>
              <w:rPr>
                <w:rFonts w:ascii="Hoefler Text" w:hAnsi="Hoefler Text"/>
                <w:b/>
              </w:rPr>
            </w:pPr>
            <w:r>
              <w:rPr>
                <w:rFonts w:ascii="Hoefler Text" w:hAnsi="Hoefler Text"/>
                <w:b/>
              </w:rPr>
              <w:t>Philosophical Statements</w:t>
            </w:r>
          </w:p>
        </w:tc>
        <w:tc>
          <w:tcPr>
            <w:tcW w:w="2010" w:type="dxa"/>
            <w:tcBorders>
              <w:top w:val="nil"/>
              <w:left w:val="single" w:sz="6" w:space="0" w:color="C9C9C9"/>
              <w:right w:val="single" w:sz="8" w:space="0" w:color="C9C9C9"/>
            </w:tcBorders>
          </w:tcPr>
          <w:p w14:paraId="1EA58EA8" w14:textId="77777777" w:rsidR="000A6767" w:rsidRPr="008F7537" w:rsidRDefault="00724142">
            <w:pPr>
              <w:pStyle w:val="TableParagraph"/>
              <w:ind w:left="364" w:right="361"/>
              <w:jc w:val="center"/>
              <w:rPr>
                <w:rFonts w:ascii="Hoefler Text" w:hAnsi="Hoefler Text"/>
              </w:rPr>
            </w:pPr>
            <w:r w:rsidRPr="008F7537">
              <w:rPr>
                <w:rFonts w:ascii="Hoefler Text" w:hAnsi="Hoefler Text"/>
              </w:rPr>
              <w:t>Do Not Agree = 0 to</w:t>
            </w:r>
          </w:p>
          <w:p w14:paraId="505E7455" w14:textId="77777777" w:rsidR="000A6767" w:rsidRPr="008F7537" w:rsidRDefault="00724142">
            <w:pPr>
              <w:pStyle w:val="TableParagraph"/>
              <w:spacing w:line="248" w:lineRule="exact"/>
              <w:ind w:left="187" w:right="186"/>
              <w:jc w:val="center"/>
              <w:rPr>
                <w:rFonts w:ascii="Hoefler Text" w:hAnsi="Hoefler Text"/>
              </w:rPr>
            </w:pPr>
            <w:r w:rsidRPr="008F7537">
              <w:rPr>
                <w:rFonts w:ascii="Hoefler Text" w:hAnsi="Hoefler Text"/>
              </w:rPr>
              <w:t>Absolutely Agree = 4</w:t>
            </w:r>
          </w:p>
        </w:tc>
        <w:tc>
          <w:tcPr>
            <w:tcW w:w="877" w:type="dxa"/>
            <w:tcBorders>
              <w:top w:val="nil"/>
              <w:left w:val="single" w:sz="8" w:space="0" w:color="C9C9C9"/>
              <w:right w:val="nil"/>
            </w:tcBorders>
          </w:tcPr>
          <w:p w14:paraId="52A1CEA6" w14:textId="77777777" w:rsidR="000A6767" w:rsidRPr="008F7537" w:rsidRDefault="000A6767">
            <w:pPr>
              <w:pStyle w:val="TableParagraph"/>
              <w:rPr>
                <w:rFonts w:ascii="Hoefler Text" w:hAnsi="Hoefler Text"/>
              </w:rPr>
            </w:pPr>
          </w:p>
        </w:tc>
      </w:tr>
      <w:tr w:rsidR="000A6767" w:rsidRPr="008F7537" w14:paraId="2A7B6D4D" w14:textId="77777777" w:rsidTr="00DE5F93">
        <w:trPr>
          <w:trHeight w:val="388"/>
        </w:trPr>
        <w:tc>
          <w:tcPr>
            <w:tcW w:w="623" w:type="dxa"/>
            <w:tcBorders>
              <w:left w:val="nil"/>
              <w:bottom w:val="single" w:sz="2" w:space="0" w:color="C9C9C9"/>
              <w:right w:val="single" w:sz="2" w:space="0" w:color="C9C9C9"/>
            </w:tcBorders>
            <w:shd w:val="clear" w:color="auto" w:fill="EDEDED"/>
          </w:tcPr>
          <w:p w14:paraId="1A1C0643" w14:textId="77777777" w:rsidR="000A6767" w:rsidRPr="008F7537" w:rsidRDefault="00724142">
            <w:pPr>
              <w:pStyle w:val="TableParagraph"/>
              <w:ind w:left="241" w:right="85"/>
              <w:jc w:val="center"/>
              <w:rPr>
                <w:rFonts w:ascii="Hoefler Text" w:hAnsi="Hoefler Text"/>
                <w:bCs/>
              </w:rPr>
            </w:pPr>
            <w:r w:rsidRPr="008F7537">
              <w:rPr>
                <w:rFonts w:ascii="Hoefler Text" w:hAnsi="Hoefler Text"/>
                <w:bCs/>
              </w:rPr>
              <w:t>1.</w:t>
            </w:r>
          </w:p>
        </w:tc>
        <w:tc>
          <w:tcPr>
            <w:tcW w:w="10890" w:type="dxa"/>
            <w:tcBorders>
              <w:left w:val="single" w:sz="2" w:space="0" w:color="C9C9C9"/>
              <w:bottom w:val="single" w:sz="2" w:space="0" w:color="C9C9C9"/>
              <w:right w:val="single" w:sz="6" w:space="0" w:color="C9C9C9"/>
            </w:tcBorders>
            <w:shd w:val="clear" w:color="auto" w:fill="EDEDED"/>
          </w:tcPr>
          <w:p w14:paraId="4028F721" w14:textId="77777777" w:rsidR="000A6767" w:rsidRPr="008F7537" w:rsidRDefault="00724142">
            <w:pPr>
              <w:pStyle w:val="TableParagraph"/>
              <w:spacing w:before="60"/>
              <w:ind w:left="105"/>
              <w:rPr>
                <w:rFonts w:ascii="Hoefler Text" w:hAnsi="Hoefler Text"/>
                <w:sz w:val="23"/>
                <w:szCs w:val="23"/>
              </w:rPr>
            </w:pPr>
            <w:r w:rsidRPr="008F7537">
              <w:rPr>
                <w:rFonts w:ascii="Hoefler Text" w:hAnsi="Hoefler Text"/>
                <w:sz w:val="23"/>
                <w:szCs w:val="23"/>
              </w:rPr>
              <w:t>Assessment of student learning is a necessary element of effective classroom teaching.</w:t>
            </w:r>
          </w:p>
        </w:tc>
        <w:tc>
          <w:tcPr>
            <w:tcW w:w="2010" w:type="dxa"/>
            <w:tcBorders>
              <w:left w:val="single" w:sz="6" w:space="0" w:color="C9C9C9"/>
              <w:bottom w:val="single" w:sz="2" w:space="0" w:color="C9C9C9"/>
              <w:right w:val="single" w:sz="6" w:space="0" w:color="C9C9C9"/>
            </w:tcBorders>
            <w:shd w:val="clear" w:color="auto" w:fill="EDEDED"/>
          </w:tcPr>
          <w:p w14:paraId="7E9D8F11" w14:textId="77777777" w:rsidR="000A6767" w:rsidRPr="008F7537" w:rsidRDefault="000A6767">
            <w:pPr>
              <w:pStyle w:val="TableParagraph"/>
              <w:rPr>
                <w:rFonts w:ascii="Hoefler Text" w:hAnsi="Hoefler Text"/>
              </w:rPr>
            </w:pPr>
          </w:p>
        </w:tc>
        <w:tc>
          <w:tcPr>
            <w:tcW w:w="877" w:type="dxa"/>
            <w:tcBorders>
              <w:left w:val="single" w:sz="6" w:space="0" w:color="C9C9C9"/>
              <w:bottom w:val="single" w:sz="2" w:space="0" w:color="C9C9C9"/>
              <w:right w:val="nil"/>
            </w:tcBorders>
            <w:shd w:val="clear" w:color="auto" w:fill="8EAADB"/>
            <w:vAlign w:val="center"/>
          </w:tcPr>
          <w:p w14:paraId="7D867675" w14:textId="77777777" w:rsidR="000A6767" w:rsidRPr="008F7537" w:rsidRDefault="00724142" w:rsidP="008F7537">
            <w:pPr>
              <w:pStyle w:val="TableParagraph"/>
              <w:ind w:left="329"/>
              <w:rPr>
                <w:rFonts w:ascii="Hoefler Text" w:hAnsi="Hoefler Text"/>
                <w:b/>
              </w:rPr>
            </w:pPr>
            <w:r w:rsidRPr="008F7537">
              <w:rPr>
                <w:rFonts w:ascii="Hoefler Text" w:hAnsi="Hoefler Text"/>
                <w:b/>
              </w:rPr>
              <w:t>TL</w:t>
            </w:r>
          </w:p>
        </w:tc>
      </w:tr>
      <w:tr w:rsidR="000A6767" w:rsidRPr="008F7537" w14:paraId="7ED4CDB4" w14:textId="77777777" w:rsidTr="00DE5F93">
        <w:trPr>
          <w:trHeight w:val="388"/>
        </w:trPr>
        <w:tc>
          <w:tcPr>
            <w:tcW w:w="623" w:type="dxa"/>
            <w:tcBorders>
              <w:top w:val="single" w:sz="2" w:space="0" w:color="C9C9C9"/>
              <w:left w:val="nil"/>
              <w:bottom w:val="single" w:sz="2" w:space="0" w:color="C9C9C9"/>
              <w:right w:val="single" w:sz="2" w:space="0" w:color="C9C9C9"/>
            </w:tcBorders>
          </w:tcPr>
          <w:p w14:paraId="5C1CF41E" w14:textId="77777777" w:rsidR="000A6767" w:rsidRPr="008F7537" w:rsidRDefault="00724142">
            <w:pPr>
              <w:pStyle w:val="TableParagraph"/>
              <w:ind w:left="241" w:right="85"/>
              <w:jc w:val="center"/>
              <w:rPr>
                <w:rFonts w:ascii="Hoefler Text" w:hAnsi="Hoefler Text"/>
                <w:bCs/>
              </w:rPr>
            </w:pPr>
            <w:r w:rsidRPr="008F7537">
              <w:rPr>
                <w:rFonts w:ascii="Hoefler Text" w:hAnsi="Hoefler Text"/>
                <w:bCs/>
              </w:rPr>
              <w:t>2.</w:t>
            </w:r>
          </w:p>
        </w:tc>
        <w:tc>
          <w:tcPr>
            <w:tcW w:w="10890" w:type="dxa"/>
            <w:tcBorders>
              <w:top w:val="single" w:sz="2" w:space="0" w:color="C9C9C9"/>
              <w:left w:val="single" w:sz="2" w:space="0" w:color="C9C9C9"/>
              <w:bottom w:val="single" w:sz="2" w:space="0" w:color="C9C9C9"/>
              <w:right w:val="single" w:sz="6" w:space="0" w:color="C9C9C9"/>
            </w:tcBorders>
          </w:tcPr>
          <w:p w14:paraId="5DCE183C" w14:textId="77777777" w:rsidR="000A6767" w:rsidRPr="008F7537" w:rsidRDefault="00724142">
            <w:pPr>
              <w:pStyle w:val="TableParagraph"/>
              <w:spacing w:before="60"/>
              <w:ind w:left="105"/>
              <w:rPr>
                <w:rFonts w:ascii="Hoefler Text" w:hAnsi="Hoefler Text"/>
                <w:sz w:val="23"/>
                <w:szCs w:val="23"/>
              </w:rPr>
            </w:pPr>
            <w:r w:rsidRPr="008F7537">
              <w:rPr>
                <w:rFonts w:ascii="Hoefler Text" w:hAnsi="Hoefler Text"/>
                <w:sz w:val="23"/>
                <w:szCs w:val="23"/>
              </w:rPr>
              <w:t>Results of assessment of student learning are used to improve teaching processes and practices.</w:t>
            </w:r>
          </w:p>
        </w:tc>
        <w:tc>
          <w:tcPr>
            <w:tcW w:w="2010" w:type="dxa"/>
            <w:tcBorders>
              <w:top w:val="single" w:sz="2" w:space="0" w:color="C9C9C9"/>
              <w:left w:val="single" w:sz="6" w:space="0" w:color="C9C9C9"/>
              <w:bottom w:val="single" w:sz="2" w:space="0" w:color="C9C9C9"/>
              <w:right w:val="single" w:sz="6" w:space="0" w:color="C9C9C9"/>
            </w:tcBorders>
          </w:tcPr>
          <w:p w14:paraId="4684A0DF" w14:textId="77777777" w:rsidR="000A6767" w:rsidRPr="008F7537" w:rsidRDefault="000A6767">
            <w:pPr>
              <w:pStyle w:val="TableParagraph"/>
              <w:rPr>
                <w:rFonts w:ascii="Hoefler Text" w:hAnsi="Hoefler Text"/>
              </w:rPr>
            </w:pPr>
          </w:p>
        </w:tc>
        <w:tc>
          <w:tcPr>
            <w:tcW w:w="877" w:type="dxa"/>
            <w:tcBorders>
              <w:top w:val="single" w:sz="2" w:space="0" w:color="C9C9C9"/>
              <w:left w:val="single" w:sz="6" w:space="0" w:color="C9C9C9"/>
              <w:bottom w:val="single" w:sz="2" w:space="0" w:color="C9C9C9"/>
              <w:right w:val="nil"/>
            </w:tcBorders>
            <w:shd w:val="clear" w:color="auto" w:fill="8EAADB"/>
            <w:vAlign w:val="center"/>
          </w:tcPr>
          <w:p w14:paraId="691C5424" w14:textId="77777777" w:rsidR="000A6767" w:rsidRPr="008F7537" w:rsidRDefault="00724142" w:rsidP="008F7537">
            <w:pPr>
              <w:pStyle w:val="TableParagraph"/>
              <w:ind w:left="329"/>
              <w:rPr>
                <w:rFonts w:ascii="Hoefler Text" w:hAnsi="Hoefler Text"/>
                <w:b/>
              </w:rPr>
            </w:pPr>
            <w:r w:rsidRPr="008F7537">
              <w:rPr>
                <w:rFonts w:ascii="Hoefler Text" w:hAnsi="Hoefler Text"/>
                <w:b/>
              </w:rPr>
              <w:t>TL</w:t>
            </w:r>
          </w:p>
        </w:tc>
      </w:tr>
      <w:tr w:rsidR="000A6767" w:rsidRPr="008F7537" w14:paraId="6E513F7E" w14:textId="77777777" w:rsidTr="00DE5F93">
        <w:trPr>
          <w:trHeight w:val="388"/>
        </w:trPr>
        <w:tc>
          <w:tcPr>
            <w:tcW w:w="623" w:type="dxa"/>
            <w:tcBorders>
              <w:top w:val="single" w:sz="2" w:space="0" w:color="C9C9C9"/>
              <w:left w:val="nil"/>
              <w:bottom w:val="single" w:sz="2" w:space="0" w:color="C9C9C9"/>
              <w:right w:val="single" w:sz="2" w:space="0" w:color="C9C9C9"/>
            </w:tcBorders>
            <w:shd w:val="clear" w:color="auto" w:fill="EDEDED"/>
          </w:tcPr>
          <w:p w14:paraId="44E4706C" w14:textId="77777777" w:rsidR="000A6767" w:rsidRPr="008F7537" w:rsidRDefault="00724142">
            <w:pPr>
              <w:pStyle w:val="TableParagraph"/>
              <w:ind w:left="241" w:right="85"/>
              <w:jc w:val="center"/>
              <w:rPr>
                <w:rFonts w:ascii="Hoefler Text" w:hAnsi="Hoefler Text"/>
                <w:bCs/>
              </w:rPr>
            </w:pPr>
            <w:r w:rsidRPr="008F7537">
              <w:rPr>
                <w:rFonts w:ascii="Hoefler Text" w:hAnsi="Hoefler Text"/>
                <w:bCs/>
              </w:rPr>
              <w:t>3.</w:t>
            </w:r>
          </w:p>
        </w:tc>
        <w:tc>
          <w:tcPr>
            <w:tcW w:w="10890" w:type="dxa"/>
            <w:tcBorders>
              <w:top w:val="single" w:sz="2" w:space="0" w:color="C9C9C9"/>
              <w:left w:val="single" w:sz="2" w:space="0" w:color="C9C9C9"/>
              <w:bottom w:val="single" w:sz="2" w:space="0" w:color="C9C9C9"/>
              <w:right w:val="single" w:sz="6" w:space="0" w:color="C9C9C9"/>
            </w:tcBorders>
            <w:shd w:val="clear" w:color="auto" w:fill="EDEDED"/>
          </w:tcPr>
          <w:p w14:paraId="0AB9A6CB" w14:textId="77777777" w:rsidR="000A6767" w:rsidRPr="008F7537" w:rsidRDefault="00724142">
            <w:pPr>
              <w:pStyle w:val="TableParagraph"/>
              <w:spacing w:before="60"/>
              <w:ind w:left="105"/>
              <w:rPr>
                <w:rFonts w:ascii="Hoefler Text" w:hAnsi="Hoefler Text"/>
                <w:sz w:val="23"/>
                <w:szCs w:val="23"/>
              </w:rPr>
            </w:pPr>
            <w:r w:rsidRPr="008F7537">
              <w:rPr>
                <w:rFonts w:ascii="Hoefler Text" w:hAnsi="Hoefler Text"/>
                <w:sz w:val="23"/>
                <w:szCs w:val="23"/>
              </w:rPr>
              <w:t>Assessment of student learning should be held to the same evidentiary standards as objective, empirical research.</w:t>
            </w:r>
          </w:p>
        </w:tc>
        <w:tc>
          <w:tcPr>
            <w:tcW w:w="2010" w:type="dxa"/>
            <w:tcBorders>
              <w:top w:val="single" w:sz="2" w:space="0" w:color="C9C9C9"/>
              <w:left w:val="single" w:sz="6" w:space="0" w:color="C9C9C9"/>
              <w:bottom w:val="single" w:sz="2" w:space="0" w:color="C9C9C9"/>
              <w:right w:val="single" w:sz="6" w:space="0" w:color="C9C9C9"/>
            </w:tcBorders>
            <w:shd w:val="clear" w:color="auto" w:fill="EDEDED"/>
          </w:tcPr>
          <w:p w14:paraId="0F407F22" w14:textId="77777777" w:rsidR="000A6767" w:rsidRPr="008F7537" w:rsidRDefault="000A6767">
            <w:pPr>
              <w:pStyle w:val="TableParagraph"/>
              <w:rPr>
                <w:rFonts w:ascii="Hoefler Text" w:hAnsi="Hoefler Text"/>
              </w:rPr>
            </w:pPr>
          </w:p>
        </w:tc>
        <w:tc>
          <w:tcPr>
            <w:tcW w:w="877" w:type="dxa"/>
            <w:tcBorders>
              <w:top w:val="single" w:sz="2" w:space="0" w:color="C9C9C9"/>
              <w:left w:val="single" w:sz="6" w:space="0" w:color="C9C9C9"/>
              <w:bottom w:val="single" w:sz="2" w:space="0" w:color="C9C9C9"/>
              <w:right w:val="nil"/>
            </w:tcBorders>
            <w:shd w:val="clear" w:color="auto" w:fill="FFD965"/>
            <w:vAlign w:val="center"/>
          </w:tcPr>
          <w:p w14:paraId="3859F679" w14:textId="77777777" w:rsidR="000A6767" w:rsidRPr="008F7537" w:rsidRDefault="00724142" w:rsidP="008F7537">
            <w:pPr>
              <w:pStyle w:val="TableParagraph"/>
              <w:ind w:left="334"/>
              <w:rPr>
                <w:rFonts w:ascii="Hoefler Text" w:hAnsi="Hoefler Text"/>
                <w:b/>
              </w:rPr>
            </w:pPr>
            <w:r w:rsidRPr="008F7537">
              <w:rPr>
                <w:rFonts w:ascii="Hoefler Text" w:hAnsi="Hoefler Text"/>
                <w:b/>
                <w:w w:val="99"/>
              </w:rPr>
              <w:t>M</w:t>
            </w:r>
          </w:p>
        </w:tc>
      </w:tr>
      <w:tr w:rsidR="000A6767" w:rsidRPr="008F7537" w14:paraId="505C7AE8" w14:textId="77777777" w:rsidTr="00DE5F93">
        <w:trPr>
          <w:trHeight w:val="388"/>
        </w:trPr>
        <w:tc>
          <w:tcPr>
            <w:tcW w:w="623" w:type="dxa"/>
            <w:tcBorders>
              <w:top w:val="single" w:sz="2" w:space="0" w:color="C9C9C9"/>
              <w:left w:val="nil"/>
              <w:bottom w:val="single" w:sz="2" w:space="0" w:color="C9C9C9"/>
              <w:right w:val="single" w:sz="2" w:space="0" w:color="C9C9C9"/>
            </w:tcBorders>
          </w:tcPr>
          <w:p w14:paraId="3DFDC62D" w14:textId="77777777" w:rsidR="000A6767" w:rsidRPr="008F7537" w:rsidRDefault="00724142">
            <w:pPr>
              <w:pStyle w:val="TableParagraph"/>
              <w:ind w:left="241" w:right="85"/>
              <w:jc w:val="center"/>
              <w:rPr>
                <w:rFonts w:ascii="Hoefler Text" w:hAnsi="Hoefler Text"/>
                <w:bCs/>
              </w:rPr>
            </w:pPr>
            <w:r w:rsidRPr="008F7537">
              <w:rPr>
                <w:rFonts w:ascii="Hoefler Text" w:hAnsi="Hoefler Text"/>
                <w:bCs/>
              </w:rPr>
              <w:t>4.</w:t>
            </w:r>
          </w:p>
        </w:tc>
        <w:tc>
          <w:tcPr>
            <w:tcW w:w="10890" w:type="dxa"/>
            <w:tcBorders>
              <w:top w:val="single" w:sz="2" w:space="0" w:color="C9C9C9"/>
              <w:left w:val="single" w:sz="2" w:space="0" w:color="C9C9C9"/>
              <w:bottom w:val="single" w:sz="2" w:space="0" w:color="C9C9C9"/>
              <w:right w:val="single" w:sz="6" w:space="0" w:color="C9C9C9"/>
            </w:tcBorders>
          </w:tcPr>
          <w:p w14:paraId="4BA87A7F" w14:textId="77777777" w:rsidR="000A6767" w:rsidRPr="008F7537" w:rsidRDefault="00724142">
            <w:pPr>
              <w:pStyle w:val="TableParagraph"/>
              <w:spacing w:before="60"/>
              <w:ind w:left="105"/>
              <w:rPr>
                <w:rFonts w:ascii="Hoefler Text" w:hAnsi="Hoefler Text"/>
                <w:sz w:val="23"/>
                <w:szCs w:val="23"/>
              </w:rPr>
            </w:pPr>
            <w:r w:rsidRPr="008F7537">
              <w:rPr>
                <w:rFonts w:ascii="Hoefler Text" w:hAnsi="Hoefler Text"/>
                <w:sz w:val="23"/>
                <w:szCs w:val="23"/>
              </w:rPr>
              <w:t>Assessment of student learning does not provide evidence to improve teaching and learning.</w:t>
            </w:r>
          </w:p>
        </w:tc>
        <w:tc>
          <w:tcPr>
            <w:tcW w:w="2010" w:type="dxa"/>
            <w:tcBorders>
              <w:top w:val="single" w:sz="2" w:space="0" w:color="C9C9C9"/>
              <w:left w:val="single" w:sz="6" w:space="0" w:color="C9C9C9"/>
              <w:bottom w:val="single" w:sz="2" w:space="0" w:color="C9C9C9"/>
              <w:right w:val="single" w:sz="6" w:space="0" w:color="C9C9C9"/>
            </w:tcBorders>
          </w:tcPr>
          <w:p w14:paraId="19704549" w14:textId="77777777" w:rsidR="000A6767" w:rsidRPr="008F7537" w:rsidRDefault="000A6767">
            <w:pPr>
              <w:pStyle w:val="TableParagraph"/>
              <w:rPr>
                <w:rFonts w:ascii="Hoefler Text" w:hAnsi="Hoefler Text"/>
              </w:rPr>
            </w:pPr>
          </w:p>
        </w:tc>
        <w:tc>
          <w:tcPr>
            <w:tcW w:w="877" w:type="dxa"/>
            <w:tcBorders>
              <w:top w:val="single" w:sz="2" w:space="0" w:color="C9C9C9"/>
              <w:left w:val="single" w:sz="6" w:space="0" w:color="C9C9C9"/>
              <w:bottom w:val="single" w:sz="2" w:space="0" w:color="C9C9C9"/>
              <w:right w:val="nil"/>
            </w:tcBorders>
            <w:shd w:val="clear" w:color="auto" w:fill="A8D08D"/>
            <w:vAlign w:val="center"/>
          </w:tcPr>
          <w:p w14:paraId="031ED19F" w14:textId="77777777" w:rsidR="000A6767" w:rsidRPr="008F7537" w:rsidRDefault="00724142" w:rsidP="008F7537">
            <w:pPr>
              <w:pStyle w:val="TableParagraph"/>
              <w:ind w:left="372"/>
              <w:rPr>
                <w:rFonts w:ascii="Hoefler Text" w:hAnsi="Hoefler Text"/>
                <w:b/>
              </w:rPr>
            </w:pPr>
            <w:r w:rsidRPr="008F7537">
              <w:rPr>
                <w:rFonts w:ascii="Hoefler Text" w:hAnsi="Hoefler Text"/>
                <w:b/>
                <w:w w:val="99"/>
              </w:rPr>
              <w:t>C</w:t>
            </w:r>
          </w:p>
        </w:tc>
      </w:tr>
      <w:tr w:rsidR="000A6767" w:rsidRPr="008F7537" w14:paraId="46D7CE7A" w14:textId="77777777" w:rsidTr="00DE5F93">
        <w:trPr>
          <w:trHeight w:val="388"/>
        </w:trPr>
        <w:tc>
          <w:tcPr>
            <w:tcW w:w="623" w:type="dxa"/>
            <w:tcBorders>
              <w:top w:val="single" w:sz="2" w:space="0" w:color="C9C9C9"/>
              <w:left w:val="nil"/>
              <w:bottom w:val="single" w:sz="2" w:space="0" w:color="C9C9C9"/>
              <w:right w:val="single" w:sz="2" w:space="0" w:color="C9C9C9"/>
            </w:tcBorders>
            <w:shd w:val="clear" w:color="auto" w:fill="EDEDED"/>
          </w:tcPr>
          <w:p w14:paraId="06E3EE54" w14:textId="77777777" w:rsidR="000A6767" w:rsidRPr="008F7537" w:rsidRDefault="00724142">
            <w:pPr>
              <w:pStyle w:val="TableParagraph"/>
              <w:ind w:left="241" w:right="85"/>
              <w:jc w:val="center"/>
              <w:rPr>
                <w:rFonts w:ascii="Hoefler Text" w:hAnsi="Hoefler Text"/>
                <w:bCs/>
              </w:rPr>
            </w:pPr>
            <w:r w:rsidRPr="008F7537">
              <w:rPr>
                <w:rFonts w:ascii="Hoefler Text" w:hAnsi="Hoefler Text"/>
                <w:bCs/>
              </w:rPr>
              <w:t>5.</w:t>
            </w:r>
          </w:p>
        </w:tc>
        <w:tc>
          <w:tcPr>
            <w:tcW w:w="10890" w:type="dxa"/>
            <w:tcBorders>
              <w:top w:val="single" w:sz="2" w:space="0" w:color="C9C9C9"/>
              <w:left w:val="single" w:sz="2" w:space="0" w:color="C9C9C9"/>
              <w:bottom w:val="single" w:sz="2" w:space="0" w:color="C9C9C9"/>
              <w:right w:val="single" w:sz="6" w:space="0" w:color="C9C9C9"/>
            </w:tcBorders>
            <w:shd w:val="clear" w:color="auto" w:fill="EDEDED"/>
          </w:tcPr>
          <w:p w14:paraId="713AC10A" w14:textId="77777777" w:rsidR="000A6767" w:rsidRPr="008F7537" w:rsidRDefault="00724142">
            <w:pPr>
              <w:pStyle w:val="TableParagraph"/>
              <w:spacing w:before="60"/>
              <w:ind w:left="105"/>
              <w:rPr>
                <w:rFonts w:ascii="Hoefler Text" w:hAnsi="Hoefler Text"/>
                <w:sz w:val="23"/>
                <w:szCs w:val="23"/>
              </w:rPr>
            </w:pPr>
            <w:r w:rsidRPr="008F7537">
              <w:rPr>
                <w:rFonts w:ascii="Hoefler Text" w:hAnsi="Hoefler Text"/>
                <w:sz w:val="23"/>
                <w:szCs w:val="23"/>
              </w:rPr>
              <w:t>Assessment measures should be responsive to different student populations.</w:t>
            </w:r>
          </w:p>
        </w:tc>
        <w:tc>
          <w:tcPr>
            <w:tcW w:w="2010" w:type="dxa"/>
            <w:tcBorders>
              <w:top w:val="single" w:sz="2" w:space="0" w:color="C9C9C9"/>
              <w:left w:val="single" w:sz="6" w:space="0" w:color="C9C9C9"/>
              <w:bottom w:val="single" w:sz="2" w:space="0" w:color="C9C9C9"/>
              <w:right w:val="single" w:sz="6" w:space="0" w:color="C9C9C9"/>
            </w:tcBorders>
            <w:shd w:val="clear" w:color="auto" w:fill="EDEDED"/>
          </w:tcPr>
          <w:p w14:paraId="760C8322" w14:textId="77777777" w:rsidR="000A6767" w:rsidRPr="008F7537" w:rsidRDefault="000A6767">
            <w:pPr>
              <w:pStyle w:val="TableParagraph"/>
              <w:rPr>
                <w:rFonts w:ascii="Hoefler Text" w:hAnsi="Hoefler Text"/>
              </w:rPr>
            </w:pPr>
          </w:p>
        </w:tc>
        <w:tc>
          <w:tcPr>
            <w:tcW w:w="877" w:type="dxa"/>
            <w:tcBorders>
              <w:top w:val="single" w:sz="2" w:space="0" w:color="C9C9C9"/>
              <w:left w:val="single" w:sz="6" w:space="0" w:color="C9C9C9"/>
              <w:bottom w:val="single" w:sz="2" w:space="0" w:color="C9C9C9"/>
              <w:right w:val="nil"/>
            </w:tcBorders>
            <w:shd w:val="clear" w:color="auto" w:fill="D9D9D9"/>
            <w:vAlign w:val="center"/>
          </w:tcPr>
          <w:p w14:paraId="590F9BC6" w14:textId="77777777" w:rsidR="000A6767" w:rsidRPr="008F7537" w:rsidRDefault="00724142" w:rsidP="008F7537">
            <w:pPr>
              <w:pStyle w:val="TableParagraph"/>
              <w:ind w:left="319"/>
              <w:rPr>
                <w:rFonts w:ascii="Hoefler Text" w:hAnsi="Hoefler Text"/>
                <w:b/>
              </w:rPr>
            </w:pPr>
            <w:r w:rsidRPr="008F7537">
              <w:rPr>
                <w:rFonts w:ascii="Hoefler Text" w:hAnsi="Hoefler Text"/>
                <w:b/>
              </w:rPr>
              <w:t>SC</w:t>
            </w:r>
          </w:p>
        </w:tc>
      </w:tr>
      <w:tr w:rsidR="000A6767" w:rsidRPr="008F7537" w14:paraId="54C4A73E" w14:textId="77777777" w:rsidTr="00DE5F93">
        <w:trPr>
          <w:trHeight w:val="388"/>
        </w:trPr>
        <w:tc>
          <w:tcPr>
            <w:tcW w:w="623" w:type="dxa"/>
            <w:tcBorders>
              <w:top w:val="single" w:sz="2" w:space="0" w:color="C9C9C9"/>
              <w:left w:val="nil"/>
              <w:bottom w:val="single" w:sz="2" w:space="0" w:color="C9C9C9"/>
              <w:right w:val="single" w:sz="2" w:space="0" w:color="C9C9C9"/>
            </w:tcBorders>
          </w:tcPr>
          <w:p w14:paraId="6018E61A" w14:textId="77777777" w:rsidR="000A6767" w:rsidRPr="008F7537" w:rsidRDefault="00724142">
            <w:pPr>
              <w:pStyle w:val="TableParagraph"/>
              <w:ind w:left="241" w:right="85"/>
              <w:jc w:val="center"/>
              <w:rPr>
                <w:rFonts w:ascii="Hoefler Text" w:hAnsi="Hoefler Text"/>
                <w:bCs/>
              </w:rPr>
            </w:pPr>
            <w:r w:rsidRPr="008F7537">
              <w:rPr>
                <w:rFonts w:ascii="Hoefler Text" w:hAnsi="Hoefler Text"/>
                <w:bCs/>
              </w:rPr>
              <w:t>6.</w:t>
            </w:r>
          </w:p>
        </w:tc>
        <w:tc>
          <w:tcPr>
            <w:tcW w:w="10890" w:type="dxa"/>
            <w:tcBorders>
              <w:top w:val="single" w:sz="2" w:space="0" w:color="C9C9C9"/>
              <w:left w:val="single" w:sz="2" w:space="0" w:color="C9C9C9"/>
              <w:bottom w:val="single" w:sz="2" w:space="0" w:color="C9C9C9"/>
              <w:right w:val="single" w:sz="6" w:space="0" w:color="C9C9C9"/>
            </w:tcBorders>
          </w:tcPr>
          <w:p w14:paraId="36404DBC" w14:textId="77777777" w:rsidR="000A6767" w:rsidRPr="008F7537" w:rsidRDefault="00724142">
            <w:pPr>
              <w:pStyle w:val="TableParagraph"/>
              <w:spacing w:before="60"/>
              <w:ind w:left="105"/>
              <w:rPr>
                <w:rFonts w:ascii="Hoefler Text" w:hAnsi="Hoefler Text"/>
                <w:sz w:val="23"/>
                <w:szCs w:val="23"/>
              </w:rPr>
            </w:pPr>
            <w:r w:rsidRPr="008F7537">
              <w:rPr>
                <w:rFonts w:ascii="Hoefler Text" w:hAnsi="Hoefler Text"/>
                <w:sz w:val="23"/>
                <w:szCs w:val="23"/>
              </w:rPr>
              <w:t>Assessment of student learning is for reporting to external entities.</w:t>
            </w:r>
          </w:p>
        </w:tc>
        <w:tc>
          <w:tcPr>
            <w:tcW w:w="2010" w:type="dxa"/>
            <w:tcBorders>
              <w:top w:val="single" w:sz="2" w:space="0" w:color="C9C9C9"/>
              <w:left w:val="single" w:sz="6" w:space="0" w:color="C9C9C9"/>
              <w:bottom w:val="single" w:sz="2" w:space="0" w:color="C9C9C9"/>
              <w:right w:val="single" w:sz="6" w:space="0" w:color="C9C9C9"/>
            </w:tcBorders>
          </w:tcPr>
          <w:p w14:paraId="5BF2FA6A" w14:textId="77777777" w:rsidR="000A6767" w:rsidRPr="008F7537" w:rsidRDefault="000A6767">
            <w:pPr>
              <w:pStyle w:val="TableParagraph"/>
              <w:rPr>
                <w:rFonts w:ascii="Hoefler Text" w:hAnsi="Hoefler Text"/>
              </w:rPr>
            </w:pPr>
          </w:p>
        </w:tc>
        <w:tc>
          <w:tcPr>
            <w:tcW w:w="877" w:type="dxa"/>
            <w:tcBorders>
              <w:top w:val="single" w:sz="2" w:space="0" w:color="C9C9C9"/>
              <w:left w:val="single" w:sz="6" w:space="0" w:color="C9C9C9"/>
              <w:bottom w:val="single" w:sz="2" w:space="0" w:color="C9C9C9"/>
              <w:right w:val="nil"/>
            </w:tcBorders>
            <w:shd w:val="clear" w:color="auto" w:fill="A8D08D"/>
            <w:vAlign w:val="center"/>
          </w:tcPr>
          <w:p w14:paraId="137D9B8A" w14:textId="77777777" w:rsidR="000A6767" w:rsidRPr="008F7537" w:rsidRDefault="00724142" w:rsidP="008F7537">
            <w:pPr>
              <w:pStyle w:val="TableParagraph"/>
              <w:ind w:left="372"/>
              <w:rPr>
                <w:rFonts w:ascii="Hoefler Text" w:hAnsi="Hoefler Text"/>
                <w:b/>
              </w:rPr>
            </w:pPr>
            <w:r w:rsidRPr="008F7537">
              <w:rPr>
                <w:rFonts w:ascii="Hoefler Text" w:hAnsi="Hoefler Text"/>
                <w:b/>
                <w:w w:val="99"/>
              </w:rPr>
              <w:t>C</w:t>
            </w:r>
          </w:p>
        </w:tc>
      </w:tr>
      <w:tr w:rsidR="000A6767" w:rsidRPr="008F7537" w14:paraId="153F5A46" w14:textId="77777777" w:rsidTr="00DE5F93">
        <w:trPr>
          <w:trHeight w:val="388"/>
        </w:trPr>
        <w:tc>
          <w:tcPr>
            <w:tcW w:w="623" w:type="dxa"/>
            <w:tcBorders>
              <w:top w:val="single" w:sz="2" w:space="0" w:color="C9C9C9"/>
              <w:left w:val="nil"/>
              <w:bottom w:val="single" w:sz="2" w:space="0" w:color="C9C9C9"/>
              <w:right w:val="single" w:sz="2" w:space="0" w:color="C9C9C9"/>
            </w:tcBorders>
            <w:shd w:val="clear" w:color="auto" w:fill="EDEDED"/>
          </w:tcPr>
          <w:p w14:paraId="1750D283" w14:textId="77777777" w:rsidR="000A6767" w:rsidRPr="008F7537" w:rsidRDefault="00724142">
            <w:pPr>
              <w:pStyle w:val="TableParagraph"/>
              <w:ind w:left="241" w:right="85"/>
              <w:jc w:val="center"/>
              <w:rPr>
                <w:rFonts w:ascii="Hoefler Text" w:hAnsi="Hoefler Text"/>
                <w:bCs/>
              </w:rPr>
            </w:pPr>
            <w:r w:rsidRPr="008F7537">
              <w:rPr>
                <w:rFonts w:ascii="Hoefler Text" w:hAnsi="Hoefler Text"/>
                <w:bCs/>
              </w:rPr>
              <w:t>7.</w:t>
            </w:r>
          </w:p>
        </w:tc>
        <w:tc>
          <w:tcPr>
            <w:tcW w:w="10890" w:type="dxa"/>
            <w:tcBorders>
              <w:top w:val="single" w:sz="2" w:space="0" w:color="C9C9C9"/>
              <w:left w:val="single" w:sz="2" w:space="0" w:color="C9C9C9"/>
              <w:bottom w:val="single" w:sz="2" w:space="0" w:color="C9C9C9"/>
              <w:right w:val="single" w:sz="6" w:space="0" w:color="C9C9C9"/>
            </w:tcBorders>
            <w:shd w:val="clear" w:color="auto" w:fill="EDEDED"/>
          </w:tcPr>
          <w:p w14:paraId="12A8AF07" w14:textId="77777777" w:rsidR="000A6767" w:rsidRPr="008F7537" w:rsidRDefault="00724142">
            <w:pPr>
              <w:pStyle w:val="TableParagraph"/>
              <w:spacing w:before="60"/>
              <w:ind w:left="105"/>
              <w:rPr>
                <w:rFonts w:ascii="Hoefler Text" w:hAnsi="Hoefler Text"/>
                <w:sz w:val="23"/>
                <w:szCs w:val="23"/>
              </w:rPr>
            </w:pPr>
            <w:r w:rsidRPr="008F7537">
              <w:rPr>
                <w:rFonts w:ascii="Hoefler Text" w:hAnsi="Hoefler Text"/>
                <w:sz w:val="23"/>
                <w:szCs w:val="23"/>
              </w:rPr>
              <w:t>Assessment of student learning is not a faculty responsibility.</w:t>
            </w:r>
          </w:p>
        </w:tc>
        <w:tc>
          <w:tcPr>
            <w:tcW w:w="2010" w:type="dxa"/>
            <w:tcBorders>
              <w:top w:val="single" w:sz="2" w:space="0" w:color="C9C9C9"/>
              <w:left w:val="single" w:sz="6" w:space="0" w:color="C9C9C9"/>
              <w:bottom w:val="single" w:sz="2" w:space="0" w:color="C9C9C9"/>
              <w:right w:val="single" w:sz="6" w:space="0" w:color="C9C9C9"/>
            </w:tcBorders>
            <w:shd w:val="clear" w:color="auto" w:fill="EDEDED"/>
          </w:tcPr>
          <w:p w14:paraId="6C4F654D" w14:textId="77777777" w:rsidR="000A6767" w:rsidRPr="008F7537" w:rsidRDefault="000A6767">
            <w:pPr>
              <w:pStyle w:val="TableParagraph"/>
              <w:rPr>
                <w:rFonts w:ascii="Hoefler Text" w:hAnsi="Hoefler Text"/>
              </w:rPr>
            </w:pPr>
          </w:p>
        </w:tc>
        <w:tc>
          <w:tcPr>
            <w:tcW w:w="877" w:type="dxa"/>
            <w:tcBorders>
              <w:top w:val="single" w:sz="2" w:space="0" w:color="C9C9C9"/>
              <w:left w:val="single" w:sz="6" w:space="0" w:color="C9C9C9"/>
              <w:bottom w:val="single" w:sz="2" w:space="0" w:color="C9C9C9"/>
              <w:right w:val="nil"/>
            </w:tcBorders>
            <w:shd w:val="clear" w:color="auto" w:fill="A8D08D"/>
            <w:vAlign w:val="center"/>
          </w:tcPr>
          <w:p w14:paraId="3CEE18EF" w14:textId="77777777" w:rsidR="000A6767" w:rsidRPr="008F7537" w:rsidRDefault="00724142" w:rsidP="008F7537">
            <w:pPr>
              <w:pStyle w:val="TableParagraph"/>
              <w:ind w:left="372"/>
              <w:rPr>
                <w:rFonts w:ascii="Hoefler Text" w:hAnsi="Hoefler Text"/>
                <w:b/>
              </w:rPr>
            </w:pPr>
            <w:r w:rsidRPr="008F7537">
              <w:rPr>
                <w:rFonts w:ascii="Hoefler Text" w:hAnsi="Hoefler Text"/>
                <w:b/>
                <w:w w:val="99"/>
              </w:rPr>
              <w:t>C</w:t>
            </w:r>
          </w:p>
        </w:tc>
      </w:tr>
      <w:tr w:rsidR="000A6767" w:rsidRPr="008F7537" w14:paraId="224DEA5F" w14:textId="77777777" w:rsidTr="00DE5F93">
        <w:trPr>
          <w:trHeight w:val="537"/>
        </w:trPr>
        <w:tc>
          <w:tcPr>
            <w:tcW w:w="623" w:type="dxa"/>
            <w:tcBorders>
              <w:top w:val="single" w:sz="2" w:space="0" w:color="C9C9C9"/>
              <w:left w:val="nil"/>
              <w:bottom w:val="single" w:sz="2" w:space="0" w:color="C9C9C9"/>
              <w:right w:val="single" w:sz="2" w:space="0" w:color="C9C9C9"/>
            </w:tcBorders>
          </w:tcPr>
          <w:p w14:paraId="3A76F3EA" w14:textId="77777777" w:rsidR="000A6767" w:rsidRPr="008F7537" w:rsidRDefault="00724142">
            <w:pPr>
              <w:pStyle w:val="TableParagraph"/>
              <w:ind w:left="241" w:right="85"/>
              <w:jc w:val="center"/>
              <w:rPr>
                <w:rFonts w:ascii="Hoefler Text" w:hAnsi="Hoefler Text"/>
                <w:bCs/>
              </w:rPr>
            </w:pPr>
            <w:r w:rsidRPr="008F7537">
              <w:rPr>
                <w:rFonts w:ascii="Hoefler Text" w:hAnsi="Hoefler Text"/>
                <w:bCs/>
              </w:rPr>
              <w:t>8.</w:t>
            </w:r>
          </w:p>
        </w:tc>
        <w:tc>
          <w:tcPr>
            <w:tcW w:w="10890" w:type="dxa"/>
            <w:tcBorders>
              <w:top w:val="single" w:sz="2" w:space="0" w:color="C9C9C9"/>
              <w:left w:val="single" w:sz="2" w:space="0" w:color="C9C9C9"/>
              <w:bottom w:val="single" w:sz="2" w:space="0" w:color="C9C9C9"/>
              <w:right w:val="single" w:sz="6" w:space="0" w:color="C9C9C9"/>
            </w:tcBorders>
          </w:tcPr>
          <w:p w14:paraId="0078329A" w14:textId="77777777" w:rsidR="000A6767" w:rsidRPr="008F7537" w:rsidRDefault="00724142">
            <w:pPr>
              <w:pStyle w:val="TableParagraph"/>
              <w:spacing w:line="270" w:lineRule="atLeast"/>
              <w:ind w:left="105" w:right="85" w:hanging="1"/>
              <w:rPr>
                <w:rFonts w:ascii="Hoefler Text" w:hAnsi="Hoefler Text"/>
                <w:sz w:val="23"/>
                <w:szCs w:val="23"/>
              </w:rPr>
            </w:pPr>
            <w:r w:rsidRPr="008F7537">
              <w:rPr>
                <w:rFonts w:ascii="Hoefler Text" w:hAnsi="Hoefler Text"/>
                <w:sz w:val="23"/>
                <w:szCs w:val="23"/>
              </w:rPr>
              <w:t>Principles of scientific measurement (i.e., reliability, validity, sample size) should drive assessment of student learning measures.</w:t>
            </w:r>
          </w:p>
        </w:tc>
        <w:tc>
          <w:tcPr>
            <w:tcW w:w="2010" w:type="dxa"/>
            <w:tcBorders>
              <w:top w:val="single" w:sz="2" w:space="0" w:color="C9C9C9"/>
              <w:left w:val="single" w:sz="6" w:space="0" w:color="C9C9C9"/>
              <w:bottom w:val="single" w:sz="2" w:space="0" w:color="C9C9C9"/>
              <w:right w:val="single" w:sz="6" w:space="0" w:color="C9C9C9"/>
            </w:tcBorders>
          </w:tcPr>
          <w:p w14:paraId="1E39E237" w14:textId="77777777" w:rsidR="000A6767" w:rsidRPr="008F7537" w:rsidRDefault="000A6767">
            <w:pPr>
              <w:pStyle w:val="TableParagraph"/>
              <w:rPr>
                <w:rFonts w:ascii="Hoefler Text" w:hAnsi="Hoefler Text"/>
              </w:rPr>
            </w:pPr>
          </w:p>
        </w:tc>
        <w:tc>
          <w:tcPr>
            <w:tcW w:w="877" w:type="dxa"/>
            <w:tcBorders>
              <w:top w:val="single" w:sz="2" w:space="0" w:color="C9C9C9"/>
              <w:left w:val="single" w:sz="6" w:space="0" w:color="C9C9C9"/>
              <w:bottom w:val="single" w:sz="2" w:space="0" w:color="C9C9C9"/>
              <w:right w:val="nil"/>
            </w:tcBorders>
            <w:shd w:val="clear" w:color="auto" w:fill="FFD965"/>
            <w:vAlign w:val="center"/>
          </w:tcPr>
          <w:p w14:paraId="2DA80829" w14:textId="77777777" w:rsidR="000A6767" w:rsidRPr="008F7537" w:rsidRDefault="00724142" w:rsidP="008F7537">
            <w:pPr>
              <w:pStyle w:val="TableParagraph"/>
              <w:ind w:left="334"/>
              <w:rPr>
                <w:rFonts w:ascii="Hoefler Text" w:hAnsi="Hoefler Text"/>
                <w:b/>
              </w:rPr>
            </w:pPr>
            <w:r w:rsidRPr="008F7537">
              <w:rPr>
                <w:rFonts w:ascii="Hoefler Text" w:hAnsi="Hoefler Text"/>
                <w:b/>
                <w:w w:val="99"/>
              </w:rPr>
              <w:t>M</w:t>
            </w:r>
          </w:p>
        </w:tc>
      </w:tr>
      <w:tr w:rsidR="000A6767" w:rsidRPr="008F7537" w14:paraId="1C189DD3" w14:textId="77777777" w:rsidTr="00DE5F93">
        <w:trPr>
          <w:trHeight w:val="385"/>
        </w:trPr>
        <w:tc>
          <w:tcPr>
            <w:tcW w:w="623" w:type="dxa"/>
            <w:tcBorders>
              <w:top w:val="single" w:sz="2" w:space="0" w:color="C9C9C9"/>
              <w:left w:val="nil"/>
              <w:bottom w:val="single" w:sz="2" w:space="0" w:color="C9C9C9"/>
              <w:right w:val="single" w:sz="2" w:space="0" w:color="C9C9C9"/>
            </w:tcBorders>
            <w:shd w:val="clear" w:color="auto" w:fill="EDEDED"/>
          </w:tcPr>
          <w:p w14:paraId="2224F5B3" w14:textId="77777777" w:rsidR="000A6767" w:rsidRPr="008F7537" w:rsidRDefault="00724142">
            <w:pPr>
              <w:pStyle w:val="TableParagraph"/>
              <w:spacing w:line="266" w:lineRule="exact"/>
              <w:ind w:left="241" w:right="85"/>
              <w:jc w:val="center"/>
              <w:rPr>
                <w:rFonts w:ascii="Hoefler Text" w:hAnsi="Hoefler Text"/>
                <w:bCs/>
              </w:rPr>
            </w:pPr>
            <w:r w:rsidRPr="008F7537">
              <w:rPr>
                <w:rFonts w:ascii="Hoefler Text" w:hAnsi="Hoefler Text"/>
                <w:bCs/>
              </w:rPr>
              <w:t>9.</w:t>
            </w:r>
          </w:p>
        </w:tc>
        <w:tc>
          <w:tcPr>
            <w:tcW w:w="10890" w:type="dxa"/>
            <w:tcBorders>
              <w:top w:val="single" w:sz="2" w:space="0" w:color="C9C9C9"/>
              <w:left w:val="single" w:sz="2" w:space="0" w:color="C9C9C9"/>
              <w:bottom w:val="single" w:sz="2" w:space="0" w:color="C9C9C9"/>
              <w:right w:val="single" w:sz="6" w:space="0" w:color="C9C9C9"/>
            </w:tcBorders>
            <w:shd w:val="clear" w:color="auto" w:fill="EDEDED"/>
          </w:tcPr>
          <w:p w14:paraId="7EF2922D" w14:textId="77777777" w:rsidR="000A6767" w:rsidRPr="008F7537" w:rsidRDefault="00724142">
            <w:pPr>
              <w:pStyle w:val="TableParagraph"/>
              <w:spacing w:before="58"/>
              <w:ind w:left="105"/>
              <w:rPr>
                <w:rFonts w:ascii="Hoefler Text" w:hAnsi="Hoefler Text"/>
                <w:sz w:val="23"/>
                <w:szCs w:val="23"/>
              </w:rPr>
            </w:pPr>
            <w:r w:rsidRPr="008F7537">
              <w:rPr>
                <w:rFonts w:ascii="Hoefler Text" w:hAnsi="Hoefler Text"/>
                <w:sz w:val="23"/>
                <w:szCs w:val="23"/>
              </w:rPr>
              <w:t>Involving students in assessment (beyond completing an assessment) makes the results inherently invalid.</w:t>
            </w:r>
          </w:p>
        </w:tc>
        <w:tc>
          <w:tcPr>
            <w:tcW w:w="2010" w:type="dxa"/>
            <w:tcBorders>
              <w:top w:val="single" w:sz="2" w:space="0" w:color="C9C9C9"/>
              <w:left w:val="single" w:sz="6" w:space="0" w:color="C9C9C9"/>
              <w:bottom w:val="single" w:sz="2" w:space="0" w:color="C9C9C9"/>
              <w:right w:val="single" w:sz="6" w:space="0" w:color="C9C9C9"/>
            </w:tcBorders>
            <w:shd w:val="clear" w:color="auto" w:fill="EDEDED"/>
          </w:tcPr>
          <w:p w14:paraId="3ADECF1B" w14:textId="77777777" w:rsidR="000A6767" w:rsidRPr="008F7537" w:rsidRDefault="000A6767">
            <w:pPr>
              <w:pStyle w:val="TableParagraph"/>
              <w:rPr>
                <w:rFonts w:ascii="Hoefler Text" w:hAnsi="Hoefler Text"/>
              </w:rPr>
            </w:pPr>
          </w:p>
        </w:tc>
        <w:tc>
          <w:tcPr>
            <w:tcW w:w="877" w:type="dxa"/>
            <w:tcBorders>
              <w:top w:val="single" w:sz="2" w:space="0" w:color="C9C9C9"/>
              <w:left w:val="single" w:sz="6" w:space="0" w:color="C9C9C9"/>
              <w:bottom w:val="single" w:sz="2" w:space="0" w:color="C9C9C9"/>
              <w:right w:val="nil"/>
            </w:tcBorders>
            <w:shd w:val="clear" w:color="auto" w:fill="FFD965"/>
            <w:vAlign w:val="center"/>
          </w:tcPr>
          <w:p w14:paraId="10BC1FB2" w14:textId="77777777" w:rsidR="000A6767" w:rsidRPr="008F7537" w:rsidRDefault="00724142" w:rsidP="008F7537">
            <w:pPr>
              <w:pStyle w:val="TableParagraph"/>
              <w:spacing w:line="266" w:lineRule="exact"/>
              <w:ind w:left="334"/>
              <w:rPr>
                <w:rFonts w:ascii="Hoefler Text" w:hAnsi="Hoefler Text"/>
                <w:b/>
              </w:rPr>
            </w:pPr>
            <w:r w:rsidRPr="008F7537">
              <w:rPr>
                <w:rFonts w:ascii="Hoefler Text" w:hAnsi="Hoefler Text"/>
                <w:b/>
                <w:w w:val="99"/>
              </w:rPr>
              <w:t>M</w:t>
            </w:r>
          </w:p>
        </w:tc>
      </w:tr>
      <w:tr w:rsidR="000A6767" w:rsidRPr="008F7537" w14:paraId="46A492A1" w14:textId="77777777" w:rsidTr="00DE5F93">
        <w:trPr>
          <w:trHeight w:val="388"/>
        </w:trPr>
        <w:tc>
          <w:tcPr>
            <w:tcW w:w="623" w:type="dxa"/>
            <w:tcBorders>
              <w:top w:val="single" w:sz="2" w:space="0" w:color="C9C9C9"/>
              <w:left w:val="nil"/>
              <w:bottom w:val="single" w:sz="2" w:space="0" w:color="C9C9C9"/>
              <w:right w:val="single" w:sz="2" w:space="0" w:color="C9C9C9"/>
            </w:tcBorders>
          </w:tcPr>
          <w:p w14:paraId="776B56EE" w14:textId="77777777" w:rsidR="000A6767" w:rsidRPr="008F7537" w:rsidRDefault="00724142">
            <w:pPr>
              <w:pStyle w:val="TableParagraph"/>
              <w:ind w:left="129" w:right="85"/>
              <w:jc w:val="center"/>
              <w:rPr>
                <w:rFonts w:ascii="Hoefler Text" w:hAnsi="Hoefler Text"/>
                <w:bCs/>
              </w:rPr>
            </w:pPr>
            <w:r w:rsidRPr="008F7537">
              <w:rPr>
                <w:rFonts w:ascii="Hoefler Text" w:hAnsi="Hoefler Text"/>
                <w:bCs/>
              </w:rPr>
              <w:t>10.</w:t>
            </w:r>
          </w:p>
        </w:tc>
        <w:tc>
          <w:tcPr>
            <w:tcW w:w="10890" w:type="dxa"/>
            <w:tcBorders>
              <w:top w:val="single" w:sz="2" w:space="0" w:color="C9C9C9"/>
              <w:left w:val="single" w:sz="2" w:space="0" w:color="C9C9C9"/>
              <w:bottom w:val="single" w:sz="2" w:space="0" w:color="C9C9C9"/>
              <w:right w:val="single" w:sz="6" w:space="0" w:color="C9C9C9"/>
            </w:tcBorders>
          </w:tcPr>
          <w:p w14:paraId="6BF2D9E6" w14:textId="77777777" w:rsidR="000A6767" w:rsidRPr="008F7537" w:rsidRDefault="00724142">
            <w:pPr>
              <w:pStyle w:val="TableParagraph"/>
              <w:spacing w:before="60"/>
              <w:ind w:left="105"/>
              <w:rPr>
                <w:rFonts w:ascii="Hoefler Text" w:hAnsi="Hoefler Text"/>
                <w:sz w:val="23"/>
                <w:szCs w:val="23"/>
              </w:rPr>
            </w:pPr>
            <w:r w:rsidRPr="008F7537">
              <w:rPr>
                <w:rFonts w:ascii="Hoefler Text" w:hAnsi="Hoefler Text"/>
                <w:sz w:val="23"/>
                <w:szCs w:val="23"/>
              </w:rPr>
              <w:t>The only reason to assess student learning is to meet accreditation or programmatic requirements.</w:t>
            </w:r>
          </w:p>
        </w:tc>
        <w:tc>
          <w:tcPr>
            <w:tcW w:w="2010" w:type="dxa"/>
            <w:tcBorders>
              <w:top w:val="single" w:sz="2" w:space="0" w:color="C9C9C9"/>
              <w:left w:val="single" w:sz="6" w:space="0" w:color="C9C9C9"/>
              <w:bottom w:val="single" w:sz="2" w:space="0" w:color="C9C9C9"/>
              <w:right w:val="single" w:sz="6" w:space="0" w:color="C9C9C9"/>
            </w:tcBorders>
          </w:tcPr>
          <w:p w14:paraId="5E9E4D0E" w14:textId="77777777" w:rsidR="000A6767" w:rsidRPr="008F7537" w:rsidRDefault="000A6767">
            <w:pPr>
              <w:pStyle w:val="TableParagraph"/>
              <w:rPr>
                <w:rFonts w:ascii="Hoefler Text" w:hAnsi="Hoefler Text"/>
              </w:rPr>
            </w:pPr>
          </w:p>
        </w:tc>
        <w:tc>
          <w:tcPr>
            <w:tcW w:w="877" w:type="dxa"/>
            <w:tcBorders>
              <w:top w:val="single" w:sz="2" w:space="0" w:color="C9C9C9"/>
              <w:left w:val="single" w:sz="6" w:space="0" w:color="C9C9C9"/>
              <w:bottom w:val="single" w:sz="2" w:space="0" w:color="C9C9C9"/>
              <w:right w:val="nil"/>
            </w:tcBorders>
            <w:shd w:val="clear" w:color="auto" w:fill="A8D08D"/>
            <w:vAlign w:val="center"/>
          </w:tcPr>
          <w:p w14:paraId="79FEFFB4" w14:textId="77777777" w:rsidR="000A6767" w:rsidRPr="008F7537" w:rsidRDefault="00724142" w:rsidP="008F7537">
            <w:pPr>
              <w:pStyle w:val="TableParagraph"/>
              <w:ind w:left="372"/>
              <w:rPr>
                <w:rFonts w:ascii="Hoefler Text" w:hAnsi="Hoefler Text"/>
                <w:b/>
              </w:rPr>
            </w:pPr>
            <w:r w:rsidRPr="008F7537">
              <w:rPr>
                <w:rFonts w:ascii="Hoefler Text" w:hAnsi="Hoefler Text"/>
                <w:b/>
                <w:w w:val="99"/>
              </w:rPr>
              <w:t>C</w:t>
            </w:r>
          </w:p>
        </w:tc>
      </w:tr>
      <w:tr w:rsidR="000A6767" w:rsidRPr="008F7537" w14:paraId="1E3179E8" w14:textId="77777777" w:rsidTr="00DE5F93">
        <w:trPr>
          <w:trHeight w:val="388"/>
        </w:trPr>
        <w:tc>
          <w:tcPr>
            <w:tcW w:w="623" w:type="dxa"/>
            <w:tcBorders>
              <w:top w:val="single" w:sz="2" w:space="0" w:color="C9C9C9"/>
              <w:left w:val="nil"/>
              <w:bottom w:val="single" w:sz="2" w:space="0" w:color="C9C9C9"/>
              <w:right w:val="single" w:sz="2" w:space="0" w:color="C9C9C9"/>
            </w:tcBorders>
            <w:shd w:val="clear" w:color="auto" w:fill="EDEDED"/>
          </w:tcPr>
          <w:p w14:paraId="3299F63E" w14:textId="77777777" w:rsidR="000A6767" w:rsidRPr="008F7537" w:rsidRDefault="00724142">
            <w:pPr>
              <w:pStyle w:val="TableParagraph"/>
              <w:ind w:left="129" w:right="85"/>
              <w:jc w:val="center"/>
              <w:rPr>
                <w:rFonts w:ascii="Hoefler Text" w:hAnsi="Hoefler Text"/>
                <w:bCs/>
              </w:rPr>
            </w:pPr>
            <w:r w:rsidRPr="008F7537">
              <w:rPr>
                <w:rFonts w:ascii="Hoefler Text" w:hAnsi="Hoefler Text"/>
                <w:bCs/>
              </w:rPr>
              <w:t>11.</w:t>
            </w:r>
          </w:p>
        </w:tc>
        <w:tc>
          <w:tcPr>
            <w:tcW w:w="10890" w:type="dxa"/>
            <w:tcBorders>
              <w:top w:val="single" w:sz="2" w:space="0" w:color="C9C9C9"/>
              <w:left w:val="single" w:sz="2" w:space="0" w:color="C9C9C9"/>
              <w:bottom w:val="single" w:sz="2" w:space="0" w:color="C9C9C9"/>
              <w:right w:val="single" w:sz="6" w:space="0" w:color="C9C9C9"/>
            </w:tcBorders>
            <w:shd w:val="clear" w:color="auto" w:fill="EDEDED"/>
          </w:tcPr>
          <w:p w14:paraId="57887480" w14:textId="77777777" w:rsidR="000A6767" w:rsidRPr="008F7537" w:rsidRDefault="00724142">
            <w:pPr>
              <w:pStyle w:val="TableParagraph"/>
              <w:spacing w:before="60"/>
              <w:ind w:left="105"/>
              <w:rPr>
                <w:rFonts w:ascii="Hoefler Text" w:hAnsi="Hoefler Text"/>
                <w:sz w:val="23"/>
                <w:szCs w:val="23"/>
              </w:rPr>
            </w:pPr>
            <w:r w:rsidRPr="008F7537">
              <w:rPr>
                <w:rFonts w:ascii="Hoefler Text" w:hAnsi="Hoefler Text"/>
                <w:sz w:val="23"/>
                <w:szCs w:val="23"/>
              </w:rPr>
              <w:t>Assessment of student learning is a waste of faculty time.</w:t>
            </w:r>
          </w:p>
        </w:tc>
        <w:tc>
          <w:tcPr>
            <w:tcW w:w="2010" w:type="dxa"/>
            <w:tcBorders>
              <w:top w:val="single" w:sz="2" w:space="0" w:color="C9C9C9"/>
              <w:left w:val="single" w:sz="6" w:space="0" w:color="C9C9C9"/>
              <w:bottom w:val="single" w:sz="2" w:space="0" w:color="C9C9C9"/>
              <w:right w:val="single" w:sz="6" w:space="0" w:color="C9C9C9"/>
            </w:tcBorders>
            <w:shd w:val="clear" w:color="auto" w:fill="EDEDED"/>
          </w:tcPr>
          <w:p w14:paraId="28EA3362" w14:textId="77777777" w:rsidR="000A6767" w:rsidRPr="008F7537" w:rsidRDefault="000A6767">
            <w:pPr>
              <w:pStyle w:val="TableParagraph"/>
              <w:rPr>
                <w:rFonts w:ascii="Hoefler Text" w:hAnsi="Hoefler Text"/>
              </w:rPr>
            </w:pPr>
          </w:p>
        </w:tc>
        <w:tc>
          <w:tcPr>
            <w:tcW w:w="877" w:type="dxa"/>
            <w:tcBorders>
              <w:top w:val="single" w:sz="2" w:space="0" w:color="C9C9C9"/>
              <w:left w:val="single" w:sz="6" w:space="0" w:color="C9C9C9"/>
              <w:bottom w:val="single" w:sz="2" w:space="0" w:color="C9C9C9"/>
              <w:right w:val="nil"/>
            </w:tcBorders>
            <w:shd w:val="clear" w:color="auto" w:fill="A8D08D"/>
            <w:vAlign w:val="center"/>
          </w:tcPr>
          <w:p w14:paraId="3BC20B1F" w14:textId="77777777" w:rsidR="000A6767" w:rsidRPr="008F7537" w:rsidRDefault="00724142" w:rsidP="008F7537">
            <w:pPr>
              <w:pStyle w:val="TableParagraph"/>
              <w:ind w:left="372"/>
              <w:rPr>
                <w:rFonts w:ascii="Hoefler Text" w:hAnsi="Hoefler Text"/>
                <w:b/>
              </w:rPr>
            </w:pPr>
            <w:r w:rsidRPr="008F7537">
              <w:rPr>
                <w:rFonts w:ascii="Hoefler Text" w:hAnsi="Hoefler Text"/>
                <w:b/>
                <w:w w:val="99"/>
              </w:rPr>
              <w:t>C</w:t>
            </w:r>
          </w:p>
        </w:tc>
      </w:tr>
      <w:tr w:rsidR="000A6767" w:rsidRPr="008F7537" w14:paraId="115C9235" w14:textId="77777777" w:rsidTr="00DE5F93">
        <w:trPr>
          <w:trHeight w:val="388"/>
        </w:trPr>
        <w:tc>
          <w:tcPr>
            <w:tcW w:w="623" w:type="dxa"/>
            <w:tcBorders>
              <w:top w:val="single" w:sz="2" w:space="0" w:color="C9C9C9"/>
              <w:left w:val="nil"/>
              <w:bottom w:val="single" w:sz="2" w:space="0" w:color="C9C9C9"/>
              <w:right w:val="single" w:sz="2" w:space="0" w:color="C9C9C9"/>
            </w:tcBorders>
          </w:tcPr>
          <w:p w14:paraId="6B1E845B" w14:textId="77777777" w:rsidR="000A6767" w:rsidRPr="008F7537" w:rsidRDefault="00724142">
            <w:pPr>
              <w:pStyle w:val="TableParagraph"/>
              <w:ind w:left="129" w:right="85"/>
              <w:jc w:val="center"/>
              <w:rPr>
                <w:rFonts w:ascii="Hoefler Text" w:hAnsi="Hoefler Text"/>
                <w:bCs/>
              </w:rPr>
            </w:pPr>
            <w:r w:rsidRPr="008F7537">
              <w:rPr>
                <w:rFonts w:ascii="Hoefler Text" w:hAnsi="Hoefler Text"/>
                <w:bCs/>
              </w:rPr>
              <w:t>12.</w:t>
            </w:r>
          </w:p>
        </w:tc>
        <w:tc>
          <w:tcPr>
            <w:tcW w:w="10890" w:type="dxa"/>
            <w:tcBorders>
              <w:top w:val="single" w:sz="2" w:space="0" w:color="C9C9C9"/>
              <w:left w:val="single" w:sz="2" w:space="0" w:color="C9C9C9"/>
              <w:bottom w:val="single" w:sz="2" w:space="0" w:color="C9C9C9"/>
              <w:right w:val="single" w:sz="6" w:space="0" w:color="C9C9C9"/>
            </w:tcBorders>
          </w:tcPr>
          <w:p w14:paraId="0CC8976A" w14:textId="77777777" w:rsidR="000A6767" w:rsidRPr="008F7537" w:rsidRDefault="00724142">
            <w:pPr>
              <w:pStyle w:val="TableParagraph"/>
              <w:spacing w:before="60"/>
              <w:ind w:left="105"/>
              <w:rPr>
                <w:rFonts w:ascii="Hoefler Text" w:hAnsi="Hoefler Text"/>
                <w:sz w:val="23"/>
                <w:szCs w:val="23"/>
              </w:rPr>
            </w:pPr>
            <w:r w:rsidRPr="008F7537">
              <w:rPr>
                <w:rFonts w:ascii="Hoefler Text" w:hAnsi="Hoefler Text"/>
                <w:sz w:val="23"/>
                <w:szCs w:val="23"/>
              </w:rPr>
              <w:t>Evidence of student learning is used to inform students about their learning.</w:t>
            </w:r>
          </w:p>
        </w:tc>
        <w:tc>
          <w:tcPr>
            <w:tcW w:w="2010" w:type="dxa"/>
            <w:tcBorders>
              <w:top w:val="single" w:sz="2" w:space="0" w:color="C9C9C9"/>
              <w:left w:val="single" w:sz="6" w:space="0" w:color="C9C9C9"/>
              <w:bottom w:val="single" w:sz="2" w:space="0" w:color="C9C9C9"/>
              <w:right w:val="single" w:sz="6" w:space="0" w:color="C9C9C9"/>
            </w:tcBorders>
          </w:tcPr>
          <w:p w14:paraId="066576D5" w14:textId="77777777" w:rsidR="000A6767" w:rsidRPr="008F7537" w:rsidRDefault="000A6767">
            <w:pPr>
              <w:pStyle w:val="TableParagraph"/>
              <w:rPr>
                <w:rFonts w:ascii="Hoefler Text" w:hAnsi="Hoefler Text"/>
              </w:rPr>
            </w:pPr>
          </w:p>
        </w:tc>
        <w:tc>
          <w:tcPr>
            <w:tcW w:w="877" w:type="dxa"/>
            <w:tcBorders>
              <w:top w:val="single" w:sz="2" w:space="0" w:color="C9C9C9"/>
              <w:left w:val="single" w:sz="6" w:space="0" w:color="C9C9C9"/>
              <w:bottom w:val="single" w:sz="2" w:space="0" w:color="C9C9C9"/>
              <w:right w:val="nil"/>
            </w:tcBorders>
            <w:shd w:val="clear" w:color="auto" w:fill="D9D9D9"/>
            <w:vAlign w:val="center"/>
          </w:tcPr>
          <w:p w14:paraId="7D8C7B21" w14:textId="77777777" w:rsidR="000A6767" w:rsidRPr="008F7537" w:rsidRDefault="00724142" w:rsidP="008F7537">
            <w:pPr>
              <w:pStyle w:val="TableParagraph"/>
              <w:ind w:left="319"/>
              <w:rPr>
                <w:rFonts w:ascii="Hoefler Text" w:hAnsi="Hoefler Text"/>
                <w:b/>
              </w:rPr>
            </w:pPr>
            <w:r w:rsidRPr="008F7537">
              <w:rPr>
                <w:rFonts w:ascii="Hoefler Text" w:hAnsi="Hoefler Text"/>
                <w:b/>
              </w:rPr>
              <w:t>SC</w:t>
            </w:r>
          </w:p>
        </w:tc>
      </w:tr>
      <w:tr w:rsidR="000A6767" w:rsidRPr="008F7537" w14:paraId="6D8A9D51" w14:textId="77777777" w:rsidTr="00DE5F93">
        <w:trPr>
          <w:trHeight w:val="388"/>
        </w:trPr>
        <w:tc>
          <w:tcPr>
            <w:tcW w:w="623" w:type="dxa"/>
            <w:tcBorders>
              <w:top w:val="single" w:sz="2" w:space="0" w:color="C9C9C9"/>
              <w:left w:val="nil"/>
              <w:bottom w:val="single" w:sz="2" w:space="0" w:color="C9C9C9"/>
              <w:right w:val="single" w:sz="2" w:space="0" w:color="C9C9C9"/>
            </w:tcBorders>
            <w:shd w:val="clear" w:color="auto" w:fill="EDEDED"/>
          </w:tcPr>
          <w:p w14:paraId="2761C06A" w14:textId="77777777" w:rsidR="000A6767" w:rsidRPr="008F7537" w:rsidRDefault="00724142">
            <w:pPr>
              <w:pStyle w:val="TableParagraph"/>
              <w:ind w:left="129" w:right="85"/>
              <w:jc w:val="center"/>
              <w:rPr>
                <w:rFonts w:ascii="Hoefler Text" w:hAnsi="Hoefler Text"/>
                <w:bCs/>
              </w:rPr>
            </w:pPr>
            <w:r w:rsidRPr="008F7537">
              <w:rPr>
                <w:rFonts w:ascii="Hoefler Text" w:hAnsi="Hoefler Text"/>
                <w:bCs/>
              </w:rPr>
              <w:t>13.</w:t>
            </w:r>
          </w:p>
        </w:tc>
        <w:tc>
          <w:tcPr>
            <w:tcW w:w="10890" w:type="dxa"/>
            <w:tcBorders>
              <w:top w:val="single" w:sz="2" w:space="0" w:color="C9C9C9"/>
              <w:left w:val="single" w:sz="2" w:space="0" w:color="C9C9C9"/>
              <w:bottom w:val="single" w:sz="2" w:space="0" w:color="C9C9C9"/>
              <w:right w:val="single" w:sz="6" w:space="0" w:color="C9C9C9"/>
            </w:tcBorders>
            <w:shd w:val="clear" w:color="auto" w:fill="EDEDED"/>
          </w:tcPr>
          <w:p w14:paraId="6C1F6F15" w14:textId="69F4FB91" w:rsidR="000A6767" w:rsidRPr="008F7537" w:rsidRDefault="00724142">
            <w:pPr>
              <w:pStyle w:val="TableParagraph"/>
              <w:spacing w:before="60"/>
              <w:ind w:left="105"/>
              <w:rPr>
                <w:rFonts w:ascii="Hoefler Text" w:hAnsi="Hoefler Text"/>
                <w:sz w:val="23"/>
                <w:szCs w:val="23"/>
              </w:rPr>
            </w:pPr>
            <w:r w:rsidRPr="008F7537">
              <w:rPr>
                <w:rFonts w:ascii="Hoefler Text" w:hAnsi="Hoefler Text"/>
                <w:sz w:val="23"/>
                <w:szCs w:val="23"/>
              </w:rPr>
              <w:t xml:space="preserve">Assessment of student learning is a shared responsibility of faculty, staff, and </w:t>
            </w:r>
            <w:r w:rsidR="00DE5F93">
              <w:rPr>
                <w:rFonts w:ascii="Hoefler Text" w:hAnsi="Hoefler Text"/>
                <w:sz w:val="23"/>
                <w:szCs w:val="23"/>
              </w:rPr>
              <w:t>students</w:t>
            </w:r>
            <w:r w:rsidRPr="008F7537">
              <w:rPr>
                <w:rFonts w:ascii="Hoefler Text" w:hAnsi="Hoefler Text"/>
                <w:sz w:val="23"/>
                <w:szCs w:val="23"/>
              </w:rPr>
              <w:t>.</w:t>
            </w:r>
          </w:p>
        </w:tc>
        <w:tc>
          <w:tcPr>
            <w:tcW w:w="2010" w:type="dxa"/>
            <w:tcBorders>
              <w:top w:val="single" w:sz="2" w:space="0" w:color="C9C9C9"/>
              <w:left w:val="single" w:sz="6" w:space="0" w:color="C9C9C9"/>
              <w:bottom w:val="single" w:sz="2" w:space="0" w:color="C9C9C9"/>
              <w:right w:val="single" w:sz="6" w:space="0" w:color="C9C9C9"/>
            </w:tcBorders>
            <w:shd w:val="clear" w:color="auto" w:fill="EDEDED"/>
          </w:tcPr>
          <w:p w14:paraId="0CF56AE6" w14:textId="77777777" w:rsidR="000A6767" w:rsidRPr="008F7537" w:rsidRDefault="000A6767">
            <w:pPr>
              <w:pStyle w:val="TableParagraph"/>
              <w:rPr>
                <w:rFonts w:ascii="Hoefler Text" w:hAnsi="Hoefler Text"/>
              </w:rPr>
            </w:pPr>
          </w:p>
        </w:tc>
        <w:tc>
          <w:tcPr>
            <w:tcW w:w="877" w:type="dxa"/>
            <w:tcBorders>
              <w:top w:val="single" w:sz="2" w:space="0" w:color="C9C9C9"/>
              <w:left w:val="single" w:sz="6" w:space="0" w:color="C9C9C9"/>
              <w:bottom w:val="single" w:sz="2" w:space="0" w:color="C9C9C9"/>
              <w:right w:val="nil"/>
            </w:tcBorders>
            <w:shd w:val="clear" w:color="auto" w:fill="8EAADB"/>
            <w:vAlign w:val="center"/>
          </w:tcPr>
          <w:p w14:paraId="3E12AD2E" w14:textId="77777777" w:rsidR="000A6767" w:rsidRPr="008F7537" w:rsidRDefault="00724142" w:rsidP="008F7537">
            <w:pPr>
              <w:pStyle w:val="TableParagraph"/>
              <w:ind w:left="329"/>
              <w:rPr>
                <w:rFonts w:ascii="Hoefler Text" w:hAnsi="Hoefler Text"/>
                <w:b/>
              </w:rPr>
            </w:pPr>
            <w:r w:rsidRPr="008F7537">
              <w:rPr>
                <w:rFonts w:ascii="Hoefler Text" w:hAnsi="Hoefler Text"/>
                <w:b/>
              </w:rPr>
              <w:t>TL</w:t>
            </w:r>
          </w:p>
        </w:tc>
      </w:tr>
      <w:tr w:rsidR="000A6767" w:rsidRPr="008F7537" w14:paraId="1520A86F" w14:textId="77777777" w:rsidTr="00DE5F93">
        <w:trPr>
          <w:trHeight w:val="387"/>
        </w:trPr>
        <w:tc>
          <w:tcPr>
            <w:tcW w:w="623" w:type="dxa"/>
            <w:tcBorders>
              <w:top w:val="single" w:sz="2" w:space="0" w:color="C9C9C9"/>
              <w:left w:val="nil"/>
              <w:bottom w:val="single" w:sz="2" w:space="0" w:color="C9C9C9"/>
              <w:right w:val="single" w:sz="2" w:space="0" w:color="C9C9C9"/>
            </w:tcBorders>
          </w:tcPr>
          <w:p w14:paraId="79C223EF" w14:textId="77777777" w:rsidR="000A6767" w:rsidRPr="008F7537" w:rsidRDefault="00724142">
            <w:pPr>
              <w:pStyle w:val="TableParagraph"/>
              <w:ind w:left="129" w:right="85"/>
              <w:jc w:val="center"/>
              <w:rPr>
                <w:rFonts w:ascii="Hoefler Text" w:hAnsi="Hoefler Text"/>
                <w:bCs/>
              </w:rPr>
            </w:pPr>
            <w:r w:rsidRPr="008F7537">
              <w:rPr>
                <w:rFonts w:ascii="Hoefler Text" w:hAnsi="Hoefler Text"/>
                <w:bCs/>
              </w:rPr>
              <w:t>14.</w:t>
            </w:r>
          </w:p>
        </w:tc>
        <w:tc>
          <w:tcPr>
            <w:tcW w:w="10890" w:type="dxa"/>
            <w:tcBorders>
              <w:top w:val="single" w:sz="2" w:space="0" w:color="C9C9C9"/>
              <w:left w:val="single" w:sz="2" w:space="0" w:color="C9C9C9"/>
              <w:bottom w:val="single" w:sz="2" w:space="0" w:color="C9C9C9"/>
              <w:right w:val="single" w:sz="6" w:space="0" w:color="C9C9C9"/>
            </w:tcBorders>
          </w:tcPr>
          <w:p w14:paraId="27E97D3D" w14:textId="77777777" w:rsidR="000A6767" w:rsidRPr="008F7537" w:rsidRDefault="00724142">
            <w:pPr>
              <w:pStyle w:val="TableParagraph"/>
              <w:spacing w:before="59"/>
              <w:ind w:left="105"/>
              <w:rPr>
                <w:rFonts w:ascii="Hoefler Text" w:hAnsi="Hoefler Text"/>
                <w:sz w:val="23"/>
                <w:szCs w:val="23"/>
              </w:rPr>
            </w:pPr>
            <w:r w:rsidRPr="008F7537">
              <w:rPr>
                <w:rFonts w:ascii="Hoefler Text" w:hAnsi="Hoefler Text"/>
                <w:sz w:val="23"/>
                <w:szCs w:val="23"/>
              </w:rPr>
              <w:t>Students are active participants in assessment processes.</w:t>
            </w:r>
          </w:p>
        </w:tc>
        <w:tc>
          <w:tcPr>
            <w:tcW w:w="2010" w:type="dxa"/>
            <w:tcBorders>
              <w:top w:val="single" w:sz="2" w:space="0" w:color="C9C9C9"/>
              <w:left w:val="single" w:sz="6" w:space="0" w:color="C9C9C9"/>
              <w:bottom w:val="single" w:sz="2" w:space="0" w:color="C9C9C9"/>
              <w:right w:val="single" w:sz="6" w:space="0" w:color="C9C9C9"/>
            </w:tcBorders>
          </w:tcPr>
          <w:p w14:paraId="437658EA" w14:textId="77777777" w:rsidR="000A6767" w:rsidRPr="008F7537" w:rsidRDefault="000A6767">
            <w:pPr>
              <w:pStyle w:val="TableParagraph"/>
              <w:rPr>
                <w:rFonts w:ascii="Hoefler Text" w:hAnsi="Hoefler Text"/>
              </w:rPr>
            </w:pPr>
          </w:p>
        </w:tc>
        <w:tc>
          <w:tcPr>
            <w:tcW w:w="877" w:type="dxa"/>
            <w:tcBorders>
              <w:top w:val="single" w:sz="2" w:space="0" w:color="C9C9C9"/>
              <w:left w:val="single" w:sz="6" w:space="0" w:color="C9C9C9"/>
              <w:bottom w:val="single" w:sz="2" w:space="0" w:color="C9C9C9"/>
              <w:right w:val="nil"/>
            </w:tcBorders>
            <w:shd w:val="clear" w:color="auto" w:fill="D9D9D9"/>
            <w:vAlign w:val="center"/>
          </w:tcPr>
          <w:p w14:paraId="2E3DD4FD" w14:textId="77777777" w:rsidR="000A6767" w:rsidRPr="008F7537" w:rsidRDefault="00724142" w:rsidP="008F7537">
            <w:pPr>
              <w:pStyle w:val="TableParagraph"/>
              <w:ind w:left="319"/>
              <w:rPr>
                <w:rFonts w:ascii="Hoefler Text" w:hAnsi="Hoefler Text"/>
                <w:b/>
              </w:rPr>
            </w:pPr>
            <w:r w:rsidRPr="008F7537">
              <w:rPr>
                <w:rFonts w:ascii="Hoefler Text" w:hAnsi="Hoefler Text"/>
                <w:b/>
              </w:rPr>
              <w:t>SC</w:t>
            </w:r>
          </w:p>
        </w:tc>
      </w:tr>
      <w:tr w:rsidR="000A6767" w:rsidRPr="008F7537" w14:paraId="4CECA2DD" w14:textId="77777777" w:rsidTr="00DE5F93">
        <w:trPr>
          <w:trHeight w:val="388"/>
        </w:trPr>
        <w:tc>
          <w:tcPr>
            <w:tcW w:w="623" w:type="dxa"/>
            <w:tcBorders>
              <w:top w:val="single" w:sz="2" w:space="0" w:color="C9C9C9"/>
              <w:left w:val="nil"/>
              <w:bottom w:val="single" w:sz="2" w:space="0" w:color="C9C9C9"/>
              <w:right w:val="single" w:sz="2" w:space="0" w:color="C9C9C9"/>
            </w:tcBorders>
            <w:shd w:val="clear" w:color="auto" w:fill="EDEDED"/>
          </w:tcPr>
          <w:p w14:paraId="20EA587B" w14:textId="77777777" w:rsidR="000A6767" w:rsidRPr="008F7537" w:rsidRDefault="00724142">
            <w:pPr>
              <w:pStyle w:val="TableParagraph"/>
              <w:spacing w:before="1"/>
              <w:ind w:left="129" w:right="85"/>
              <w:jc w:val="center"/>
              <w:rPr>
                <w:rFonts w:ascii="Hoefler Text" w:hAnsi="Hoefler Text"/>
                <w:bCs/>
              </w:rPr>
            </w:pPr>
            <w:r w:rsidRPr="008F7537">
              <w:rPr>
                <w:rFonts w:ascii="Hoefler Text" w:hAnsi="Hoefler Text"/>
                <w:bCs/>
              </w:rPr>
              <w:t>15.</w:t>
            </w:r>
          </w:p>
        </w:tc>
        <w:tc>
          <w:tcPr>
            <w:tcW w:w="10890" w:type="dxa"/>
            <w:tcBorders>
              <w:top w:val="single" w:sz="2" w:space="0" w:color="C9C9C9"/>
              <w:left w:val="single" w:sz="2" w:space="0" w:color="C9C9C9"/>
              <w:bottom w:val="single" w:sz="2" w:space="0" w:color="C9C9C9"/>
              <w:right w:val="single" w:sz="6" w:space="0" w:color="C9C9C9"/>
            </w:tcBorders>
            <w:shd w:val="clear" w:color="auto" w:fill="EDEDED"/>
          </w:tcPr>
          <w:p w14:paraId="59513C53" w14:textId="77777777" w:rsidR="000A6767" w:rsidRPr="008F7537" w:rsidRDefault="00724142">
            <w:pPr>
              <w:pStyle w:val="TableParagraph"/>
              <w:spacing w:before="60"/>
              <w:ind w:left="105"/>
              <w:rPr>
                <w:rFonts w:ascii="Hoefler Text" w:hAnsi="Hoefler Text"/>
                <w:sz w:val="23"/>
                <w:szCs w:val="23"/>
              </w:rPr>
            </w:pPr>
            <w:r w:rsidRPr="008F7537">
              <w:rPr>
                <w:rFonts w:ascii="Hoefler Text" w:hAnsi="Hoefler Text"/>
                <w:sz w:val="23"/>
                <w:szCs w:val="23"/>
              </w:rPr>
              <w:t>Assessment is a part of the teaching and learning process whereby faculty learn about their own practice.</w:t>
            </w:r>
          </w:p>
        </w:tc>
        <w:tc>
          <w:tcPr>
            <w:tcW w:w="2010" w:type="dxa"/>
            <w:tcBorders>
              <w:top w:val="single" w:sz="2" w:space="0" w:color="C9C9C9"/>
              <w:left w:val="single" w:sz="6" w:space="0" w:color="C9C9C9"/>
              <w:bottom w:val="single" w:sz="2" w:space="0" w:color="C9C9C9"/>
              <w:right w:val="single" w:sz="6" w:space="0" w:color="C9C9C9"/>
            </w:tcBorders>
            <w:shd w:val="clear" w:color="auto" w:fill="EDEDED"/>
          </w:tcPr>
          <w:p w14:paraId="1C842D99" w14:textId="77777777" w:rsidR="000A6767" w:rsidRPr="008F7537" w:rsidRDefault="000A6767">
            <w:pPr>
              <w:pStyle w:val="TableParagraph"/>
              <w:rPr>
                <w:rFonts w:ascii="Hoefler Text" w:hAnsi="Hoefler Text"/>
              </w:rPr>
            </w:pPr>
          </w:p>
        </w:tc>
        <w:tc>
          <w:tcPr>
            <w:tcW w:w="877" w:type="dxa"/>
            <w:tcBorders>
              <w:top w:val="single" w:sz="2" w:space="0" w:color="C9C9C9"/>
              <w:left w:val="single" w:sz="6" w:space="0" w:color="C9C9C9"/>
              <w:bottom w:val="single" w:sz="2" w:space="0" w:color="C9C9C9"/>
              <w:right w:val="nil"/>
            </w:tcBorders>
            <w:shd w:val="clear" w:color="auto" w:fill="8EAADB"/>
            <w:vAlign w:val="center"/>
          </w:tcPr>
          <w:p w14:paraId="15D5FA36" w14:textId="77777777" w:rsidR="000A6767" w:rsidRPr="008F7537" w:rsidRDefault="00724142" w:rsidP="008F7537">
            <w:pPr>
              <w:pStyle w:val="TableParagraph"/>
              <w:spacing w:before="1"/>
              <w:ind w:left="329"/>
              <w:rPr>
                <w:rFonts w:ascii="Hoefler Text" w:hAnsi="Hoefler Text"/>
                <w:b/>
              </w:rPr>
            </w:pPr>
            <w:r w:rsidRPr="008F7537">
              <w:rPr>
                <w:rFonts w:ascii="Hoefler Text" w:hAnsi="Hoefler Text"/>
                <w:b/>
              </w:rPr>
              <w:t>TL</w:t>
            </w:r>
          </w:p>
        </w:tc>
      </w:tr>
      <w:tr w:rsidR="000A6767" w:rsidRPr="008F7537" w14:paraId="7CD92404" w14:textId="77777777" w:rsidTr="00DE5F93">
        <w:trPr>
          <w:trHeight w:val="388"/>
        </w:trPr>
        <w:tc>
          <w:tcPr>
            <w:tcW w:w="623" w:type="dxa"/>
            <w:tcBorders>
              <w:top w:val="single" w:sz="2" w:space="0" w:color="C9C9C9"/>
              <w:left w:val="nil"/>
              <w:bottom w:val="single" w:sz="2" w:space="0" w:color="C9C9C9"/>
              <w:right w:val="single" w:sz="2" w:space="0" w:color="C9C9C9"/>
            </w:tcBorders>
          </w:tcPr>
          <w:p w14:paraId="2D30C96F" w14:textId="77777777" w:rsidR="000A6767" w:rsidRPr="008F7537" w:rsidRDefault="00724142">
            <w:pPr>
              <w:pStyle w:val="TableParagraph"/>
              <w:spacing w:before="1"/>
              <w:ind w:left="129" w:right="85"/>
              <w:jc w:val="center"/>
              <w:rPr>
                <w:rFonts w:ascii="Hoefler Text" w:hAnsi="Hoefler Text"/>
                <w:bCs/>
              </w:rPr>
            </w:pPr>
            <w:r w:rsidRPr="008F7537">
              <w:rPr>
                <w:rFonts w:ascii="Hoefler Text" w:hAnsi="Hoefler Text"/>
                <w:bCs/>
              </w:rPr>
              <w:t>16.</w:t>
            </w:r>
          </w:p>
        </w:tc>
        <w:tc>
          <w:tcPr>
            <w:tcW w:w="10890" w:type="dxa"/>
            <w:tcBorders>
              <w:top w:val="single" w:sz="2" w:space="0" w:color="C9C9C9"/>
              <w:left w:val="single" w:sz="2" w:space="0" w:color="C9C9C9"/>
              <w:bottom w:val="single" w:sz="2" w:space="0" w:color="C9C9C9"/>
              <w:right w:val="single" w:sz="6" w:space="0" w:color="C9C9C9"/>
            </w:tcBorders>
          </w:tcPr>
          <w:p w14:paraId="43AC764C" w14:textId="77777777" w:rsidR="000A6767" w:rsidRPr="008F7537" w:rsidRDefault="00724142">
            <w:pPr>
              <w:pStyle w:val="TableParagraph"/>
              <w:spacing w:before="60"/>
              <w:ind w:left="105"/>
              <w:rPr>
                <w:rFonts w:ascii="Hoefler Text" w:hAnsi="Hoefler Text"/>
                <w:sz w:val="23"/>
                <w:szCs w:val="23"/>
              </w:rPr>
            </w:pPr>
            <w:r w:rsidRPr="008F7537">
              <w:rPr>
                <w:rFonts w:ascii="Hoefler Text" w:hAnsi="Hoefler Text"/>
                <w:sz w:val="23"/>
                <w:szCs w:val="23"/>
              </w:rPr>
              <w:t>Students, when appropriate, should be able to provide their own evidence of learning outcome attainment.</w:t>
            </w:r>
          </w:p>
        </w:tc>
        <w:tc>
          <w:tcPr>
            <w:tcW w:w="2010" w:type="dxa"/>
            <w:tcBorders>
              <w:top w:val="single" w:sz="2" w:space="0" w:color="C9C9C9"/>
              <w:left w:val="single" w:sz="6" w:space="0" w:color="C9C9C9"/>
              <w:bottom w:val="single" w:sz="2" w:space="0" w:color="C9C9C9"/>
              <w:right w:val="single" w:sz="6" w:space="0" w:color="C9C9C9"/>
            </w:tcBorders>
          </w:tcPr>
          <w:p w14:paraId="4A432CAE" w14:textId="77777777" w:rsidR="000A6767" w:rsidRPr="008F7537" w:rsidRDefault="000A6767">
            <w:pPr>
              <w:pStyle w:val="TableParagraph"/>
              <w:rPr>
                <w:rFonts w:ascii="Hoefler Text" w:hAnsi="Hoefler Text"/>
              </w:rPr>
            </w:pPr>
          </w:p>
        </w:tc>
        <w:tc>
          <w:tcPr>
            <w:tcW w:w="877" w:type="dxa"/>
            <w:tcBorders>
              <w:top w:val="single" w:sz="2" w:space="0" w:color="C9C9C9"/>
              <w:left w:val="single" w:sz="6" w:space="0" w:color="C9C9C9"/>
              <w:bottom w:val="single" w:sz="2" w:space="0" w:color="C9C9C9"/>
              <w:right w:val="nil"/>
            </w:tcBorders>
            <w:shd w:val="clear" w:color="auto" w:fill="D9D9D9"/>
            <w:vAlign w:val="center"/>
          </w:tcPr>
          <w:p w14:paraId="0E15FEB5" w14:textId="77777777" w:rsidR="000A6767" w:rsidRPr="008F7537" w:rsidRDefault="00724142" w:rsidP="008F7537">
            <w:pPr>
              <w:pStyle w:val="TableParagraph"/>
              <w:spacing w:before="1"/>
              <w:ind w:left="319"/>
              <w:rPr>
                <w:rFonts w:ascii="Hoefler Text" w:hAnsi="Hoefler Text"/>
                <w:b/>
              </w:rPr>
            </w:pPr>
            <w:r w:rsidRPr="008F7537">
              <w:rPr>
                <w:rFonts w:ascii="Hoefler Text" w:hAnsi="Hoefler Text"/>
                <w:b/>
              </w:rPr>
              <w:t>SC</w:t>
            </w:r>
          </w:p>
        </w:tc>
      </w:tr>
      <w:tr w:rsidR="000A6767" w:rsidRPr="008F7537" w14:paraId="4217E78F" w14:textId="77777777" w:rsidTr="00DE5F93">
        <w:trPr>
          <w:trHeight w:val="388"/>
        </w:trPr>
        <w:tc>
          <w:tcPr>
            <w:tcW w:w="623" w:type="dxa"/>
            <w:tcBorders>
              <w:top w:val="single" w:sz="2" w:space="0" w:color="C9C9C9"/>
              <w:left w:val="nil"/>
              <w:bottom w:val="single" w:sz="2" w:space="0" w:color="C9C9C9"/>
              <w:right w:val="single" w:sz="2" w:space="0" w:color="C9C9C9"/>
            </w:tcBorders>
            <w:shd w:val="clear" w:color="auto" w:fill="EDEDED"/>
          </w:tcPr>
          <w:p w14:paraId="3147AB7C" w14:textId="77777777" w:rsidR="000A6767" w:rsidRPr="008F7537" w:rsidRDefault="00724142">
            <w:pPr>
              <w:pStyle w:val="TableParagraph"/>
              <w:spacing w:before="1"/>
              <w:ind w:left="129" w:right="85"/>
              <w:jc w:val="center"/>
              <w:rPr>
                <w:rFonts w:ascii="Hoefler Text" w:hAnsi="Hoefler Text"/>
                <w:bCs/>
              </w:rPr>
            </w:pPr>
            <w:r w:rsidRPr="008F7537">
              <w:rPr>
                <w:rFonts w:ascii="Hoefler Text" w:hAnsi="Hoefler Text"/>
                <w:bCs/>
              </w:rPr>
              <w:t>17.</w:t>
            </w:r>
          </w:p>
        </w:tc>
        <w:tc>
          <w:tcPr>
            <w:tcW w:w="10890" w:type="dxa"/>
            <w:tcBorders>
              <w:top w:val="single" w:sz="2" w:space="0" w:color="C9C9C9"/>
              <w:left w:val="single" w:sz="2" w:space="0" w:color="C9C9C9"/>
              <w:bottom w:val="single" w:sz="2" w:space="0" w:color="C9C9C9"/>
              <w:right w:val="single" w:sz="6" w:space="0" w:color="C9C9C9"/>
            </w:tcBorders>
            <w:shd w:val="clear" w:color="auto" w:fill="EDEDED"/>
          </w:tcPr>
          <w:p w14:paraId="258A7B9B" w14:textId="77777777" w:rsidR="000A6767" w:rsidRPr="008F7537" w:rsidRDefault="00724142">
            <w:pPr>
              <w:pStyle w:val="TableParagraph"/>
              <w:spacing w:before="60"/>
              <w:ind w:left="105"/>
              <w:rPr>
                <w:rFonts w:ascii="Hoefler Text" w:hAnsi="Hoefler Text"/>
                <w:sz w:val="23"/>
                <w:szCs w:val="23"/>
              </w:rPr>
            </w:pPr>
            <w:r w:rsidRPr="008F7537">
              <w:rPr>
                <w:rFonts w:ascii="Hoefler Text" w:hAnsi="Hoefler Text"/>
                <w:sz w:val="23"/>
                <w:szCs w:val="23"/>
              </w:rPr>
              <w:t>Assessment of student learning is an integral part of faculty responsibilities.</w:t>
            </w:r>
          </w:p>
        </w:tc>
        <w:tc>
          <w:tcPr>
            <w:tcW w:w="2010" w:type="dxa"/>
            <w:tcBorders>
              <w:top w:val="single" w:sz="2" w:space="0" w:color="C9C9C9"/>
              <w:left w:val="single" w:sz="6" w:space="0" w:color="C9C9C9"/>
              <w:bottom w:val="single" w:sz="2" w:space="0" w:color="C9C9C9"/>
              <w:right w:val="single" w:sz="6" w:space="0" w:color="C9C9C9"/>
            </w:tcBorders>
            <w:shd w:val="clear" w:color="auto" w:fill="EDEDED"/>
          </w:tcPr>
          <w:p w14:paraId="4CB4AEB1" w14:textId="77777777" w:rsidR="000A6767" w:rsidRPr="008F7537" w:rsidRDefault="000A6767">
            <w:pPr>
              <w:pStyle w:val="TableParagraph"/>
              <w:rPr>
                <w:rFonts w:ascii="Hoefler Text" w:hAnsi="Hoefler Text"/>
              </w:rPr>
            </w:pPr>
          </w:p>
        </w:tc>
        <w:tc>
          <w:tcPr>
            <w:tcW w:w="877" w:type="dxa"/>
            <w:tcBorders>
              <w:top w:val="single" w:sz="2" w:space="0" w:color="C9C9C9"/>
              <w:left w:val="single" w:sz="6" w:space="0" w:color="C9C9C9"/>
              <w:bottom w:val="single" w:sz="2" w:space="0" w:color="C9C9C9"/>
              <w:right w:val="nil"/>
            </w:tcBorders>
            <w:shd w:val="clear" w:color="auto" w:fill="8EAADB"/>
            <w:vAlign w:val="center"/>
          </w:tcPr>
          <w:p w14:paraId="4A9E9DC8" w14:textId="77777777" w:rsidR="000A6767" w:rsidRPr="008F7537" w:rsidRDefault="00724142" w:rsidP="008F7537">
            <w:pPr>
              <w:pStyle w:val="TableParagraph"/>
              <w:spacing w:before="1"/>
              <w:ind w:left="329"/>
              <w:rPr>
                <w:rFonts w:ascii="Hoefler Text" w:hAnsi="Hoefler Text"/>
                <w:b/>
              </w:rPr>
            </w:pPr>
            <w:r w:rsidRPr="008F7537">
              <w:rPr>
                <w:rFonts w:ascii="Hoefler Text" w:hAnsi="Hoefler Text"/>
                <w:b/>
              </w:rPr>
              <w:t>TL</w:t>
            </w:r>
          </w:p>
        </w:tc>
      </w:tr>
      <w:tr w:rsidR="000A6767" w:rsidRPr="008F7537" w14:paraId="0A486164" w14:textId="77777777" w:rsidTr="00DE5F93">
        <w:trPr>
          <w:trHeight w:val="388"/>
        </w:trPr>
        <w:tc>
          <w:tcPr>
            <w:tcW w:w="623" w:type="dxa"/>
            <w:tcBorders>
              <w:top w:val="single" w:sz="2" w:space="0" w:color="C9C9C9"/>
              <w:left w:val="nil"/>
              <w:bottom w:val="single" w:sz="2" w:space="0" w:color="C9C9C9"/>
              <w:right w:val="single" w:sz="2" w:space="0" w:color="C9C9C9"/>
            </w:tcBorders>
          </w:tcPr>
          <w:p w14:paraId="2A1B33FD" w14:textId="77777777" w:rsidR="000A6767" w:rsidRPr="008F7537" w:rsidRDefault="00724142">
            <w:pPr>
              <w:pStyle w:val="TableParagraph"/>
              <w:spacing w:before="1"/>
              <w:ind w:left="129" w:right="85"/>
              <w:jc w:val="center"/>
              <w:rPr>
                <w:rFonts w:ascii="Hoefler Text" w:hAnsi="Hoefler Text"/>
                <w:bCs/>
              </w:rPr>
            </w:pPr>
            <w:r w:rsidRPr="008F7537">
              <w:rPr>
                <w:rFonts w:ascii="Hoefler Text" w:hAnsi="Hoefler Text"/>
                <w:bCs/>
              </w:rPr>
              <w:t>18.</w:t>
            </w:r>
          </w:p>
        </w:tc>
        <w:tc>
          <w:tcPr>
            <w:tcW w:w="10890" w:type="dxa"/>
            <w:tcBorders>
              <w:top w:val="single" w:sz="2" w:space="0" w:color="C9C9C9"/>
              <w:left w:val="single" w:sz="2" w:space="0" w:color="C9C9C9"/>
              <w:bottom w:val="single" w:sz="2" w:space="0" w:color="C9C9C9"/>
              <w:right w:val="single" w:sz="6" w:space="0" w:color="C9C9C9"/>
            </w:tcBorders>
          </w:tcPr>
          <w:p w14:paraId="70A63EFC" w14:textId="77777777" w:rsidR="000A6767" w:rsidRPr="008F7537" w:rsidRDefault="00724142">
            <w:pPr>
              <w:pStyle w:val="TableParagraph"/>
              <w:spacing w:before="60"/>
              <w:ind w:left="105"/>
              <w:rPr>
                <w:rFonts w:ascii="Hoefler Text" w:hAnsi="Hoefler Text"/>
                <w:sz w:val="23"/>
                <w:szCs w:val="23"/>
              </w:rPr>
            </w:pPr>
            <w:r w:rsidRPr="008F7537">
              <w:rPr>
                <w:rFonts w:ascii="Hoefler Text" w:hAnsi="Hoefler Text"/>
                <w:sz w:val="23"/>
                <w:szCs w:val="23"/>
              </w:rPr>
              <w:t>To determine if learning has occurred, pre</w:t>
            </w:r>
            <w:r w:rsidRPr="008F7537">
              <w:rPr>
                <w:rFonts w:ascii="Cambria Math" w:hAnsi="Cambria Math" w:cs="Cambria Math"/>
                <w:sz w:val="23"/>
                <w:szCs w:val="23"/>
              </w:rPr>
              <w:t>‐</w:t>
            </w:r>
            <w:r w:rsidRPr="008F7537">
              <w:rPr>
                <w:rFonts w:ascii="Hoefler Text" w:hAnsi="Hoefler Text"/>
                <w:sz w:val="23"/>
                <w:szCs w:val="23"/>
              </w:rPr>
              <w:t xml:space="preserve"> and post</w:t>
            </w:r>
            <w:r w:rsidRPr="008F7537">
              <w:rPr>
                <w:rFonts w:ascii="Cambria Math" w:hAnsi="Cambria Math" w:cs="Cambria Math"/>
                <w:sz w:val="23"/>
                <w:szCs w:val="23"/>
              </w:rPr>
              <w:t>‐</w:t>
            </w:r>
            <w:r w:rsidRPr="008F7537">
              <w:rPr>
                <w:rFonts w:ascii="Hoefler Text" w:hAnsi="Hoefler Text"/>
                <w:sz w:val="23"/>
                <w:szCs w:val="23"/>
              </w:rPr>
              <w:t>measures are necessary.</w:t>
            </w:r>
          </w:p>
        </w:tc>
        <w:tc>
          <w:tcPr>
            <w:tcW w:w="2010" w:type="dxa"/>
            <w:tcBorders>
              <w:top w:val="single" w:sz="2" w:space="0" w:color="C9C9C9"/>
              <w:left w:val="single" w:sz="6" w:space="0" w:color="C9C9C9"/>
              <w:bottom w:val="single" w:sz="2" w:space="0" w:color="C9C9C9"/>
              <w:right w:val="single" w:sz="6" w:space="0" w:color="C9C9C9"/>
            </w:tcBorders>
          </w:tcPr>
          <w:p w14:paraId="34CB2DBA" w14:textId="77777777" w:rsidR="000A6767" w:rsidRPr="008F7537" w:rsidRDefault="000A6767">
            <w:pPr>
              <w:pStyle w:val="TableParagraph"/>
              <w:rPr>
                <w:rFonts w:ascii="Hoefler Text" w:hAnsi="Hoefler Text"/>
              </w:rPr>
            </w:pPr>
          </w:p>
        </w:tc>
        <w:tc>
          <w:tcPr>
            <w:tcW w:w="877" w:type="dxa"/>
            <w:tcBorders>
              <w:top w:val="single" w:sz="2" w:space="0" w:color="C9C9C9"/>
              <w:left w:val="single" w:sz="6" w:space="0" w:color="C9C9C9"/>
              <w:bottom w:val="single" w:sz="2" w:space="0" w:color="C9C9C9"/>
              <w:right w:val="nil"/>
            </w:tcBorders>
            <w:shd w:val="clear" w:color="auto" w:fill="FFD965"/>
            <w:vAlign w:val="center"/>
          </w:tcPr>
          <w:p w14:paraId="71A60CDD" w14:textId="77777777" w:rsidR="000A6767" w:rsidRPr="008F7537" w:rsidRDefault="00724142" w:rsidP="008F7537">
            <w:pPr>
              <w:pStyle w:val="TableParagraph"/>
              <w:spacing w:before="1"/>
              <w:ind w:left="334"/>
              <w:rPr>
                <w:rFonts w:ascii="Hoefler Text" w:hAnsi="Hoefler Text"/>
                <w:b/>
              </w:rPr>
            </w:pPr>
            <w:r w:rsidRPr="008F7537">
              <w:rPr>
                <w:rFonts w:ascii="Hoefler Text" w:hAnsi="Hoefler Text"/>
                <w:b/>
                <w:w w:val="99"/>
              </w:rPr>
              <w:t>M</w:t>
            </w:r>
          </w:p>
        </w:tc>
      </w:tr>
      <w:tr w:rsidR="000A6767" w:rsidRPr="008F7537" w14:paraId="5C9078F0" w14:textId="77777777" w:rsidTr="00DE5F93">
        <w:trPr>
          <w:trHeight w:val="388"/>
        </w:trPr>
        <w:tc>
          <w:tcPr>
            <w:tcW w:w="623" w:type="dxa"/>
            <w:tcBorders>
              <w:top w:val="single" w:sz="2" w:space="0" w:color="C9C9C9"/>
              <w:left w:val="nil"/>
              <w:bottom w:val="single" w:sz="2" w:space="0" w:color="C9C9C9"/>
              <w:right w:val="single" w:sz="2" w:space="0" w:color="C9C9C9"/>
            </w:tcBorders>
            <w:shd w:val="clear" w:color="auto" w:fill="EDEDED"/>
          </w:tcPr>
          <w:p w14:paraId="15CCEA69" w14:textId="77777777" w:rsidR="000A6767" w:rsidRPr="008F7537" w:rsidRDefault="00724142">
            <w:pPr>
              <w:pStyle w:val="TableParagraph"/>
              <w:spacing w:before="1"/>
              <w:ind w:left="129" w:right="85"/>
              <w:jc w:val="center"/>
              <w:rPr>
                <w:rFonts w:ascii="Hoefler Text" w:hAnsi="Hoefler Text"/>
                <w:bCs/>
              </w:rPr>
            </w:pPr>
            <w:r w:rsidRPr="008F7537">
              <w:rPr>
                <w:rFonts w:ascii="Hoefler Text" w:hAnsi="Hoefler Text"/>
                <w:bCs/>
              </w:rPr>
              <w:t>19.</w:t>
            </w:r>
          </w:p>
        </w:tc>
        <w:tc>
          <w:tcPr>
            <w:tcW w:w="10890" w:type="dxa"/>
            <w:tcBorders>
              <w:top w:val="single" w:sz="2" w:space="0" w:color="C9C9C9"/>
              <w:left w:val="single" w:sz="2" w:space="0" w:color="C9C9C9"/>
              <w:bottom w:val="single" w:sz="2" w:space="0" w:color="C9C9C9"/>
              <w:right w:val="single" w:sz="6" w:space="0" w:color="C9C9C9"/>
            </w:tcBorders>
            <w:shd w:val="clear" w:color="auto" w:fill="EDEDED"/>
          </w:tcPr>
          <w:p w14:paraId="714970A5" w14:textId="77777777" w:rsidR="000A6767" w:rsidRPr="008F7537" w:rsidRDefault="00724142">
            <w:pPr>
              <w:pStyle w:val="TableParagraph"/>
              <w:spacing w:before="60"/>
              <w:ind w:left="105"/>
              <w:rPr>
                <w:rFonts w:ascii="Hoefler Text" w:hAnsi="Hoefler Text"/>
                <w:sz w:val="23"/>
                <w:szCs w:val="23"/>
              </w:rPr>
            </w:pPr>
            <w:r w:rsidRPr="008F7537">
              <w:rPr>
                <w:rFonts w:ascii="Hoefler Text" w:hAnsi="Hoefler Text"/>
                <w:sz w:val="23"/>
                <w:szCs w:val="23"/>
              </w:rPr>
              <w:t>Students should co</w:t>
            </w:r>
            <w:r w:rsidRPr="008F7537">
              <w:rPr>
                <w:rFonts w:ascii="Cambria Math" w:hAnsi="Cambria Math" w:cs="Cambria Math"/>
                <w:sz w:val="23"/>
                <w:szCs w:val="23"/>
              </w:rPr>
              <w:t>‐</w:t>
            </w:r>
            <w:r w:rsidRPr="008F7537">
              <w:rPr>
                <w:rFonts w:ascii="Hoefler Text" w:hAnsi="Hoefler Text"/>
                <w:sz w:val="23"/>
                <w:szCs w:val="23"/>
              </w:rPr>
              <w:t>design learning outcomes and related assessments with faculty and staff.</w:t>
            </w:r>
          </w:p>
        </w:tc>
        <w:tc>
          <w:tcPr>
            <w:tcW w:w="2010" w:type="dxa"/>
            <w:tcBorders>
              <w:top w:val="single" w:sz="2" w:space="0" w:color="C9C9C9"/>
              <w:left w:val="single" w:sz="6" w:space="0" w:color="C9C9C9"/>
              <w:bottom w:val="single" w:sz="2" w:space="0" w:color="C9C9C9"/>
              <w:right w:val="single" w:sz="6" w:space="0" w:color="C9C9C9"/>
            </w:tcBorders>
            <w:shd w:val="clear" w:color="auto" w:fill="EDEDED"/>
          </w:tcPr>
          <w:p w14:paraId="2973541E" w14:textId="77777777" w:rsidR="000A6767" w:rsidRPr="008F7537" w:rsidRDefault="000A6767">
            <w:pPr>
              <w:pStyle w:val="TableParagraph"/>
              <w:rPr>
                <w:rFonts w:ascii="Hoefler Text" w:hAnsi="Hoefler Text"/>
              </w:rPr>
            </w:pPr>
          </w:p>
        </w:tc>
        <w:tc>
          <w:tcPr>
            <w:tcW w:w="877" w:type="dxa"/>
            <w:tcBorders>
              <w:top w:val="single" w:sz="2" w:space="0" w:color="C9C9C9"/>
              <w:left w:val="single" w:sz="6" w:space="0" w:color="C9C9C9"/>
              <w:bottom w:val="single" w:sz="2" w:space="0" w:color="C9C9C9"/>
              <w:right w:val="nil"/>
            </w:tcBorders>
            <w:shd w:val="clear" w:color="auto" w:fill="D9D9D9"/>
            <w:vAlign w:val="center"/>
          </w:tcPr>
          <w:p w14:paraId="486EC536" w14:textId="77777777" w:rsidR="000A6767" w:rsidRPr="008F7537" w:rsidRDefault="00724142" w:rsidP="008F7537">
            <w:pPr>
              <w:pStyle w:val="TableParagraph"/>
              <w:spacing w:before="1"/>
              <w:ind w:left="319"/>
              <w:rPr>
                <w:rFonts w:ascii="Hoefler Text" w:hAnsi="Hoefler Text"/>
                <w:b/>
              </w:rPr>
            </w:pPr>
            <w:r w:rsidRPr="008F7537">
              <w:rPr>
                <w:rFonts w:ascii="Hoefler Text" w:hAnsi="Hoefler Text"/>
                <w:b/>
              </w:rPr>
              <w:t>SC</w:t>
            </w:r>
          </w:p>
        </w:tc>
      </w:tr>
      <w:tr w:rsidR="000A6767" w:rsidRPr="008F7537" w14:paraId="24BD7634" w14:textId="77777777" w:rsidTr="00DE5F93">
        <w:trPr>
          <w:trHeight w:val="388"/>
        </w:trPr>
        <w:tc>
          <w:tcPr>
            <w:tcW w:w="623" w:type="dxa"/>
            <w:tcBorders>
              <w:top w:val="single" w:sz="2" w:space="0" w:color="C9C9C9"/>
              <w:left w:val="nil"/>
              <w:bottom w:val="single" w:sz="2" w:space="0" w:color="C9C9C9"/>
              <w:right w:val="single" w:sz="2" w:space="0" w:color="C9C9C9"/>
            </w:tcBorders>
          </w:tcPr>
          <w:p w14:paraId="2D7C849A" w14:textId="77777777" w:rsidR="000A6767" w:rsidRPr="008F7537" w:rsidRDefault="00724142">
            <w:pPr>
              <w:pStyle w:val="TableParagraph"/>
              <w:ind w:left="129" w:right="85"/>
              <w:jc w:val="center"/>
              <w:rPr>
                <w:rFonts w:ascii="Hoefler Text" w:hAnsi="Hoefler Text"/>
                <w:bCs/>
              </w:rPr>
            </w:pPr>
            <w:r w:rsidRPr="008F7537">
              <w:rPr>
                <w:rFonts w:ascii="Hoefler Text" w:hAnsi="Hoefler Text"/>
                <w:bCs/>
              </w:rPr>
              <w:t>20.</w:t>
            </w:r>
          </w:p>
        </w:tc>
        <w:tc>
          <w:tcPr>
            <w:tcW w:w="10890" w:type="dxa"/>
            <w:tcBorders>
              <w:top w:val="single" w:sz="2" w:space="0" w:color="C9C9C9"/>
              <w:left w:val="single" w:sz="2" w:space="0" w:color="C9C9C9"/>
              <w:bottom w:val="single" w:sz="2" w:space="0" w:color="C9C9C9"/>
              <w:right w:val="single" w:sz="6" w:space="0" w:color="C9C9C9"/>
            </w:tcBorders>
          </w:tcPr>
          <w:p w14:paraId="1CF7D3A0" w14:textId="77777777" w:rsidR="000A6767" w:rsidRPr="008F7537" w:rsidRDefault="00724142">
            <w:pPr>
              <w:pStyle w:val="TableParagraph"/>
              <w:spacing w:before="60"/>
              <w:ind w:left="105"/>
              <w:rPr>
                <w:rFonts w:ascii="Hoefler Text" w:hAnsi="Hoefler Text"/>
                <w:sz w:val="23"/>
                <w:szCs w:val="23"/>
              </w:rPr>
            </w:pPr>
            <w:r w:rsidRPr="008F7537">
              <w:rPr>
                <w:rFonts w:ascii="Hoefler Text" w:hAnsi="Hoefler Text"/>
                <w:sz w:val="23"/>
                <w:szCs w:val="23"/>
              </w:rPr>
              <w:t>Assessment evidence is composed of embedded assignments in courses.</w:t>
            </w:r>
          </w:p>
        </w:tc>
        <w:tc>
          <w:tcPr>
            <w:tcW w:w="2010" w:type="dxa"/>
            <w:tcBorders>
              <w:top w:val="single" w:sz="2" w:space="0" w:color="C9C9C9"/>
              <w:left w:val="single" w:sz="6" w:space="0" w:color="C9C9C9"/>
              <w:bottom w:val="single" w:sz="2" w:space="0" w:color="C9C9C9"/>
              <w:right w:val="single" w:sz="6" w:space="0" w:color="C9C9C9"/>
            </w:tcBorders>
          </w:tcPr>
          <w:p w14:paraId="6A7E6622" w14:textId="77777777" w:rsidR="000A6767" w:rsidRPr="008F7537" w:rsidRDefault="000A6767">
            <w:pPr>
              <w:pStyle w:val="TableParagraph"/>
              <w:rPr>
                <w:rFonts w:ascii="Hoefler Text" w:hAnsi="Hoefler Text"/>
              </w:rPr>
            </w:pPr>
          </w:p>
        </w:tc>
        <w:tc>
          <w:tcPr>
            <w:tcW w:w="877" w:type="dxa"/>
            <w:tcBorders>
              <w:top w:val="single" w:sz="2" w:space="0" w:color="C9C9C9"/>
              <w:left w:val="single" w:sz="6" w:space="0" w:color="C9C9C9"/>
              <w:bottom w:val="single" w:sz="2" w:space="0" w:color="C9C9C9"/>
              <w:right w:val="nil"/>
            </w:tcBorders>
            <w:shd w:val="clear" w:color="auto" w:fill="8EAADB"/>
            <w:vAlign w:val="center"/>
          </w:tcPr>
          <w:p w14:paraId="0E210B5C" w14:textId="77777777" w:rsidR="000A6767" w:rsidRPr="008F7537" w:rsidRDefault="00724142" w:rsidP="008F7537">
            <w:pPr>
              <w:pStyle w:val="TableParagraph"/>
              <w:ind w:left="329"/>
              <w:rPr>
                <w:rFonts w:ascii="Hoefler Text" w:hAnsi="Hoefler Text"/>
                <w:b/>
              </w:rPr>
            </w:pPr>
            <w:r w:rsidRPr="008F7537">
              <w:rPr>
                <w:rFonts w:ascii="Hoefler Text" w:hAnsi="Hoefler Text"/>
                <w:b/>
              </w:rPr>
              <w:t>TL</w:t>
            </w:r>
          </w:p>
        </w:tc>
      </w:tr>
      <w:tr w:rsidR="000A6767" w:rsidRPr="008F7537" w14:paraId="25BCB40D" w14:textId="77777777" w:rsidTr="00DE5F93">
        <w:trPr>
          <w:trHeight w:val="370"/>
        </w:trPr>
        <w:tc>
          <w:tcPr>
            <w:tcW w:w="623" w:type="dxa"/>
            <w:tcBorders>
              <w:top w:val="single" w:sz="2" w:space="0" w:color="C9C9C9"/>
              <w:left w:val="nil"/>
              <w:bottom w:val="single" w:sz="2" w:space="0" w:color="C9C9C9"/>
              <w:right w:val="single" w:sz="2" w:space="0" w:color="C9C9C9"/>
            </w:tcBorders>
            <w:shd w:val="clear" w:color="auto" w:fill="EDEDED"/>
          </w:tcPr>
          <w:p w14:paraId="136C820F" w14:textId="77777777" w:rsidR="000A6767" w:rsidRPr="008F7537" w:rsidRDefault="00724142">
            <w:pPr>
              <w:pStyle w:val="TableParagraph"/>
              <w:ind w:left="129" w:right="85"/>
              <w:jc w:val="center"/>
              <w:rPr>
                <w:rFonts w:ascii="Hoefler Text" w:hAnsi="Hoefler Text"/>
                <w:bCs/>
              </w:rPr>
            </w:pPr>
            <w:r w:rsidRPr="008F7537">
              <w:rPr>
                <w:rFonts w:ascii="Hoefler Text" w:hAnsi="Hoefler Text"/>
                <w:bCs/>
              </w:rPr>
              <w:t>21.</w:t>
            </w:r>
          </w:p>
        </w:tc>
        <w:tc>
          <w:tcPr>
            <w:tcW w:w="10890" w:type="dxa"/>
            <w:tcBorders>
              <w:top w:val="single" w:sz="2" w:space="0" w:color="C9C9C9"/>
              <w:left w:val="single" w:sz="2" w:space="0" w:color="C9C9C9"/>
              <w:bottom w:val="single" w:sz="2" w:space="0" w:color="C9C9C9"/>
              <w:right w:val="single" w:sz="6" w:space="0" w:color="C9C9C9"/>
            </w:tcBorders>
            <w:shd w:val="clear" w:color="auto" w:fill="EDEDED"/>
          </w:tcPr>
          <w:p w14:paraId="44C632C5" w14:textId="71255746" w:rsidR="000A6767" w:rsidRPr="008F7537" w:rsidRDefault="00724142">
            <w:pPr>
              <w:pStyle w:val="TableParagraph"/>
              <w:spacing w:line="270" w:lineRule="atLeast"/>
              <w:ind w:left="105" w:right="592"/>
              <w:rPr>
                <w:rFonts w:ascii="Hoefler Text" w:hAnsi="Hoefler Text"/>
                <w:sz w:val="23"/>
                <w:szCs w:val="23"/>
              </w:rPr>
            </w:pPr>
            <w:r w:rsidRPr="008F7537">
              <w:rPr>
                <w:rFonts w:ascii="Hoefler Text" w:hAnsi="Hoefler Text"/>
                <w:sz w:val="23"/>
                <w:szCs w:val="23"/>
              </w:rPr>
              <w:t xml:space="preserve">Consistency in assessment </w:t>
            </w:r>
            <w:r w:rsidR="00DE5F93">
              <w:rPr>
                <w:rFonts w:ascii="Hoefler Text" w:hAnsi="Hoefler Text"/>
                <w:sz w:val="23"/>
                <w:szCs w:val="23"/>
              </w:rPr>
              <w:t>measures</w:t>
            </w:r>
            <w:r w:rsidRPr="008F7537">
              <w:rPr>
                <w:rFonts w:ascii="Hoefler Text" w:hAnsi="Hoefler Text"/>
                <w:sz w:val="23"/>
                <w:szCs w:val="23"/>
              </w:rPr>
              <w:t xml:space="preserve"> is the most important element of assessment practices.</w:t>
            </w:r>
          </w:p>
        </w:tc>
        <w:tc>
          <w:tcPr>
            <w:tcW w:w="2010" w:type="dxa"/>
            <w:tcBorders>
              <w:top w:val="single" w:sz="2" w:space="0" w:color="C9C9C9"/>
              <w:left w:val="single" w:sz="6" w:space="0" w:color="C9C9C9"/>
              <w:bottom w:val="single" w:sz="2" w:space="0" w:color="C9C9C9"/>
              <w:right w:val="single" w:sz="6" w:space="0" w:color="C9C9C9"/>
            </w:tcBorders>
            <w:shd w:val="clear" w:color="auto" w:fill="EDEDED"/>
          </w:tcPr>
          <w:p w14:paraId="029687B0" w14:textId="77777777" w:rsidR="000A6767" w:rsidRPr="008F7537" w:rsidRDefault="000A6767">
            <w:pPr>
              <w:pStyle w:val="TableParagraph"/>
              <w:rPr>
                <w:rFonts w:ascii="Hoefler Text" w:hAnsi="Hoefler Text"/>
              </w:rPr>
            </w:pPr>
          </w:p>
        </w:tc>
        <w:tc>
          <w:tcPr>
            <w:tcW w:w="877" w:type="dxa"/>
            <w:tcBorders>
              <w:top w:val="single" w:sz="2" w:space="0" w:color="C9C9C9"/>
              <w:left w:val="single" w:sz="6" w:space="0" w:color="C9C9C9"/>
              <w:bottom w:val="single" w:sz="2" w:space="0" w:color="C9C9C9"/>
              <w:right w:val="nil"/>
            </w:tcBorders>
            <w:shd w:val="clear" w:color="auto" w:fill="FFD965"/>
            <w:vAlign w:val="center"/>
          </w:tcPr>
          <w:p w14:paraId="63E00F6D" w14:textId="77777777" w:rsidR="000A6767" w:rsidRPr="008F7537" w:rsidRDefault="00724142" w:rsidP="008F7537">
            <w:pPr>
              <w:pStyle w:val="TableParagraph"/>
              <w:ind w:left="334"/>
              <w:rPr>
                <w:rFonts w:ascii="Hoefler Text" w:hAnsi="Hoefler Text"/>
                <w:b/>
              </w:rPr>
            </w:pPr>
            <w:r w:rsidRPr="008F7537">
              <w:rPr>
                <w:rFonts w:ascii="Hoefler Text" w:hAnsi="Hoefler Text"/>
                <w:b/>
                <w:w w:val="99"/>
              </w:rPr>
              <w:t>M</w:t>
            </w:r>
          </w:p>
        </w:tc>
      </w:tr>
      <w:tr w:rsidR="000A6767" w:rsidRPr="008F7537" w14:paraId="152A47FE" w14:textId="77777777" w:rsidTr="00DE5F93">
        <w:trPr>
          <w:trHeight w:val="385"/>
        </w:trPr>
        <w:tc>
          <w:tcPr>
            <w:tcW w:w="623" w:type="dxa"/>
            <w:tcBorders>
              <w:top w:val="single" w:sz="2" w:space="0" w:color="C9C9C9"/>
              <w:left w:val="nil"/>
              <w:bottom w:val="single" w:sz="2" w:space="0" w:color="C9C9C9"/>
              <w:right w:val="single" w:sz="2" w:space="0" w:color="C9C9C9"/>
            </w:tcBorders>
          </w:tcPr>
          <w:p w14:paraId="53540CF8" w14:textId="77777777" w:rsidR="000A6767" w:rsidRPr="008F7537" w:rsidRDefault="00724142">
            <w:pPr>
              <w:pStyle w:val="TableParagraph"/>
              <w:spacing w:line="266" w:lineRule="exact"/>
              <w:ind w:left="129" w:right="85"/>
              <w:jc w:val="center"/>
              <w:rPr>
                <w:rFonts w:ascii="Hoefler Text" w:hAnsi="Hoefler Text"/>
                <w:bCs/>
              </w:rPr>
            </w:pPr>
            <w:r w:rsidRPr="008F7537">
              <w:rPr>
                <w:rFonts w:ascii="Hoefler Text" w:hAnsi="Hoefler Text"/>
                <w:bCs/>
              </w:rPr>
              <w:t>22.</w:t>
            </w:r>
          </w:p>
        </w:tc>
        <w:tc>
          <w:tcPr>
            <w:tcW w:w="10890" w:type="dxa"/>
            <w:tcBorders>
              <w:top w:val="single" w:sz="2" w:space="0" w:color="C9C9C9"/>
              <w:left w:val="single" w:sz="2" w:space="0" w:color="C9C9C9"/>
              <w:bottom w:val="single" w:sz="2" w:space="0" w:color="C9C9C9"/>
              <w:right w:val="single" w:sz="6" w:space="0" w:color="C9C9C9"/>
            </w:tcBorders>
          </w:tcPr>
          <w:p w14:paraId="5A82736A" w14:textId="77777777" w:rsidR="000A6767" w:rsidRPr="008F7537" w:rsidRDefault="00724142">
            <w:pPr>
              <w:pStyle w:val="TableParagraph"/>
              <w:spacing w:before="57"/>
              <w:ind w:left="105"/>
              <w:rPr>
                <w:rFonts w:ascii="Hoefler Text" w:hAnsi="Hoefler Text"/>
                <w:sz w:val="23"/>
                <w:szCs w:val="23"/>
              </w:rPr>
            </w:pPr>
            <w:r w:rsidRPr="008F7537">
              <w:rPr>
                <w:rFonts w:ascii="Hoefler Text" w:hAnsi="Hoefler Text"/>
                <w:sz w:val="23"/>
                <w:szCs w:val="23"/>
              </w:rPr>
              <w:t>Student learning can only be assessed through tests or exams.</w:t>
            </w:r>
          </w:p>
        </w:tc>
        <w:tc>
          <w:tcPr>
            <w:tcW w:w="2010" w:type="dxa"/>
            <w:tcBorders>
              <w:top w:val="single" w:sz="2" w:space="0" w:color="C9C9C9"/>
              <w:left w:val="single" w:sz="6" w:space="0" w:color="C9C9C9"/>
              <w:bottom w:val="single" w:sz="2" w:space="0" w:color="C9C9C9"/>
              <w:right w:val="single" w:sz="6" w:space="0" w:color="C9C9C9"/>
            </w:tcBorders>
          </w:tcPr>
          <w:p w14:paraId="599283DF" w14:textId="77777777" w:rsidR="000A6767" w:rsidRPr="008F7537" w:rsidRDefault="000A6767">
            <w:pPr>
              <w:pStyle w:val="TableParagraph"/>
              <w:rPr>
                <w:rFonts w:ascii="Hoefler Text" w:hAnsi="Hoefler Text"/>
              </w:rPr>
            </w:pPr>
          </w:p>
        </w:tc>
        <w:tc>
          <w:tcPr>
            <w:tcW w:w="877" w:type="dxa"/>
            <w:tcBorders>
              <w:top w:val="single" w:sz="2" w:space="0" w:color="C9C9C9"/>
              <w:left w:val="single" w:sz="6" w:space="0" w:color="C9C9C9"/>
              <w:bottom w:val="single" w:sz="2" w:space="0" w:color="C9C9C9"/>
              <w:right w:val="nil"/>
            </w:tcBorders>
            <w:shd w:val="clear" w:color="auto" w:fill="FFD965"/>
            <w:vAlign w:val="center"/>
          </w:tcPr>
          <w:p w14:paraId="64D9DE19" w14:textId="77777777" w:rsidR="000A6767" w:rsidRPr="008F7537" w:rsidRDefault="00724142" w:rsidP="008F7537">
            <w:pPr>
              <w:pStyle w:val="TableParagraph"/>
              <w:spacing w:line="266" w:lineRule="exact"/>
              <w:ind w:left="334"/>
              <w:rPr>
                <w:rFonts w:ascii="Hoefler Text" w:hAnsi="Hoefler Text"/>
                <w:b/>
              </w:rPr>
            </w:pPr>
            <w:r w:rsidRPr="008F7537">
              <w:rPr>
                <w:rFonts w:ascii="Hoefler Text" w:hAnsi="Hoefler Text"/>
                <w:b/>
                <w:w w:val="99"/>
              </w:rPr>
              <w:t>M</w:t>
            </w:r>
          </w:p>
        </w:tc>
      </w:tr>
      <w:tr w:rsidR="000A6767" w:rsidRPr="008F7537" w14:paraId="646B252B" w14:textId="77777777" w:rsidTr="00DE5F93">
        <w:trPr>
          <w:trHeight w:val="388"/>
        </w:trPr>
        <w:tc>
          <w:tcPr>
            <w:tcW w:w="623" w:type="dxa"/>
            <w:tcBorders>
              <w:top w:val="single" w:sz="2" w:space="0" w:color="C9C9C9"/>
              <w:left w:val="nil"/>
              <w:bottom w:val="single" w:sz="2" w:space="0" w:color="C9C9C9"/>
              <w:right w:val="single" w:sz="2" w:space="0" w:color="C9C9C9"/>
            </w:tcBorders>
            <w:shd w:val="clear" w:color="auto" w:fill="EDEDED"/>
          </w:tcPr>
          <w:p w14:paraId="121885C3" w14:textId="77777777" w:rsidR="000A6767" w:rsidRPr="008F7537" w:rsidRDefault="00724142">
            <w:pPr>
              <w:pStyle w:val="TableParagraph"/>
              <w:ind w:left="129" w:right="85"/>
              <w:jc w:val="center"/>
              <w:rPr>
                <w:rFonts w:ascii="Hoefler Text" w:hAnsi="Hoefler Text"/>
                <w:bCs/>
              </w:rPr>
            </w:pPr>
            <w:r w:rsidRPr="008F7537">
              <w:rPr>
                <w:rFonts w:ascii="Hoefler Text" w:hAnsi="Hoefler Text"/>
                <w:bCs/>
              </w:rPr>
              <w:t>23.</w:t>
            </w:r>
          </w:p>
        </w:tc>
        <w:tc>
          <w:tcPr>
            <w:tcW w:w="10890" w:type="dxa"/>
            <w:tcBorders>
              <w:top w:val="single" w:sz="2" w:space="0" w:color="C9C9C9"/>
              <w:left w:val="single" w:sz="2" w:space="0" w:color="C9C9C9"/>
              <w:bottom w:val="single" w:sz="2" w:space="0" w:color="C9C9C9"/>
              <w:right w:val="single" w:sz="6" w:space="0" w:color="C9C9C9"/>
            </w:tcBorders>
            <w:shd w:val="clear" w:color="auto" w:fill="EDEDED"/>
          </w:tcPr>
          <w:p w14:paraId="51D03CF1" w14:textId="77777777" w:rsidR="000A6767" w:rsidRPr="008F7537" w:rsidRDefault="00724142">
            <w:pPr>
              <w:pStyle w:val="TableParagraph"/>
              <w:spacing w:before="60"/>
              <w:ind w:left="105"/>
              <w:rPr>
                <w:rFonts w:ascii="Hoefler Text" w:hAnsi="Hoefler Text"/>
                <w:sz w:val="23"/>
                <w:szCs w:val="23"/>
              </w:rPr>
            </w:pPr>
            <w:r w:rsidRPr="008F7537">
              <w:rPr>
                <w:rFonts w:ascii="Hoefler Text" w:hAnsi="Hoefler Text"/>
                <w:sz w:val="23"/>
                <w:szCs w:val="23"/>
              </w:rPr>
              <w:t>Students are a valuable source of information on what could be improved to advance student learning.</w:t>
            </w:r>
          </w:p>
        </w:tc>
        <w:tc>
          <w:tcPr>
            <w:tcW w:w="2010" w:type="dxa"/>
            <w:tcBorders>
              <w:top w:val="single" w:sz="2" w:space="0" w:color="C9C9C9"/>
              <w:left w:val="single" w:sz="6" w:space="0" w:color="C9C9C9"/>
              <w:bottom w:val="single" w:sz="2" w:space="0" w:color="C9C9C9"/>
              <w:right w:val="single" w:sz="6" w:space="0" w:color="C9C9C9"/>
            </w:tcBorders>
            <w:shd w:val="clear" w:color="auto" w:fill="EDEDED"/>
          </w:tcPr>
          <w:p w14:paraId="3CBEBEBF" w14:textId="77777777" w:rsidR="000A6767" w:rsidRPr="008F7537" w:rsidRDefault="000A6767">
            <w:pPr>
              <w:pStyle w:val="TableParagraph"/>
              <w:rPr>
                <w:rFonts w:ascii="Hoefler Text" w:hAnsi="Hoefler Text"/>
              </w:rPr>
            </w:pPr>
          </w:p>
        </w:tc>
        <w:tc>
          <w:tcPr>
            <w:tcW w:w="877" w:type="dxa"/>
            <w:tcBorders>
              <w:top w:val="single" w:sz="2" w:space="0" w:color="C9C9C9"/>
              <w:left w:val="single" w:sz="6" w:space="0" w:color="C9C9C9"/>
              <w:bottom w:val="single" w:sz="2" w:space="0" w:color="C9C9C9"/>
              <w:right w:val="nil"/>
            </w:tcBorders>
            <w:shd w:val="clear" w:color="auto" w:fill="D9D9D9"/>
            <w:vAlign w:val="center"/>
          </w:tcPr>
          <w:p w14:paraId="7CA86D04" w14:textId="77777777" w:rsidR="000A6767" w:rsidRPr="008F7537" w:rsidRDefault="00724142" w:rsidP="008F7537">
            <w:pPr>
              <w:pStyle w:val="TableParagraph"/>
              <w:ind w:left="319"/>
              <w:rPr>
                <w:rFonts w:ascii="Hoefler Text" w:hAnsi="Hoefler Text"/>
                <w:b/>
              </w:rPr>
            </w:pPr>
            <w:r w:rsidRPr="008F7537">
              <w:rPr>
                <w:rFonts w:ascii="Hoefler Text" w:hAnsi="Hoefler Text"/>
                <w:b/>
              </w:rPr>
              <w:t>SC</w:t>
            </w:r>
          </w:p>
        </w:tc>
      </w:tr>
      <w:tr w:rsidR="000A6767" w:rsidRPr="008F7537" w14:paraId="1F43DA87" w14:textId="77777777" w:rsidTr="00DE5F93">
        <w:trPr>
          <w:trHeight w:val="388"/>
        </w:trPr>
        <w:tc>
          <w:tcPr>
            <w:tcW w:w="623" w:type="dxa"/>
            <w:tcBorders>
              <w:top w:val="single" w:sz="2" w:space="0" w:color="C9C9C9"/>
              <w:left w:val="nil"/>
              <w:bottom w:val="single" w:sz="2" w:space="0" w:color="C9C9C9"/>
              <w:right w:val="single" w:sz="2" w:space="0" w:color="C9C9C9"/>
            </w:tcBorders>
          </w:tcPr>
          <w:p w14:paraId="7D7DC00E" w14:textId="77777777" w:rsidR="000A6767" w:rsidRPr="008F7537" w:rsidRDefault="00724142">
            <w:pPr>
              <w:pStyle w:val="TableParagraph"/>
              <w:ind w:left="129" w:right="85"/>
              <w:jc w:val="center"/>
              <w:rPr>
                <w:rFonts w:ascii="Hoefler Text" w:hAnsi="Hoefler Text"/>
                <w:bCs/>
              </w:rPr>
            </w:pPr>
            <w:r w:rsidRPr="008F7537">
              <w:rPr>
                <w:rFonts w:ascii="Hoefler Text" w:hAnsi="Hoefler Text"/>
                <w:bCs/>
              </w:rPr>
              <w:t>24.</w:t>
            </w:r>
          </w:p>
        </w:tc>
        <w:tc>
          <w:tcPr>
            <w:tcW w:w="10890" w:type="dxa"/>
            <w:tcBorders>
              <w:top w:val="single" w:sz="2" w:space="0" w:color="C9C9C9"/>
              <w:left w:val="single" w:sz="2" w:space="0" w:color="C9C9C9"/>
              <w:bottom w:val="single" w:sz="2" w:space="0" w:color="C9C9C9"/>
              <w:right w:val="single" w:sz="6" w:space="0" w:color="C9C9C9"/>
            </w:tcBorders>
          </w:tcPr>
          <w:p w14:paraId="5C3DC654" w14:textId="77777777" w:rsidR="000A6767" w:rsidRPr="008F7537" w:rsidRDefault="00724142">
            <w:pPr>
              <w:pStyle w:val="TableParagraph"/>
              <w:spacing w:before="60"/>
              <w:ind w:left="105"/>
              <w:rPr>
                <w:rFonts w:ascii="Hoefler Text" w:hAnsi="Hoefler Text"/>
                <w:sz w:val="23"/>
                <w:szCs w:val="23"/>
              </w:rPr>
            </w:pPr>
            <w:r w:rsidRPr="008F7537">
              <w:rPr>
                <w:rFonts w:ascii="Hoefler Text" w:hAnsi="Hoefler Text"/>
                <w:sz w:val="23"/>
                <w:szCs w:val="23"/>
              </w:rPr>
              <w:t>There is one, right way to assess student learning, for reporting purposes.</w:t>
            </w:r>
          </w:p>
        </w:tc>
        <w:tc>
          <w:tcPr>
            <w:tcW w:w="2010" w:type="dxa"/>
            <w:tcBorders>
              <w:top w:val="single" w:sz="2" w:space="0" w:color="C9C9C9"/>
              <w:left w:val="single" w:sz="6" w:space="0" w:color="C9C9C9"/>
              <w:bottom w:val="single" w:sz="2" w:space="0" w:color="C9C9C9"/>
              <w:right w:val="single" w:sz="6" w:space="0" w:color="C9C9C9"/>
            </w:tcBorders>
          </w:tcPr>
          <w:p w14:paraId="48EE7E6C" w14:textId="77777777" w:rsidR="000A6767" w:rsidRPr="008F7537" w:rsidRDefault="000A6767">
            <w:pPr>
              <w:pStyle w:val="TableParagraph"/>
              <w:rPr>
                <w:rFonts w:ascii="Hoefler Text" w:hAnsi="Hoefler Text"/>
              </w:rPr>
            </w:pPr>
          </w:p>
        </w:tc>
        <w:tc>
          <w:tcPr>
            <w:tcW w:w="877" w:type="dxa"/>
            <w:tcBorders>
              <w:top w:val="single" w:sz="2" w:space="0" w:color="C9C9C9"/>
              <w:left w:val="single" w:sz="6" w:space="0" w:color="C9C9C9"/>
              <w:bottom w:val="single" w:sz="2" w:space="0" w:color="C9C9C9"/>
              <w:right w:val="nil"/>
            </w:tcBorders>
            <w:shd w:val="clear" w:color="auto" w:fill="A8D08D"/>
            <w:vAlign w:val="center"/>
          </w:tcPr>
          <w:p w14:paraId="0074E362" w14:textId="77777777" w:rsidR="000A6767" w:rsidRPr="008F7537" w:rsidRDefault="00724142" w:rsidP="008F7537">
            <w:pPr>
              <w:pStyle w:val="TableParagraph"/>
              <w:ind w:left="372"/>
              <w:rPr>
                <w:rFonts w:ascii="Hoefler Text" w:hAnsi="Hoefler Text"/>
                <w:b/>
              </w:rPr>
            </w:pPr>
            <w:r w:rsidRPr="008F7537">
              <w:rPr>
                <w:rFonts w:ascii="Hoefler Text" w:hAnsi="Hoefler Text"/>
                <w:b/>
                <w:w w:val="99"/>
              </w:rPr>
              <w:t>C</w:t>
            </w:r>
          </w:p>
        </w:tc>
      </w:tr>
    </w:tbl>
    <w:p w14:paraId="0923422B" w14:textId="77777777" w:rsidR="000A6767" w:rsidRPr="008F7537" w:rsidRDefault="000A6767">
      <w:pPr>
        <w:sectPr w:rsidR="000A6767" w:rsidRPr="008F7537">
          <w:footerReference w:type="default" r:id="rId8"/>
          <w:type w:val="continuous"/>
          <w:pgSz w:w="15840" w:h="12240" w:orient="landscape"/>
          <w:pgMar w:top="120" w:right="620" w:bottom="880" w:left="0" w:header="720" w:footer="685" w:gutter="0"/>
          <w:cols w:space="720"/>
        </w:sectPr>
      </w:pPr>
    </w:p>
    <w:p w14:paraId="28AE116D" w14:textId="423307A6" w:rsidR="000A6767" w:rsidRDefault="00724142">
      <w:pPr>
        <w:pStyle w:val="BodyText"/>
        <w:spacing w:before="77"/>
        <w:ind w:left="720"/>
      </w:pPr>
      <w:r w:rsidRPr="008F7537">
        <w:lastRenderedPageBreak/>
        <w:t>For each of the statements on the prior page, indicate your level of agreement ranging from 0-4. Add your score for each of the following statement types.</w:t>
      </w:r>
    </w:p>
    <w:p w14:paraId="4D0C9D31" w14:textId="72303E5B" w:rsidR="00944E6F" w:rsidRPr="00944E6F" w:rsidRDefault="00944E6F">
      <w:pPr>
        <w:pStyle w:val="BodyText"/>
        <w:spacing w:before="77"/>
        <w:ind w:left="720"/>
        <w:rPr>
          <w:b/>
        </w:rPr>
      </w:pPr>
      <w:r>
        <w:br/>
      </w:r>
      <w:r w:rsidRPr="00944E6F">
        <w:rPr>
          <w:b/>
        </w:rPr>
        <w:t>Results</w:t>
      </w:r>
      <w:r>
        <w:rPr>
          <w:b/>
        </w:rPr>
        <w:t xml:space="preserve"> Table</w:t>
      </w:r>
      <w:bookmarkStart w:id="0" w:name="_GoBack"/>
      <w:bookmarkEnd w:id="0"/>
    </w:p>
    <w:p w14:paraId="38DF3B5B" w14:textId="77777777" w:rsidR="000A6767" w:rsidRPr="008F7537" w:rsidRDefault="000A6767">
      <w:pPr>
        <w:pStyle w:val="BodyText"/>
        <w:rPr>
          <w:sz w:val="21"/>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5"/>
        <w:gridCol w:w="2070"/>
      </w:tblGrid>
      <w:tr w:rsidR="000A6767" w:rsidRPr="008F7537" w14:paraId="7B9F9DAA" w14:textId="77777777" w:rsidTr="008F7537">
        <w:trPr>
          <w:trHeight w:val="394"/>
        </w:trPr>
        <w:tc>
          <w:tcPr>
            <w:tcW w:w="3955" w:type="dxa"/>
          </w:tcPr>
          <w:p w14:paraId="66F4EF74" w14:textId="77777777" w:rsidR="000A6767" w:rsidRPr="008F7537" w:rsidRDefault="00724142">
            <w:pPr>
              <w:pStyle w:val="TableParagraph"/>
              <w:spacing w:line="285" w:lineRule="exact"/>
              <w:ind w:left="107"/>
              <w:rPr>
                <w:rFonts w:ascii="Hoefler Text" w:hAnsi="Hoefler Text"/>
                <w:b/>
              </w:rPr>
            </w:pPr>
            <w:r w:rsidRPr="008F7537">
              <w:rPr>
                <w:rFonts w:ascii="Hoefler Text" w:hAnsi="Hoefler Text"/>
                <w:b/>
              </w:rPr>
              <w:t>Statement Types</w:t>
            </w:r>
          </w:p>
        </w:tc>
        <w:tc>
          <w:tcPr>
            <w:tcW w:w="2070" w:type="dxa"/>
          </w:tcPr>
          <w:p w14:paraId="72F6A833" w14:textId="43462543" w:rsidR="000A6767" w:rsidRPr="008F7537" w:rsidRDefault="00724142" w:rsidP="00CC2AC6">
            <w:pPr>
              <w:pStyle w:val="TableParagraph"/>
              <w:spacing w:line="286" w:lineRule="exact"/>
              <w:ind w:left="108"/>
              <w:rPr>
                <w:rFonts w:ascii="Hoefler Text" w:hAnsi="Hoefler Text"/>
                <w:b/>
              </w:rPr>
            </w:pPr>
            <w:r w:rsidRPr="008F7537">
              <w:rPr>
                <w:rFonts w:ascii="Hoefler Text" w:hAnsi="Hoefler Text"/>
                <w:b/>
              </w:rPr>
              <w:t>Total (0</w:t>
            </w:r>
            <w:r w:rsidRPr="008F7537">
              <w:rPr>
                <w:rFonts w:ascii="Cambria Math" w:hAnsi="Cambria Math" w:cs="Cambria Math"/>
                <w:b/>
              </w:rPr>
              <w:t>‐</w:t>
            </w:r>
            <w:r w:rsidRPr="008F7537">
              <w:rPr>
                <w:rFonts w:ascii="Hoefler Text" w:hAnsi="Hoefler Text"/>
                <w:b/>
              </w:rPr>
              <w:t>24)</w:t>
            </w:r>
          </w:p>
        </w:tc>
      </w:tr>
      <w:tr w:rsidR="000A6767" w:rsidRPr="008F7537" w14:paraId="67036E25" w14:textId="77777777" w:rsidTr="008F7537">
        <w:trPr>
          <w:trHeight w:val="268"/>
        </w:trPr>
        <w:tc>
          <w:tcPr>
            <w:tcW w:w="3955" w:type="dxa"/>
            <w:shd w:val="clear" w:color="auto" w:fill="8EAADB"/>
          </w:tcPr>
          <w:p w14:paraId="35708DC0" w14:textId="13323019" w:rsidR="000A6767" w:rsidRPr="008F7537" w:rsidRDefault="00724142">
            <w:pPr>
              <w:pStyle w:val="TableParagraph"/>
              <w:spacing w:line="248" w:lineRule="exact"/>
              <w:ind w:left="126"/>
              <w:rPr>
                <w:rFonts w:ascii="Hoefler Text" w:hAnsi="Hoefler Text"/>
                <w:b/>
              </w:rPr>
            </w:pPr>
            <w:r w:rsidRPr="008F7537">
              <w:rPr>
                <w:rFonts w:ascii="Hoefler Text" w:hAnsi="Hoefler Text"/>
                <w:b/>
              </w:rPr>
              <w:t>Teaching and Learning (T</w:t>
            </w:r>
            <w:r w:rsidR="00CC2AC6" w:rsidRPr="008F7537">
              <w:rPr>
                <w:rFonts w:ascii="Hoefler Text" w:hAnsi="Hoefler Text"/>
                <w:b/>
              </w:rPr>
              <w:t>L)</w:t>
            </w:r>
          </w:p>
        </w:tc>
        <w:tc>
          <w:tcPr>
            <w:tcW w:w="2070" w:type="dxa"/>
            <w:shd w:val="clear" w:color="auto" w:fill="8EAADB"/>
          </w:tcPr>
          <w:p w14:paraId="39FAD67E" w14:textId="77777777" w:rsidR="000A6767" w:rsidRPr="008F7537" w:rsidRDefault="000A6767">
            <w:pPr>
              <w:pStyle w:val="TableParagraph"/>
              <w:rPr>
                <w:rFonts w:ascii="Hoefler Text" w:hAnsi="Hoefler Text"/>
                <w:sz w:val="18"/>
              </w:rPr>
            </w:pPr>
          </w:p>
        </w:tc>
      </w:tr>
      <w:tr w:rsidR="000A6767" w:rsidRPr="008F7537" w14:paraId="300C54A5" w14:textId="77777777" w:rsidTr="008F7537">
        <w:trPr>
          <w:trHeight w:val="268"/>
        </w:trPr>
        <w:tc>
          <w:tcPr>
            <w:tcW w:w="3955" w:type="dxa"/>
            <w:shd w:val="clear" w:color="auto" w:fill="FFD965"/>
          </w:tcPr>
          <w:p w14:paraId="09A5817F" w14:textId="5389A147" w:rsidR="000A6767" w:rsidRPr="008F7537" w:rsidRDefault="00724142">
            <w:pPr>
              <w:pStyle w:val="TableParagraph"/>
              <w:spacing w:line="248" w:lineRule="exact"/>
              <w:ind w:left="107"/>
              <w:rPr>
                <w:rFonts w:ascii="Hoefler Text" w:hAnsi="Hoefler Text"/>
                <w:b/>
              </w:rPr>
            </w:pPr>
            <w:r w:rsidRPr="008F7537">
              <w:rPr>
                <w:rFonts w:ascii="Hoefler Text" w:hAnsi="Hoefler Text"/>
                <w:b/>
              </w:rPr>
              <w:t>Measurement</w:t>
            </w:r>
            <w:r w:rsidR="00CC2AC6" w:rsidRPr="008F7537">
              <w:rPr>
                <w:rFonts w:ascii="Hoefler Text" w:hAnsi="Hoefler Text"/>
                <w:b/>
              </w:rPr>
              <w:t xml:space="preserve"> (M)</w:t>
            </w:r>
          </w:p>
        </w:tc>
        <w:tc>
          <w:tcPr>
            <w:tcW w:w="2070" w:type="dxa"/>
            <w:shd w:val="clear" w:color="auto" w:fill="FFD965"/>
          </w:tcPr>
          <w:p w14:paraId="2D65A8E0" w14:textId="77777777" w:rsidR="000A6767" w:rsidRPr="008F7537" w:rsidRDefault="000A6767">
            <w:pPr>
              <w:pStyle w:val="TableParagraph"/>
              <w:rPr>
                <w:rFonts w:ascii="Hoefler Text" w:hAnsi="Hoefler Text"/>
                <w:sz w:val="18"/>
              </w:rPr>
            </w:pPr>
          </w:p>
        </w:tc>
      </w:tr>
      <w:tr w:rsidR="000A6767" w:rsidRPr="008F7537" w14:paraId="4923A0F2" w14:textId="77777777" w:rsidTr="008F7537">
        <w:trPr>
          <w:trHeight w:val="268"/>
        </w:trPr>
        <w:tc>
          <w:tcPr>
            <w:tcW w:w="3955" w:type="dxa"/>
            <w:shd w:val="clear" w:color="auto" w:fill="C5E0B3"/>
          </w:tcPr>
          <w:p w14:paraId="64180B6A" w14:textId="6C1DE48B" w:rsidR="000A6767" w:rsidRPr="008F7537" w:rsidRDefault="00724142">
            <w:pPr>
              <w:pStyle w:val="TableParagraph"/>
              <w:spacing w:line="248" w:lineRule="exact"/>
              <w:ind w:left="107"/>
              <w:rPr>
                <w:rFonts w:ascii="Hoefler Text" w:hAnsi="Hoefler Text"/>
                <w:b/>
              </w:rPr>
            </w:pPr>
            <w:r w:rsidRPr="008F7537">
              <w:rPr>
                <w:rFonts w:ascii="Hoefler Text" w:hAnsi="Hoefler Text"/>
                <w:b/>
              </w:rPr>
              <w:t>Compliance/Reporting</w:t>
            </w:r>
            <w:r w:rsidR="00CC2AC6" w:rsidRPr="008F7537">
              <w:rPr>
                <w:rFonts w:ascii="Hoefler Text" w:hAnsi="Hoefler Text"/>
                <w:b/>
              </w:rPr>
              <w:t xml:space="preserve"> (C)</w:t>
            </w:r>
          </w:p>
        </w:tc>
        <w:tc>
          <w:tcPr>
            <w:tcW w:w="2070" w:type="dxa"/>
            <w:shd w:val="clear" w:color="auto" w:fill="C5E0B3"/>
          </w:tcPr>
          <w:p w14:paraId="097ADAAC" w14:textId="77777777" w:rsidR="000A6767" w:rsidRPr="008F7537" w:rsidRDefault="000A6767">
            <w:pPr>
              <w:pStyle w:val="TableParagraph"/>
              <w:rPr>
                <w:rFonts w:ascii="Hoefler Text" w:hAnsi="Hoefler Text"/>
                <w:sz w:val="18"/>
              </w:rPr>
            </w:pPr>
          </w:p>
        </w:tc>
      </w:tr>
      <w:tr w:rsidR="000A6767" w:rsidRPr="008F7537" w14:paraId="0127B9C1" w14:textId="77777777" w:rsidTr="008F7537">
        <w:trPr>
          <w:trHeight w:val="268"/>
        </w:trPr>
        <w:tc>
          <w:tcPr>
            <w:tcW w:w="3955" w:type="dxa"/>
            <w:shd w:val="clear" w:color="auto" w:fill="D9D9D9"/>
          </w:tcPr>
          <w:p w14:paraId="76E2410C" w14:textId="284C4063" w:rsidR="000A6767" w:rsidRPr="008F7537" w:rsidRDefault="00724142">
            <w:pPr>
              <w:pStyle w:val="TableParagraph"/>
              <w:spacing w:line="248" w:lineRule="exact"/>
              <w:ind w:left="107"/>
              <w:rPr>
                <w:rFonts w:ascii="Hoefler Text" w:hAnsi="Hoefler Text"/>
                <w:b/>
              </w:rPr>
            </w:pPr>
            <w:r w:rsidRPr="008F7537">
              <w:rPr>
                <w:rFonts w:ascii="Hoefler Text" w:hAnsi="Hoefler Text"/>
                <w:b/>
              </w:rPr>
              <w:t>Student</w:t>
            </w:r>
            <w:r w:rsidRPr="008F7537">
              <w:rPr>
                <w:rFonts w:ascii="Cambria Math" w:hAnsi="Cambria Math" w:cs="Cambria Math"/>
                <w:b/>
              </w:rPr>
              <w:t>‐</w:t>
            </w:r>
            <w:r w:rsidRPr="008F7537">
              <w:rPr>
                <w:rFonts w:ascii="Hoefler Text" w:hAnsi="Hoefler Text"/>
                <w:b/>
              </w:rPr>
              <w:t>Centered</w:t>
            </w:r>
            <w:r w:rsidR="00CC2AC6" w:rsidRPr="008F7537">
              <w:rPr>
                <w:rFonts w:ascii="Hoefler Text" w:hAnsi="Hoefler Text"/>
                <w:b/>
              </w:rPr>
              <w:t xml:space="preserve"> (SC)</w:t>
            </w:r>
          </w:p>
        </w:tc>
        <w:tc>
          <w:tcPr>
            <w:tcW w:w="2070" w:type="dxa"/>
            <w:shd w:val="clear" w:color="auto" w:fill="D9D9D9"/>
          </w:tcPr>
          <w:p w14:paraId="60E66118" w14:textId="77777777" w:rsidR="000A6767" w:rsidRPr="008F7537" w:rsidRDefault="000A6767">
            <w:pPr>
              <w:pStyle w:val="TableParagraph"/>
              <w:rPr>
                <w:rFonts w:ascii="Hoefler Text" w:hAnsi="Hoefler Text"/>
                <w:sz w:val="18"/>
              </w:rPr>
            </w:pPr>
          </w:p>
        </w:tc>
      </w:tr>
    </w:tbl>
    <w:p w14:paraId="6C0DC108" w14:textId="77777777" w:rsidR="000A6767" w:rsidRPr="008F7537" w:rsidRDefault="00724142">
      <w:pPr>
        <w:pStyle w:val="BodyText"/>
        <w:spacing w:before="266"/>
        <w:ind w:left="719" w:right="743"/>
        <w:jc w:val="both"/>
      </w:pPr>
      <w:r w:rsidRPr="008F7537">
        <w:t>For each of the statement types, the closer your score is to 24, the stronger you agree with the statements in that group. The statement groupings are related to different philosophical views on the purpose and function of assessment of student learning as well as the best means by which to measure student learning.</w:t>
      </w:r>
    </w:p>
    <w:p w14:paraId="66B33848" w14:textId="77777777" w:rsidR="000A6767" w:rsidRPr="00DC2851" w:rsidRDefault="000A6767">
      <w:pPr>
        <w:pStyle w:val="BodyText"/>
        <w:rPr>
          <w:rFonts w:ascii="default" w:hAnsi="default"/>
        </w:rPr>
      </w:pPr>
    </w:p>
    <w:p w14:paraId="31ED2195" w14:textId="36468BD2" w:rsidR="000A6767" w:rsidRPr="00DC2851" w:rsidRDefault="00724142" w:rsidP="008F7537">
      <w:pPr>
        <w:pStyle w:val="BodyText"/>
        <w:ind w:left="719" w:right="914"/>
        <w:rPr>
          <w:rFonts w:ascii="default" w:hAnsi="default"/>
        </w:rPr>
      </w:pPr>
      <w:r w:rsidRPr="00DC2851">
        <w:rPr>
          <w:rFonts w:ascii="default" w:hAnsi="default"/>
          <w:b/>
        </w:rPr>
        <w:t xml:space="preserve">Teaching and Learning: </w:t>
      </w:r>
      <w:r w:rsidR="00DC2851" w:rsidRPr="00DC2851">
        <w:rPr>
          <w:rFonts w:ascii="default" w:hAnsi="default"/>
        </w:rPr>
        <w:t>For those with higher scores on teaching and learning, a</w:t>
      </w:r>
      <w:r w:rsidR="00343E80" w:rsidRPr="00DC2851">
        <w:rPr>
          <w:rStyle w:val="normaltextrun"/>
          <w:rFonts w:ascii="default" w:hAnsi="default"/>
          <w:color w:val="000000"/>
          <w:shd w:val="clear" w:color="auto" w:fill="FFFFFF"/>
        </w:rPr>
        <w:t>ssessment is viewed as part of pedagogy and student learning, driven by faculty questions about their classroom and programmatic practices in ways that guide future developments in both teaching and learning. The purpose of assessment is formative, and to enhance faculty teaching and student learning. Thus, the process of assessment is viewed as one of learning and as embedded within teaching and learning.</w:t>
      </w:r>
    </w:p>
    <w:p w14:paraId="712E28B8" w14:textId="77777777" w:rsidR="000A6767" w:rsidRPr="00DC2851" w:rsidRDefault="000A6767">
      <w:pPr>
        <w:pStyle w:val="BodyText"/>
        <w:rPr>
          <w:rFonts w:ascii="default" w:hAnsi="default"/>
        </w:rPr>
      </w:pPr>
    </w:p>
    <w:p w14:paraId="12DD01A6" w14:textId="410D135A" w:rsidR="000A6767" w:rsidRPr="00DC2851" w:rsidRDefault="00724142">
      <w:pPr>
        <w:pStyle w:val="BodyText"/>
        <w:ind w:left="719" w:right="687"/>
        <w:jc w:val="both"/>
        <w:rPr>
          <w:rFonts w:ascii="default" w:hAnsi="default"/>
        </w:rPr>
      </w:pPr>
      <w:r w:rsidRPr="00DC2851">
        <w:rPr>
          <w:rFonts w:ascii="default" w:hAnsi="default"/>
          <w:b/>
        </w:rPr>
        <w:t xml:space="preserve">Measurement: </w:t>
      </w:r>
      <w:r w:rsidR="00DC2851" w:rsidRPr="00DC2851">
        <w:rPr>
          <w:rFonts w:ascii="default" w:hAnsi="default"/>
        </w:rPr>
        <w:t xml:space="preserve">For those with higher scores on </w:t>
      </w:r>
      <w:r w:rsidR="00DC2851" w:rsidRPr="00DC2851">
        <w:rPr>
          <w:rFonts w:ascii="default" w:hAnsi="default"/>
        </w:rPr>
        <w:t>measurement, c</w:t>
      </w:r>
      <w:r w:rsidR="00DC2851" w:rsidRPr="00DC2851">
        <w:rPr>
          <w:rStyle w:val="normaltextrun"/>
          <w:rFonts w:ascii="default" w:hAnsi="default"/>
          <w:color w:val="000000"/>
          <w:shd w:val="clear" w:color="auto" w:fill="FFFFFF"/>
        </w:rPr>
        <w:t>oncerns about determining valid and reliable approaches to gathering data on student learning drive decisions and discussions on assessing student learning. Assessment is about measurement and determining the most appropriate and accurate measures to document and record learning as well as programmatic or institutional impact on learning. Comparisons, longitudinal data, and controls are viewed as an integral part of measurement issues.</w:t>
      </w:r>
    </w:p>
    <w:p w14:paraId="4394F8DF" w14:textId="77777777" w:rsidR="000A6767" w:rsidRPr="00DC2851" w:rsidRDefault="000A6767">
      <w:pPr>
        <w:pStyle w:val="BodyText"/>
        <w:rPr>
          <w:rFonts w:ascii="default" w:hAnsi="default"/>
        </w:rPr>
      </w:pPr>
    </w:p>
    <w:p w14:paraId="451C6C5C" w14:textId="6C3FEC67" w:rsidR="000A6767" w:rsidRPr="00DC2851" w:rsidRDefault="00724142">
      <w:pPr>
        <w:pStyle w:val="BodyText"/>
        <w:ind w:left="719" w:right="433"/>
        <w:jc w:val="both"/>
        <w:rPr>
          <w:rFonts w:ascii="default" w:hAnsi="default"/>
        </w:rPr>
      </w:pPr>
      <w:r w:rsidRPr="00DC2851">
        <w:rPr>
          <w:rFonts w:ascii="default" w:hAnsi="default"/>
          <w:b/>
        </w:rPr>
        <w:t xml:space="preserve">Compliance/Reporting: </w:t>
      </w:r>
      <w:r w:rsidRPr="00DC2851">
        <w:rPr>
          <w:rFonts w:ascii="default" w:hAnsi="default"/>
        </w:rPr>
        <w:t xml:space="preserve">For those with higher scores on compliance and reporting, </w:t>
      </w:r>
      <w:r w:rsidR="00DC2851" w:rsidRPr="00DC2851">
        <w:rPr>
          <w:rStyle w:val="normaltextrun"/>
          <w:rFonts w:ascii="default" w:hAnsi="default"/>
          <w:color w:val="000000"/>
          <w:shd w:val="clear" w:color="auto" w:fill="FFFFFF"/>
        </w:rPr>
        <w:t>a</w:t>
      </w:r>
      <w:r w:rsidR="00DC2851" w:rsidRPr="00DC2851">
        <w:rPr>
          <w:rStyle w:val="normaltextrun"/>
          <w:rFonts w:ascii="default" w:hAnsi="default"/>
          <w:color w:val="000000"/>
          <w:shd w:val="clear" w:color="auto" w:fill="FFFFFF"/>
        </w:rPr>
        <w:t>ssessment is viewed as undertaken solely to meet the requirements and demands of administrators, accrediting bodies, and state agencies. Assessment is simply about meeting the needs and requirements of external entities for purposes of reporting. It is about doing what is asked, checking a box, and moving on with your day.</w:t>
      </w:r>
      <w:r w:rsidR="00DC2851" w:rsidRPr="00DC2851">
        <w:rPr>
          <w:rStyle w:val="eop"/>
          <w:rFonts w:ascii="default" w:hAnsi="default"/>
          <w:color w:val="000000"/>
          <w:shd w:val="clear" w:color="auto" w:fill="FFFFFF"/>
        </w:rPr>
        <w:t> </w:t>
      </w:r>
    </w:p>
    <w:p w14:paraId="6E75EE18" w14:textId="77777777" w:rsidR="000A6767" w:rsidRPr="00DC2851" w:rsidRDefault="000A6767">
      <w:pPr>
        <w:pStyle w:val="BodyText"/>
        <w:rPr>
          <w:rFonts w:ascii="default" w:hAnsi="default"/>
        </w:rPr>
      </w:pPr>
    </w:p>
    <w:p w14:paraId="3D3C0568" w14:textId="507408BF" w:rsidR="000A6767" w:rsidRPr="00DC2851" w:rsidRDefault="00724142">
      <w:pPr>
        <w:pStyle w:val="BodyText"/>
        <w:ind w:left="719"/>
        <w:rPr>
          <w:rFonts w:ascii="default" w:hAnsi="default"/>
        </w:rPr>
      </w:pPr>
      <w:r w:rsidRPr="00DC2851">
        <w:rPr>
          <w:rFonts w:ascii="default" w:hAnsi="default"/>
          <w:b/>
        </w:rPr>
        <w:t>Student</w:t>
      </w:r>
      <w:r w:rsidRPr="00DC2851">
        <w:rPr>
          <w:rFonts w:ascii="default" w:hAnsi="default" w:cs="Cambria Math"/>
          <w:b/>
        </w:rPr>
        <w:t>‐</w:t>
      </w:r>
      <w:r w:rsidRPr="00DC2851">
        <w:rPr>
          <w:rFonts w:ascii="default" w:hAnsi="default"/>
          <w:b/>
        </w:rPr>
        <w:t xml:space="preserve">Centered: </w:t>
      </w:r>
      <w:r w:rsidRPr="00DC2851">
        <w:rPr>
          <w:rFonts w:ascii="default" w:hAnsi="default"/>
        </w:rPr>
        <w:t>For those with higher scores on student</w:t>
      </w:r>
      <w:r w:rsidRPr="00DC2851">
        <w:rPr>
          <w:rFonts w:ascii="default" w:hAnsi="default" w:cs="Cambria Math"/>
        </w:rPr>
        <w:t>‐</w:t>
      </w:r>
      <w:r w:rsidRPr="00DC2851">
        <w:rPr>
          <w:rFonts w:ascii="default" w:hAnsi="default"/>
        </w:rPr>
        <w:t xml:space="preserve">centered, </w:t>
      </w:r>
      <w:r w:rsidR="00DC2851" w:rsidRPr="00DC2851">
        <w:rPr>
          <w:rFonts w:ascii="default" w:hAnsi="default"/>
        </w:rPr>
        <w:t>a</w:t>
      </w:r>
      <w:r w:rsidR="00DC2851" w:rsidRPr="00DC2851">
        <w:rPr>
          <w:rStyle w:val="normaltextrun"/>
          <w:rFonts w:ascii="default" w:hAnsi="default"/>
          <w:color w:val="000000"/>
          <w:shd w:val="clear" w:color="auto" w:fill="FFFFFF"/>
        </w:rPr>
        <w:t>ssessment is viewed as a mechanism by which students can learn about their own learning by being an active participant in the assessment process. Assessment here is about a reflective and engaged process in which students learn about themselves as learners, how they learn, what they know, and are actively involved in and an agent of their own learning process. Students are not simply the object of assessment, but the primary beneficiaries. </w:t>
      </w:r>
    </w:p>
    <w:p w14:paraId="42A835D5" w14:textId="77777777" w:rsidR="000A6767" w:rsidRPr="00DC2851" w:rsidRDefault="000A6767">
      <w:pPr>
        <w:pStyle w:val="BodyText"/>
        <w:rPr>
          <w:rFonts w:ascii="default" w:hAnsi="default"/>
          <w:sz w:val="30"/>
        </w:rPr>
      </w:pPr>
    </w:p>
    <w:p w14:paraId="4A25F80E" w14:textId="77777777" w:rsidR="000A6767" w:rsidRPr="008F7537" w:rsidRDefault="000A6767">
      <w:pPr>
        <w:pStyle w:val="BodyText"/>
        <w:spacing w:before="5"/>
        <w:rPr>
          <w:sz w:val="37"/>
        </w:rPr>
      </w:pPr>
    </w:p>
    <w:p w14:paraId="28426545" w14:textId="77777777" w:rsidR="00C46C80" w:rsidRPr="008F7537" w:rsidRDefault="00C46C80">
      <w:pPr>
        <w:pStyle w:val="BodyText"/>
        <w:spacing w:line="244" w:lineRule="auto"/>
        <w:ind w:left="720" w:right="612"/>
        <w:jc w:val="both"/>
      </w:pPr>
    </w:p>
    <w:p w14:paraId="72129981" w14:textId="1633BF5E" w:rsidR="000A6767" w:rsidRPr="008F7537" w:rsidRDefault="00724142" w:rsidP="00C46C80">
      <w:pPr>
        <w:pStyle w:val="BodyText"/>
        <w:spacing w:line="244" w:lineRule="auto"/>
        <w:ind w:left="720" w:right="612"/>
        <w:jc w:val="both"/>
      </w:pPr>
      <w:r w:rsidRPr="008F7537">
        <w:lastRenderedPageBreak/>
        <w:t xml:space="preserve">To read more about the different types, see Jankowski, N. A. (2017). Moving towards a philosophy of assessment. </w:t>
      </w:r>
      <w:r w:rsidRPr="008F7537">
        <w:rPr>
          <w:i/>
        </w:rPr>
        <w:t>Assessment Update, 29</w:t>
      </w:r>
      <w:r w:rsidRPr="008F7537">
        <w:t>(3), p. 10</w:t>
      </w:r>
      <w:r w:rsidRPr="008F7537">
        <w:rPr>
          <w:rFonts w:ascii="Cambria Math" w:hAnsi="Cambria Math" w:cs="Cambria Math"/>
        </w:rPr>
        <w:t>‐</w:t>
      </w:r>
      <w:r w:rsidRPr="008F7537">
        <w:t xml:space="preserve">11. </w:t>
      </w:r>
      <w:r w:rsidRPr="008F7537">
        <w:rPr>
          <w:color w:val="0000FF"/>
          <w:u w:val="single" w:color="0000FF"/>
        </w:rPr>
        <w:t>https://onlinelibrary.wiley.com/doi/10.1002/au.30096</w:t>
      </w:r>
    </w:p>
    <w:p w14:paraId="3420E9C1" w14:textId="778AE76A" w:rsidR="000A6767" w:rsidRPr="008F7537" w:rsidRDefault="000A6767" w:rsidP="00DE5F93">
      <w:pPr>
        <w:pStyle w:val="BodyText"/>
        <w:jc w:val="both"/>
      </w:pPr>
    </w:p>
    <w:sectPr w:rsidR="000A6767" w:rsidRPr="008F7537">
      <w:footerReference w:type="default" r:id="rId9"/>
      <w:pgSz w:w="15840" w:h="12240" w:orient="landscape"/>
      <w:pgMar w:top="280" w:right="620" w:bottom="880" w:left="0" w:header="0" w:footer="6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489AC" w14:textId="77777777" w:rsidR="008379FB" w:rsidRDefault="008379FB">
      <w:r>
        <w:separator/>
      </w:r>
    </w:p>
  </w:endnote>
  <w:endnote w:type="continuationSeparator" w:id="0">
    <w:p w14:paraId="566F14F7" w14:textId="77777777" w:rsidR="008379FB" w:rsidRDefault="0083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oefler Text">
    <w:altName w:val="Cambria"/>
    <w:charset w:val="4D"/>
    <w:family w:val="roman"/>
    <w:pitch w:val="variable"/>
    <w:sig w:usb0="800002FF" w:usb1="5000204B" w:usb2="00000004" w:usb3="00000000" w:csb0="00000197" w:csb1="00000000"/>
  </w:font>
  <w:font w:name="Calibri">
    <w:panose1 w:val="020F0502020204030204"/>
    <w:charset w:val="00"/>
    <w:family w:val="swiss"/>
    <w:pitch w:val="variable"/>
    <w:sig w:usb0="E0002EFF" w:usb1="C000247B" w:usb2="00000009" w:usb3="00000000" w:csb0="000001FF" w:csb1="00000000"/>
  </w:font>
  <w:font w:name="Adobe Garamond Pro">
    <w:panose1 w:val="02020502060506020403"/>
    <w:charset w:val="00"/>
    <w:family w:val="roman"/>
    <w:notTrueType/>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faul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C0327" w14:textId="2F6098F9" w:rsidR="000A6767" w:rsidRDefault="008379FB">
    <w:pPr>
      <w:pStyle w:val="BodyText"/>
      <w:spacing w:line="14" w:lineRule="auto"/>
      <w:rPr>
        <w:sz w:val="20"/>
      </w:rPr>
    </w:pPr>
    <w:r>
      <w:pict w14:anchorId="334E04DD">
        <v:shapetype id="_x0000_t202" coordsize="21600,21600" o:spt="202" path="m,l,21600r21600,l21600,xe">
          <v:stroke joinstyle="miter"/>
          <v:path gradientshapeok="t" o:connecttype="rect"/>
        </v:shapetype>
        <v:shape id="_x0000_s2051" type="#_x0000_t202" alt="" style="position:absolute;margin-left:748.9pt;margin-top:572.6pt;width:8.1pt;height:14pt;z-index:-252071936;mso-wrap-style:square;mso-wrap-edited:f;mso-width-percent:0;mso-height-percent:0;mso-position-horizontal-relative:page;mso-position-vertical-relative:page;mso-width-percent:0;mso-height-percent:0;v-text-anchor:top" filled="f" stroked="f">
          <v:textbox inset="0,0,0,0">
            <w:txbxContent>
              <w:p w14:paraId="6D8E05C2" w14:textId="77777777" w:rsidR="000A6767" w:rsidRPr="00CC2AC6" w:rsidRDefault="00724142">
                <w:pPr>
                  <w:pStyle w:val="BodyText"/>
                  <w:spacing w:line="264" w:lineRule="exact"/>
                  <w:ind w:left="20"/>
                </w:pPr>
                <w:r w:rsidRPr="00CC2AC6">
                  <w:t>1</w:t>
                </w:r>
              </w:p>
            </w:txbxContent>
          </v:textbox>
          <w10:wrap anchorx="page" anchory="page"/>
        </v:shape>
      </w:pict>
    </w:r>
    <w:r>
      <w:pict w14:anchorId="3A63AF7F">
        <v:shape id="_x0000_s2050" type="#_x0000_t202" alt="" style="position:absolute;margin-left:35pt;margin-top:574.65pt;width:485.7pt;height:14pt;z-index:-252072960;mso-wrap-style:square;mso-wrap-edited:f;mso-width-percent:0;mso-height-percent:0;mso-position-horizontal-relative:page;mso-position-vertical-relative:page;mso-width-percent:0;mso-height-percent:0;v-text-anchor:top" filled="f" stroked="f">
          <v:textbox inset="0,0,0,0">
            <w:txbxContent>
              <w:p w14:paraId="506207EF" w14:textId="77777777" w:rsidR="000A6767" w:rsidRPr="00CC2AC6" w:rsidRDefault="00724142">
                <w:pPr>
                  <w:pStyle w:val="BodyText"/>
                  <w:spacing w:line="264" w:lineRule="exact"/>
                  <w:ind w:left="20"/>
                </w:pPr>
                <w:r w:rsidRPr="00CC2AC6">
                  <w:t>Modified from an activity for prior‐learning assessment created by Nan Travers, Ph.D. (2015, 2019)</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CDCD2" w14:textId="77777777" w:rsidR="000A6767" w:rsidRDefault="008379FB">
    <w:pPr>
      <w:pStyle w:val="BodyText"/>
      <w:spacing w:line="14" w:lineRule="auto"/>
      <w:rPr>
        <w:sz w:val="20"/>
      </w:rPr>
    </w:pPr>
    <w:r>
      <w:pict w14:anchorId="28C75073">
        <v:shapetype id="_x0000_t202" coordsize="21600,21600" o:spt="202" path="m,l,21600r21600,l21600,xe">
          <v:stroke joinstyle="miter"/>
          <v:path gradientshapeok="t" o:connecttype="rect"/>
        </v:shapetype>
        <v:shape id="_x0000_s2049" type="#_x0000_t202" alt="" style="position:absolute;margin-left:748.9pt;margin-top:562.8pt;width:8.1pt;height:14pt;z-index:-252070912;mso-wrap-style:square;mso-wrap-edited:f;mso-width-percent:0;mso-height-percent:0;mso-position-horizontal-relative:page;mso-position-vertical-relative:page;mso-width-percent:0;mso-height-percent:0;v-text-anchor:top" filled="f" stroked="f">
          <v:textbox inset="0,0,0,0">
            <w:txbxContent>
              <w:p w14:paraId="508DC48C" w14:textId="77777777" w:rsidR="000A6767" w:rsidRPr="00CC2AC6" w:rsidRDefault="00724142">
                <w:pPr>
                  <w:pStyle w:val="BodyText"/>
                  <w:spacing w:line="264" w:lineRule="exact"/>
                  <w:ind w:left="20"/>
                </w:pPr>
                <w:r w:rsidRPr="00CC2AC6">
                  <w:t>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EF164" w14:textId="77777777" w:rsidR="008379FB" w:rsidRDefault="008379FB">
      <w:r>
        <w:separator/>
      </w:r>
    </w:p>
  </w:footnote>
  <w:footnote w:type="continuationSeparator" w:id="0">
    <w:p w14:paraId="14183628" w14:textId="77777777" w:rsidR="008379FB" w:rsidRDefault="008379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0A6767"/>
    <w:rsid w:val="000A6767"/>
    <w:rsid w:val="00343E80"/>
    <w:rsid w:val="00724142"/>
    <w:rsid w:val="008379FB"/>
    <w:rsid w:val="008F7537"/>
    <w:rsid w:val="00944E6F"/>
    <w:rsid w:val="00A756CA"/>
    <w:rsid w:val="00C46C80"/>
    <w:rsid w:val="00CC2AC6"/>
    <w:rsid w:val="00CF46CF"/>
    <w:rsid w:val="00DC2851"/>
    <w:rsid w:val="00DE5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C25291"/>
  <w15:docId w15:val="{89D1BC5E-FAE0-734A-BA1F-6752D799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oefler Text" w:eastAsiaTheme="minorHAnsi" w:hAnsi="Hoefler Text" w:cs="Adobe Garamond Pro"/>
        <w:sz w:val="24"/>
        <w:szCs w:val="24"/>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CC2AC6"/>
    <w:pPr>
      <w:tabs>
        <w:tab w:val="center" w:pos="4680"/>
        <w:tab w:val="right" w:pos="9360"/>
      </w:tabs>
    </w:pPr>
  </w:style>
  <w:style w:type="character" w:customStyle="1" w:styleId="HeaderChar">
    <w:name w:val="Header Char"/>
    <w:basedOn w:val="DefaultParagraphFont"/>
    <w:link w:val="Header"/>
    <w:uiPriority w:val="99"/>
    <w:rsid w:val="00CC2AC6"/>
    <w:rPr>
      <w:rFonts w:ascii="Adobe Garamond Pro" w:eastAsia="Adobe Garamond Pro" w:hAnsi="Adobe Garamond Pro" w:cs="Adobe Garamond Pro"/>
    </w:rPr>
  </w:style>
  <w:style w:type="paragraph" w:styleId="Footer">
    <w:name w:val="footer"/>
    <w:basedOn w:val="Normal"/>
    <w:link w:val="FooterChar"/>
    <w:uiPriority w:val="99"/>
    <w:unhideWhenUsed/>
    <w:rsid w:val="00CC2AC6"/>
    <w:pPr>
      <w:tabs>
        <w:tab w:val="center" w:pos="4680"/>
        <w:tab w:val="right" w:pos="9360"/>
      </w:tabs>
    </w:pPr>
  </w:style>
  <w:style w:type="character" w:customStyle="1" w:styleId="FooterChar">
    <w:name w:val="Footer Char"/>
    <w:basedOn w:val="DefaultParagraphFont"/>
    <w:link w:val="Footer"/>
    <w:uiPriority w:val="99"/>
    <w:rsid w:val="00CC2AC6"/>
    <w:rPr>
      <w:rFonts w:ascii="Adobe Garamond Pro" w:eastAsia="Adobe Garamond Pro" w:hAnsi="Adobe Garamond Pro" w:cs="Adobe Garamond Pro"/>
    </w:rPr>
  </w:style>
  <w:style w:type="character" w:customStyle="1" w:styleId="normaltextrun">
    <w:name w:val="normaltextrun"/>
    <w:basedOn w:val="DefaultParagraphFont"/>
    <w:rsid w:val="00343E80"/>
  </w:style>
  <w:style w:type="character" w:customStyle="1" w:styleId="eop">
    <w:name w:val="eop"/>
    <w:basedOn w:val="DefaultParagraphFont"/>
    <w:rsid w:val="00DC2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AF41E-7F47-4815-9D9A-4E861FD6F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Microsoft Word - Philosophical statements Activity Print</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Philosophical statements Activity Print</dc:title>
  <dc:creator>njankow2</dc:creator>
  <cp:lastModifiedBy>Jankowski, Natasha A</cp:lastModifiedBy>
  <cp:revision>3</cp:revision>
  <dcterms:created xsi:type="dcterms:W3CDTF">2020-05-13T19:26:00Z</dcterms:created>
  <dcterms:modified xsi:type="dcterms:W3CDTF">2020-05-13T20:24:00Z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2020-02-24T00:00:00Z</vt:filetime>
  </property>
  <property fmtid="{D5CDD505-2E9C-101B-9397-08002B2CF9AE}" pid="3" name="Creator">
    <vt:lpwstr>PScript5.dll Version 5.2.2</vt:lpwstr>
  </property>
  <property fmtid="{D5CDD505-2E9C-101B-9397-08002B2CF9AE}" pid="4" name="LastSaved">
    <vt:filetime>2020-05-06T00:00:00Z</vt:filetime>
  </property>
</Properties>
</file>