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01" w:rsidRP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jc w:val="center"/>
        <w:rPr>
          <w:rFonts w:eastAsia="Cambria"/>
          <w:b/>
          <w:sz w:val="24"/>
        </w:rPr>
      </w:pPr>
      <w:r w:rsidRPr="00085801">
        <w:rPr>
          <w:rFonts w:eastAsia="Cambria"/>
          <w:b/>
          <w:sz w:val="24"/>
        </w:rPr>
        <w:t xml:space="preserve">LIST OF WORKS </w:t>
      </w:r>
    </w:p>
    <w:p w:rsidR="00085801" w:rsidRPr="0092319D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Pr="002F6C3A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i/>
          <w:sz w:val="24"/>
        </w:rPr>
      </w:pPr>
      <w:r>
        <w:rPr>
          <w:rFonts w:eastAsia="Cambria"/>
          <w:sz w:val="24"/>
        </w:rPr>
        <w:tab/>
        <w:t xml:space="preserve">1. </w:t>
      </w:r>
      <w:r w:rsidRPr="002F6C3A">
        <w:rPr>
          <w:rFonts w:eastAsia="Cambria"/>
          <w:i/>
          <w:sz w:val="24"/>
        </w:rPr>
        <w:t xml:space="preserve">Titles of Paintings, Sculptures, and Other Works of Art Use Italics and Headline </w:t>
      </w:r>
    </w:p>
    <w:p w:rsidR="00085801" w:rsidRPr="002F6C3A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i/>
          <w:sz w:val="24"/>
        </w:rPr>
      </w:pPr>
      <w:r w:rsidRPr="002F6C3A">
        <w:rPr>
          <w:rFonts w:eastAsia="Cambria"/>
          <w:i/>
          <w:sz w:val="24"/>
        </w:rPr>
        <w:tab/>
      </w:r>
      <w:r w:rsidRPr="002F6C3A">
        <w:rPr>
          <w:rFonts w:eastAsia="Cambria"/>
          <w:i/>
          <w:sz w:val="24"/>
        </w:rPr>
        <w:tab/>
        <w:t>Style Capitalization and Dimensions of the Piece Can Be Included at the End</w:t>
      </w:r>
    </w:p>
    <w:p w:rsidR="00085801" w:rsidRPr="0092319D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 w:rsidRPr="002F6C3A">
        <w:rPr>
          <w:rFonts w:eastAsia="Cambria"/>
          <w:i/>
          <w:sz w:val="24"/>
        </w:rPr>
        <w:tab/>
      </w:r>
      <w:r w:rsidRPr="002F6C3A">
        <w:rPr>
          <w:rFonts w:eastAsia="Cambria"/>
          <w:i/>
          <w:sz w:val="24"/>
        </w:rPr>
        <w:tab/>
      </w:r>
      <w:proofErr w:type="gramStart"/>
      <w:r w:rsidRPr="002F6C3A">
        <w:rPr>
          <w:rFonts w:eastAsia="Cambria"/>
          <w:i/>
          <w:sz w:val="24"/>
        </w:rPr>
        <w:t>in</w:t>
      </w:r>
      <w:proofErr w:type="gramEnd"/>
      <w:r w:rsidRPr="002F6C3A">
        <w:rPr>
          <w:rFonts w:eastAsia="Cambria"/>
          <w:i/>
          <w:sz w:val="24"/>
        </w:rPr>
        <w:t xml:space="preserve"> Parentheses</w:t>
      </w:r>
      <w:r>
        <w:rPr>
          <w:rFonts w:eastAsia="Cambria"/>
          <w:sz w:val="24"/>
        </w:rPr>
        <w:t xml:space="preserve"> (8.5 in. by 11 in.)</w:t>
      </w:r>
    </w:p>
    <w:p w:rsidR="00085801" w:rsidRPr="0092319D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 w:rsidRPr="0092319D">
        <w:rPr>
          <w:rFonts w:eastAsia="Cambria"/>
          <w:sz w:val="24"/>
        </w:rPr>
        <w:tab/>
      </w: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 w:rsidRPr="0092319D">
        <w:rPr>
          <w:rFonts w:eastAsia="Cambria"/>
          <w:sz w:val="24"/>
        </w:rPr>
        <w:tab/>
        <w:t xml:space="preserve">2.  </w:t>
      </w:r>
      <w:r>
        <w:rPr>
          <w:rFonts w:eastAsia="Cambria"/>
          <w:sz w:val="24"/>
        </w:rPr>
        <w:t xml:space="preserve">“Titles of Photographs Use Quotation Marks and Headline Style Capitalization </w:t>
      </w: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>
        <w:rPr>
          <w:rFonts w:eastAsia="Cambria"/>
          <w:sz w:val="24"/>
        </w:rPr>
        <w:t xml:space="preserve"> </w:t>
      </w: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</w:r>
      <w:proofErr w:type="gramStart"/>
      <w:r>
        <w:rPr>
          <w:rFonts w:eastAsia="Cambria"/>
          <w:sz w:val="24"/>
        </w:rPr>
        <w:t>and</w:t>
      </w:r>
      <w:proofErr w:type="gramEnd"/>
      <w:r>
        <w:rPr>
          <w:rFonts w:eastAsia="Cambria"/>
          <w:sz w:val="24"/>
        </w:rPr>
        <w:t xml:space="preserve"> Dimensions of the Piece Can Be Included at the End in Parentheses” (40 </w:t>
      </w:r>
    </w:p>
    <w:p w:rsidR="00085801" w:rsidRPr="0092319D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  <w:t>cm by 40 cm)</w:t>
      </w: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 w:rsidRPr="0092319D">
        <w:rPr>
          <w:rFonts w:eastAsia="Cambria"/>
          <w:sz w:val="24"/>
        </w:rPr>
        <w:tab/>
      </w:r>
    </w:p>
    <w:p w:rsidR="00085801" w:rsidRDefault="00085801" w:rsidP="00085801">
      <w:pPr>
        <w:tabs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ind w:left="360" w:hanging="360"/>
        <w:rPr>
          <w:rFonts w:eastAsia="Cambria"/>
          <w:sz w:val="24"/>
        </w:rPr>
      </w:pPr>
      <w:r>
        <w:rPr>
          <w:rFonts w:eastAsia="Cambria"/>
          <w:sz w:val="24"/>
        </w:rPr>
        <w:tab/>
        <w:t xml:space="preserve">3.  Descriptions of the items depicted in a photograph of an untitled work or a photo </w:t>
      </w:r>
      <w:r>
        <w:rPr>
          <w:rFonts w:eastAsia="Cambria"/>
          <w:sz w:val="24"/>
        </w:rPr>
        <w:tab/>
        <w:t>of an</w:t>
      </w:r>
    </w:p>
    <w:p w:rsidR="00085801" w:rsidRDefault="00085801" w:rsidP="00085801">
      <w:pPr>
        <w:tabs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ind w:left="360" w:hanging="360"/>
        <w:rPr>
          <w:rFonts w:eastAsia="Cambria"/>
          <w:sz w:val="24"/>
        </w:rPr>
      </w:pP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</w:r>
      <w:proofErr w:type="gramStart"/>
      <w:r>
        <w:rPr>
          <w:rFonts w:eastAsia="Cambria"/>
          <w:sz w:val="24"/>
        </w:rPr>
        <w:t>element</w:t>
      </w:r>
      <w:proofErr w:type="gramEnd"/>
      <w:r>
        <w:rPr>
          <w:rFonts w:eastAsia="Cambria"/>
          <w:sz w:val="24"/>
        </w:rPr>
        <w:t xml:space="preserve"> in the design of the exhibition can use headline style </w:t>
      </w:r>
      <w:r>
        <w:rPr>
          <w:rFonts w:eastAsia="Cambria"/>
          <w:sz w:val="24"/>
        </w:rPr>
        <w:tab/>
        <w:t xml:space="preserve">capitalization or </w:t>
      </w:r>
    </w:p>
    <w:p w:rsidR="00085801" w:rsidRDefault="00085801" w:rsidP="00085801">
      <w:pPr>
        <w:tabs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ind w:left="360" w:hanging="360"/>
        <w:rPr>
          <w:rFonts w:eastAsia="Cambria"/>
          <w:sz w:val="24"/>
        </w:rPr>
      </w:pP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</w:r>
      <w:proofErr w:type="gramStart"/>
      <w:r>
        <w:rPr>
          <w:rFonts w:eastAsia="Cambria"/>
          <w:sz w:val="24"/>
        </w:rPr>
        <w:t>sentence</w:t>
      </w:r>
      <w:proofErr w:type="gramEnd"/>
      <w:r>
        <w:rPr>
          <w:rFonts w:eastAsia="Cambria"/>
          <w:sz w:val="24"/>
        </w:rPr>
        <w:t xml:space="preserve"> style capitalization; if a title or description takes up </w:t>
      </w:r>
      <w:r>
        <w:rPr>
          <w:rFonts w:eastAsia="Cambria"/>
          <w:sz w:val="24"/>
        </w:rPr>
        <w:tab/>
        <w:t xml:space="preserve">more than one line, </w:t>
      </w:r>
    </w:p>
    <w:p w:rsidR="00085801" w:rsidRDefault="00085801" w:rsidP="00085801">
      <w:pPr>
        <w:tabs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ind w:left="360" w:hanging="360"/>
        <w:rPr>
          <w:rFonts w:eastAsia="Cambria"/>
          <w:sz w:val="24"/>
        </w:rPr>
      </w:pP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</w:r>
      <w:proofErr w:type="gramStart"/>
      <w:r>
        <w:rPr>
          <w:rFonts w:eastAsia="Cambria"/>
          <w:sz w:val="24"/>
        </w:rPr>
        <w:t>indent</w:t>
      </w:r>
      <w:proofErr w:type="gramEnd"/>
      <w:r>
        <w:rPr>
          <w:rFonts w:eastAsia="Cambria"/>
          <w:sz w:val="24"/>
        </w:rPr>
        <w:t xml:space="preserve"> all lines that follow the first line further so that </w:t>
      </w:r>
      <w:r>
        <w:rPr>
          <w:rFonts w:eastAsia="Cambria"/>
          <w:sz w:val="24"/>
        </w:rPr>
        <w:tab/>
        <w:t xml:space="preserve">words on those lines begin </w:t>
      </w:r>
    </w:p>
    <w:p w:rsidR="00085801" w:rsidRDefault="00085801" w:rsidP="00085801">
      <w:pPr>
        <w:tabs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ind w:left="360" w:hanging="360"/>
        <w:rPr>
          <w:rFonts w:eastAsia="Cambria"/>
          <w:sz w:val="24"/>
        </w:rPr>
      </w:pP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</w:r>
      <w:proofErr w:type="gramStart"/>
      <w:r>
        <w:rPr>
          <w:rFonts w:eastAsia="Cambria"/>
          <w:sz w:val="24"/>
        </w:rPr>
        <w:t>underneath</w:t>
      </w:r>
      <w:proofErr w:type="gramEnd"/>
      <w:r>
        <w:rPr>
          <w:rFonts w:eastAsia="Cambria"/>
          <w:sz w:val="24"/>
        </w:rPr>
        <w:t xml:space="preserve"> words on the first line (rather than </w:t>
      </w:r>
      <w:r>
        <w:rPr>
          <w:rFonts w:eastAsia="Cambria"/>
          <w:sz w:val="24"/>
        </w:rPr>
        <w:tab/>
        <w:t xml:space="preserve">beginning flush with words on the first </w:t>
      </w:r>
    </w:p>
    <w:p w:rsidR="00085801" w:rsidRPr="0092319D" w:rsidRDefault="00085801" w:rsidP="00085801">
      <w:pPr>
        <w:tabs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ind w:left="360" w:hanging="360"/>
        <w:rPr>
          <w:rFonts w:eastAsia="Cambria"/>
          <w:sz w:val="24"/>
        </w:rPr>
      </w:pPr>
      <w:r>
        <w:rPr>
          <w:rFonts w:eastAsia="Cambria"/>
          <w:sz w:val="24"/>
        </w:rPr>
        <w:tab/>
      </w:r>
      <w:r>
        <w:rPr>
          <w:rFonts w:eastAsia="Cambria"/>
          <w:sz w:val="24"/>
        </w:rPr>
        <w:tab/>
      </w:r>
      <w:proofErr w:type="gramStart"/>
      <w:r>
        <w:rPr>
          <w:rFonts w:eastAsia="Cambria"/>
          <w:sz w:val="24"/>
        </w:rPr>
        <w:t>line</w:t>
      </w:r>
      <w:proofErr w:type="gramEnd"/>
    </w:p>
    <w:p w:rsidR="00085801" w:rsidRPr="0092319D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 w:rsidRPr="0092319D">
        <w:rPr>
          <w:rFonts w:eastAsia="Cambria"/>
          <w:sz w:val="24"/>
        </w:rPr>
        <w:tab/>
      </w: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</w:p>
    <w:p w:rsidR="00085801" w:rsidRDefault="00085801" w:rsidP="00085801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>
        <w:rPr>
          <w:rFonts w:eastAsia="Cambria"/>
          <w:sz w:val="24"/>
        </w:rPr>
        <w:t>___________________</w:t>
      </w:r>
    </w:p>
    <w:p w:rsidR="00085801" w:rsidRDefault="00085801" w:rsidP="00085801">
      <w:pPr>
        <w:tabs>
          <w:tab w:val="left" w:pos="72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>
        <w:rPr>
          <w:rFonts w:eastAsia="Cambria"/>
          <w:sz w:val="24"/>
        </w:rPr>
        <w:tab/>
      </w:r>
    </w:p>
    <w:p w:rsidR="00085801" w:rsidRDefault="00085801" w:rsidP="00085801">
      <w:pPr>
        <w:tabs>
          <w:tab w:val="left" w:pos="720"/>
          <w:tab w:val="left" w:pos="1080"/>
          <w:tab w:val="left" w:pos="1440"/>
          <w:tab w:val="right" w:leader="dot" w:pos="8064"/>
          <w:tab w:val="right" w:pos="8568"/>
        </w:tabs>
        <w:spacing w:after="0" w:line="240" w:lineRule="auto"/>
        <w:rPr>
          <w:rFonts w:eastAsia="Cambria"/>
          <w:sz w:val="24"/>
        </w:rPr>
      </w:pPr>
      <w:r>
        <w:rPr>
          <w:rFonts w:eastAsia="Cambria"/>
          <w:sz w:val="24"/>
        </w:rPr>
        <w:tab/>
        <w:t>Images of these works are available as supplemental files to this manuscript in ProQuest Dissertations and Theses database.</w:t>
      </w:r>
    </w:p>
    <w:p w:rsidR="005C70D2" w:rsidRPr="00085801" w:rsidRDefault="005C70D2" w:rsidP="00085801">
      <w:pPr>
        <w:spacing w:after="0" w:line="240" w:lineRule="auto"/>
        <w:rPr>
          <w:sz w:val="24"/>
        </w:rPr>
      </w:pPr>
    </w:p>
    <w:sectPr w:rsidR="005C70D2" w:rsidRPr="00085801" w:rsidSect="00085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152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D6" w:rsidRDefault="00BF3AD6" w:rsidP="00085801">
      <w:pPr>
        <w:spacing w:after="0" w:line="240" w:lineRule="auto"/>
      </w:pPr>
      <w:r>
        <w:separator/>
      </w:r>
    </w:p>
  </w:endnote>
  <w:endnote w:type="continuationSeparator" w:id="0">
    <w:p w:rsidR="00BF3AD6" w:rsidRDefault="00BF3AD6" w:rsidP="0008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1" w:rsidRDefault="00085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1703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85801" w:rsidRDefault="00085801">
        <w:pPr>
          <w:pStyle w:val="Footer"/>
          <w:jc w:val="center"/>
        </w:pPr>
        <w:r w:rsidRPr="00085801">
          <w:rPr>
            <w:sz w:val="24"/>
          </w:rPr>
          <w:fldChar w:fldCharType="begin"/>
        </w:r>
        <w:r w:rsidRPr="00085801">
          <w:rPr>
            <w:sz w:val="24"/>
          </w:rPr>
          <w:instrText xml:space="preserve"> PAGE   \* MERGEFORMAT </w:instrText>
        </w:r>
        <w:r w:rsidRPr="00085801">
          <w:rPr>
            <w:sz w:val="24"/>
          </w:rPr>
          <w:fldChar w:fldCharType="separate"/>
        </w:r>
        <w:r>
          <w:rPr>
            <w:noProof/>
            <w:sz w:val="24"/>
          </w:rPr>
          <w:t>iii</w:t>
        </w:r>
        <w:r w:rsidRPr="00085801">
          <w:rPr>
            <w:noProof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1" w:rsidRDefault="00085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D6" w:rsidRDefault="00BF3AD6" w:rsidP="00085801">
      <w:pPr>
        <w:spacing w:after="0" w:line="240" w:lineRule="auto"/>
      </w:pPr>
      <w:r>
        <w:separator/>
      </w:r>
    </w:p>
  </w:footnote>
  <w:footnote w:type="continuationSeparator" w:id="0">
    <w:p w:rsidR="00BF3AD6" w:rsidRDefault="00BF3AD6" w:rsidP="0008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1" w:rsidRDefault="00085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1" w:rsidRDefault="00085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1" w:rsidRDefault="00085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01"/>
    <w:rsid w:val="00085801"/>
    <w:rsid w:val="005C70D2"/>
    <w:rsid w:val="00B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1F71-4055-4A5D-AAAB-33EAB774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01"/>
    <w:pPr>
      <w:spacing w:after="200" w:line="276" w:lineRule="auto"/>
    </w:pPr>
    <w:rPr>
      <w:rFonts w:ascii="Times New Roman" w:eastAsia="Calibri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01"/>
    <w:rPr>
      <w:rFonts w:ascii="Times New Roman" w:eastAsia="Calibri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01"/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887</Characters>
  <Application>Microsoft Office Word</Application>
  <DocSecurity>0</DocSecurity>
  <Lines>443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Reed</dc:creator>
  <cp:keywords/>
  <dc:description/>
  <cp:lastModifiedBy>Vivian Reed</cp:lastModifiedBy>
  <cp:revision>1</cp:revision>
  <dcterms:created xsi:type="dcterms:W3CDTF">2015-12-03T19:12:00Z</dcterms:created>
  <dcterms:modified xsi:type="dcterms:W3CDTF">2015-12-03T19:17:00Z</dcterms:modified>
</cp:coreProperties>
</file>