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E6" w:rsidRDefault="007F09E6" w:rsidP="007F09E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CSULB INTERNATIONAL EDUCATION COMMITTEE (IEC)</w:t>
      </w:r>
    </w:p>
    <w:p w:rsidR="007F09E6" w:rsidRDefault="007F09E6" w:rsidP="007F09E6">
      <w:pPr>
        <w:jc w:val="center"/>
        <w:rPr>
          <w:b/>
          <w:sz w:val="28"/>
          <w:szCs w:val="28"/>
        </w:rPr>
      </w:pPr>
    </w:p>
    <w:p w:rsidR="007F09E6" w:rsidRDefault="007F09E6" w:rsidP="007F09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  Tuesday</w:t>
      </w:r>
      <w:proofErr w:type="gramEnd"/>
      <w:r>
        <w:rPr>
          <w:b/>
          <w:sz w:val="28"/>
          <w:szCs w:val="28"/>
        </w:rPr>
        <w:t>, Dec 11, 2018</w:t>
      </w:r>
    </w:p>
    <w:p w:rsidR="007F09E6" w:rsidRDefault="007F09E6" w:rsidP="007F0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– 2:00 PM (FO2 101A)</w:t>
      </w:r>
    </w:p>
    <w:p w:rsidR="007F09E6" w:rsidRDefault="007F09E6" w:rsidP="007F09E6">
      <w:pPr>
        <w:jc w:val="center"/>
        <w:rPr>
          <w:b/>
          <w:sz w:val="28"/>
          <w:szCs w:val="28"/>
        </w:rPr>
      </w:pPr>
    </w:p>
    <w:p w:rsidR="00613EEB" w:rsidRPr="00964FEB" w:rsidRDefault="007F09E6" w:rsidP="00613EEB">
      <w:r w:rsidRPr="00572257">
        <w:t xml:space="preserve">Present: Jeet Joshee, Sharon Olson, </w:t>
      </w:r>
      <w:proofErr w:type="spellStart"/>
      <w:r w:rsidRPr="00572257">
        <w:t>Khue</w:t>
      </w:r>
      <w:proofErr w:type="spellEnd"/>
      <w:r w:rsidRPr="00572257">
        <w:t xml:space="preserve"> Duong, </w:t>
      </w:r>
      <w:proofErr w:type="spellStart"/>
      <w:r w:rsidRPr="00572257">
        <w:t>Emyr</w:t>
      </w:r>
      <w:proofErr w:type="spellEnd"/>
      <w:r w:rsidRPr="00572257">
        <w:t xml:space="preserve"> Williams, Maria </w:t>
      </w:r>
      <w:proofErr w:type="spellStart"/>
      <w:r w:rsidRPr="00572257">
        <w:t>Aceituno</w:t>
      </w:r>
      <w:proofErr w:type="spellEnd"/>
      <w:r w:rsidRPr="00572257">
        <w:t xml:space="preserve">, , Ehsan </w:t>
      </w:r>
      <w:proofErr w:type="spellStart"/>
      <w:r w:rsidRPr="00572257">
        <w:t>Barjasteh</w:t>
      </w:r>
      <w:proofErr w:type="spellEnd"/>
      <w:r w:rsidRPr="00572257">
        <w:t xml:space="preserve">, Laura </w:t>
      </w:r>
      <w:proofErr w:type="spellStart"/>
      <w:r w:rsidR="00C86BEF" w:rsidRPr="00572257">
        <w:t>C</w:t>
      </w:r>
      <w:r w:rsidRPr="00572257">
        <w:t>eia</w:t>
      </w:r>
      <w:proofErr w:type="spellEnd"/>
      <w:r w:rsidRPr="00572257">
        <w:t xml:space="preserve">, Yan Li, Heather Barker, Kim Glick, </w:t>
      </w:r>
      <w:r w:rsidR="00196ADC" w:rsidRPr="00572257">
        <w:t>Aparna</w:t>
      </w:r>
      <w:r w:rsidR="00613EEB" w:rsidRPr="00572257">
        <w:t xml:space="preserve"> Nayak, Ming Chen, Charles Slater, Pei Fang Hung, David Anglin, Richard Marcus, Terrence Graham, Mia </w:t>
      </w:r>
      <w:proofErr w:type="spellStart"/>
      <w:r w:rsidR="00613EEB" w:rsidRPr="00572257">
        <w:t>Ellsberry</w:t>
      </w:r>
      <w:proofErr w:type="spellEnd"/>
      <w:r w:rsidR="00613EEB" w:rsidRPr="00572257">
        <w:t>, Barbara Grossman-</w:t>
      </w:r>
      <w:proofErr w:type="spellStart"/>
      <w:r w:rsidR="00613EEB" w:rsidRPr="00572257">
        <w:t>Thopmson</w:t>
      </w:r>
      <w:proofErr w:type="spellEnd"/>
      <w:r w:rsidR="00613EEB" w:rsidRPr="00572257">
        <w:t>,</w:t>
      </w:r>
      <w:r w:rsidR="00572257" w:rsidRPr="00572257">
        <w:t xml:space="preserve"> Elaine Haglund</w:t>
      </w:r>
    </w:p>
    <w:p w:rsidR="007F09E6" w:rsidRPr="00964FEB" w:rsidRDefault="007F09E6" w:rsidP="007F09E6"/>
    <w:p w:rsidR="007F09E6" w:rsidRDefault="007F09E6" w:rsidP="007F09E6">
      <w:r w:rsidRPr="00964FEB">
        <w:t xml:space="preserve">Absent: Lizbeth Velasquez, Reo Song, Ali Rezaei, Leakhena Nou, Michiko Takeuchi, Flora Banuett, Hojin Moon, </w:t>
      </w:r>
      <w:r w:rsidR="00613EEB" w:rsidRPr="00964FEB">
        <w:t>Christy Nellis</w:t>
      </w:r>
    </w:p>
    <w:p w:rsidR="00613EEB" w:rsidRDefault="00613EEB" w:rsidP="007F09E6">
      <w:pPr>
        <w:rPr>
          <w:rFonts w:asciiTheme="majorHAnsi" w:hAnsiTheme="majorHAnsi"/>
          <w:b/>
          <w:sz w:val="28"/>
          <w:szCs w:val="28"/>
        </w:rPr>
      </w:pPr>
    </w:p>
    <w:p w:rsidR="007F09E6" w:rsidRPr="00EC613F" w:rsidRDefault="007F09E6" w:rsidP="007F09E6">
      <w:pPr>
        <w:pStyle w:val="ListParagraph"/>
        <w:numPr>
          <w:ilvl w:val="0"/>
          <w:numId w:val="1"/>
        </w:numPr>
      </w:pPr>
      <w:r w:rsidRPr="00EC613F">
        <w:t>Administrative</w:t>
      </w:r>
    </w:p>
    <w:p w:rsidR="007F09E6" w:rsidRPr="00EC613F" w:rsidRDefault="007F09E6" w:rsidP="007F09E6">
      <w:pPr>
        <w:pStyle w:val="ListParagraph"/>
        <w:numPr>
          <w:ilvl w:val="1"/>
          <w:numId w:val="1"/>
        </w:numPr>
      </w:pPr>
      <w:r w:rsidRPr="00EC613F">
        <w:t>Approval of November Minutes</w:t>
      </w:r>
    </w:p>
    <w:p w:rsidR="007F09E6" w:rsidRPr="00EC613F" w:rsidRDefault="007F09E6" w:rsidP="007F09E6">
      <w:pPr>
        <w:pStyle w:val="ListParagraph"/>
        <w:numPr>
          <w:ilvl w:val="1"/>
          <w:numId w:val="1"/>
        </w:numPr>
      </w:pPr>
      <w:r w:rsidRPr="00EC613F">
        <w:t>Approval of Agenda</w:t>
      </w:r>
    </w:p>
    <w:p w:rsidR="007F09E6" w:rsidRPr="00EC613F" w:rsidRDefault="007F09E6" w:rsidP="007F09E6">
      <w:pPr>
        <w:pStyle w:val="ListParagraph"/>
        <w:numPr>
          <w:ilvl w:val="0"/>
          <w:numId w:val="1"/>
        </w:numPr>
      </w:pPr>
      <w:r w:rsidRPr="00EC613F">
        <w:t>Announcements</w:t>
      </w:r>
    </w:p>
    <w:p w:rsidR="00C86BEF" w:rsidRDefault="007F09E6" w:rsidP="007F09E6">
      <w:pPr>
        <w:pStyle w:val="ListParagraph"/>
        <w:numPr>
          <w:ilvl w:val="1"/>
          <w:numId w:val="1"/>
        </w:numPr>
      </w:pPr>
      <w:r w:rsidRPr="00EC613F">
        <w:t xml:space="preserve">Emyr Williams, Director, </w:t>
      </w:r>
    </w:p>
    <w:p w:rsidR="00C86BEF" w:rsidRDefault="00C86BEF" w:rsidP="00C86BEF">
      <w:pPr>
        <w:pStyle w:val="ListParagraph"/>
        <w:ind w:left="1440"/>
        <w:rPr>
          <w:rFonts w:eastAsia="Times New Roman"/>
        </w:rPr>
      </w:pPr>
      <w:r>
        <w:t xml:space="preserve">The </w:t>
      </w:r>
      <w:r w:rsidR="007F09E6" w:rsidRPr="00EC613F">
        <w:t>Education Abroad Subcommittee</w:t>
      </w:r>
      <w:r>
        <w:t xml:space="preserve"> interviewed two people and recommended Mary McPherson</w:t>
      </w:r>
      <w:r w:rsidRPr="00C86BEF">
        <w:rPr>
          <w:rFonts w:eastAsia="Times New Roman"/>
        </w:rPr>
        <w:t xml:space="preserve"> </w:t>
      </w:r>
      <w:r w:rsidRPr="00EC613F">
        <w:rPr>
          <w:rFonts w:eastAsia="Times New Roman"/>
        </w:rPr>
        <w:t>for the London 2020 Faculty Position</w:t>
      </w:r>
      <w:r w:rsidR="006C2DD2">
        <w:rPr>
          <w:rFonts w:eastAsia="Times New Roman"/>
        </w:rPr>
        <w:t>.</w:t>
      </w:r>
    </w:p>
    <w:p w:rsidR="006C2DD2" w:rsidRDefault="006C2DD2" w:rsidP="00C86BEF">
      <w:pPr>
        <w:pStyle w:val="ListParagraph"/>
        <w:ind w:left="1440"/>
        <w:rPr>
          <w:rFonts w:eastAsia="Times New Roman"/>
        </w:rPr>
      </w:pPr>
      <w:r>
        <w:rPr>
          <w:rFonts w:eastAsia="Times New Roman"/>
        </w:rPr>
        <w:t>Approved</w:t>
      </w:r>
    </w:p>
    <w:p w:rsidR="00C86BEF" w:rsidRPr="00EC613F" w:rsidRDefault="006C2DD2" w:rsidP="00C86BEF">
      <w:pPr>
        <w:pStyle w:val="ListParagraph"/>
        <w:ind w:left="1440"/>
      </w:pPr>
      <w:r>
        <w:t xml:space="preserve">The committee requested that in the future a bio of the person and a rationale for the decision be given. </w:t>
      </w:r>
    </w:p>
    <w:p w:rsidR="007F09E6" w:rsidRPr="00EC613F" w:rsidRDefault="007F09E6" w:rsidP="007F09E6">
      <w:pPr>
        <w:pStyle w:val="ListParagraph"/>
        <w:numPr>
          <w:ilvl w:val="1"/>
          <w:numId w:val="1"/>
        </w:numPr>
      </w:pPr>
      <w:r w:rsidRPr="00EC613F">
        <w:rPr>
          <w:rFonts w:eastAsia="Times New Roman"/>
          <w:color w:val="000000"/>
        </w:rPr>
        <w:t xml:space="preserve">Leakhena </w:t>
      </w:r>
      <w:r w:rsidR="006C2DD2">
        <w:rPr>
          <w:rFonts w:eastAsia="Times New Roman"/>
          <w:color w:val="000000"/>
        </w:rPr>
        <w:t>Nou submitted c</w:t>
      </w:r>
      <w:r w:rsidRPr="00EC613F">
        <w:rPr>
          <w:rFonts w:eastAsia="Times New Roman"/>
          <w:color w:val="000000"/>
        </w:rPr>
        <w:t>ourse Announcements:</w:t>
      </w:r>
      <w:r w:rsidRPr="00EC613F">
        <w:t xml:space="preserve"> </w:t>
      </w:r>
      <w:r w:rsidRPr="00EC613F">
        <w:rPr>
          <w:b/>
          <w:bCs/>
          <w:color w:val="000000"/>
        </w:rPr>
        <w:t xml:space="preserve">SOC 449: Sociology of Human Rights </w:t>
      </w:r>
      <w:r w:rsidRPr="00EC613F">
        <w:rPr>
          <w:bCs/>
          <w:color w:val="000000"/>
        </w:rPr>
        <w:t>(“</w:t>
      </w:r>
      <w:r w:rsidRPr="00EC613F">
        <w:rPr>
          <w:color w:val="222222"/>
        </w:rPr>
        <w:t>interdisciplinary course examines the impact of power and how structured social inequality is upheld..”)</w:t>
      </w:r>
      <w:r w:rsidRPr="00EC613F">
        <w:rPr>
          <w:bCs/>
          <w:color w:val="000000"/>
        </w:rPr>
        <w:t xml:space="preserve"> and, </w:t>
      </w:r>
      <w:r w:rsidRPr="00EC613F">
        <w:rPr>
          <w:b/>
          <w:bCs/>
          <w:color w:val="000000"/>
        </w:rPr>
        <w:t xml:space="preserve">Social Justice AND SOC 462: Medical Sociology </w:t>
      </w:r>
      <w:r w:rsidRPr="00EC613F">
        <w:rPr>
          <w:bCs/>
          <w:color w:val="000000"/>
        </w:rPr>
        <w:t>(“…</w:t>
      </w:r>
      <w:r w:rsidRPr="00EC613F">
        <w:rPr>
          <w:color w:val="000000"/>
        </w:rPr>
        <w:t>focuses on the influence of cultural, institutional, organizational, environmental, and community contexts on individual beliefs and behaviors…”).</w:t>
      </w:r>
      <w:r w:rsidRPr="00EC613F">
        <w:rPr>
          <w:bCs/>
          <w:color w:val="000000"/>
        </w:rPr>
        <w:t xml:space="preserve">They are </w:t>
      </w:r>
      <w:r w:rsidRPr="00EC613F">
        <w:rPr>
          <w:color w:val="000000"/>
        </w:rPr>
        <w:t>core upper division with writing intensive/critical thinking requirements.</w:t>
      </w:r>
    </w:p>
    <w:p w:rsidR="007F09E6" w:rsidRPr="00EC613F" w:rsidRDefault="007F09E6" w:rsidP="007F09E6">
      <w:pPr>
        <w:pStyle w:val="ListParagraph"/>
        <w:numPr>
          <w:ilvl w:val="0"/>
          <w:numId w:val="1"/>
        </w:numPr>
      </w:pPr>
      <w:r w:rsidRPr="00EC613F">
        <w:t>Reports</w:t>
      </w:r>
    </w:p>
    <w:p w:rsidR="006C2DD2" w:rsidRDefault="007F09E6" w:rsidP="006C2DD2">
      <w:pPr>
        <w:pStyle w:val="ListParagraph"/>
        <w:numPr>
          <w:ilvl w:val="1"/>
          <w:numId w:val="1"/>
        </w:numPr>
      </w:pPr>
      <w:r w:rsidRPr="00EC613F">
        <w:t>Jeet Joshee, Associate Vice President, International Education and Global Engagement; Dean, College of Continuing and Professional Education</w:t>
      </w:r>
      <w:r w:rsidR="006C2DD2">
        <w:t xml:space="preserve"> gave the following report.</w:t>
      </w:r>
    </w:p>
    <w:p w:rsidR="007F09E6" w:rsidRDefault="006C2DD2" w:rsidP="006C2DD2">
      <w:pPr>
        <w:pStyle w:val="ListParagraph"/>
        <w:ind w:left="1440"/>
      </w:pPr>
      <w:r>
        <w:t xml:space="preserve">The </w:t>
      </w:r>
      <w:r w:rsidR="007F09E6" w:rsidRPr="00EC613F">
        <w:t>International Alumni Network</w:t>
      </w:r>
      <w:r>
        <w:t xml:space="preserve"> is taking shape. There was a </w:t>
      </w:r>
      <w:proofErr w:type="gramStart"/>
      <w:r>
        <w:t>recent  network</w:t>
      </w:r>
      <w:proofErr w:type="gramEnd"/>
      <w:r>
        <w:t xml:space="preserve"> meeting in London with the CSU. Two-hundred alumni and students attended with 47 from CSULB.</w:t>
      </w:r>
    </w:p>
    <w:p w:rsidR="006C2DD2" w:rsidRDefault="006C2DD2" w:rsidP="006C2DD2">
      <w:pPr>
        <w:pStyle w:val="ListParagraph"/>
        <w:ind w:left="1440"/>
      </w:pPr>
      <w:r>
        <w:t xml:space="preserve">An international data base is being created. </w:t>
      </w:r>
    </w:p>
    <w:p w:rsidR="006C2DD2" w:rsidRDefault="006C2DD2" w:rsidP="006C2DD2">
      <w:pPr>
        <w:pStyle w:val="ListParagraph"/>
        <w:ind w:left="1440"/>
      </w:pPr>
      <w:r>
        <w:t>There will be other alumni network meetings</w:t>
      </w:r>
      <w:r w:rsidR="007B6DC8">
        <w:t xml:space="preserve"> Hong Kong</w:t>
      </w:r>
      <w:proofErr w:type="gramStart"/>
      <w:r w:rsidR="007B6DC8">
        <w:t xml:space="preserve">, </w:t>
      </w:r>
      <w:r>
        <w:t xml:space="preserve"> </w:t>
      </w:r>
      <w:r w:rsidR="00CD5610" w:rsidRPr="00CD5610">
        <w:rPr>
          <w:highlight w:val="yellow"/>
        </w:rPr>
        <w:t>Taipei</w:t>
      </w:r>
      <w:proofErr w:type="gramEnd"/>
      <w:r w:rsidR="00CD5610">
        <w:t xml:space="preserve"> </w:t>
      </w:r>
      <w:r>
        <w:t xml:space="preserve">in </w:t>
      </w:r>
      <w:r w:rsidR="007B6DC8">
        <w:t>Asia</w:t>
      </w:r>
      <w:r>
        <w:t xml:space="preserve"> in March.</w:t>
      </w:r>
    </w:p>
    <w:p w:rsidR="007B6DC8" w:rsidRPr="00EC613F" w:rsidRDefault="007B6DC8" w:rsidP="006C2DD2">
      <w:pPr>
        <w:pStyle w:val="ListParagraph"/>
        <w:ind w:left="1440"/>
      </w:pPr>
      <w:r>
        <w:t xml:space="preserve">He visited the CSULB partner school </w:t>
      </w:r>
      <w:r w:rsidRPr="007B6DC8">
        <w:t>in London.</w:t>
      </w:r>
    </w:p>
    <w:p w:rsidR="007F09E6" w:rsidRPr="00EC613F" w:rsidRDefault="007F09E6" w:rsidP="007F09E6">
      <w:pPr>
        <w:pStyle w:val="ListParagraph"/>
        <w:numPr>
          <w:ilvl w:val="1"/>
          <w:numId w:val="1"/>
        </w:numPr>
        <w:contextualSpacing w:val="0"/>
      </w:pPr>
      <w:r w:rsidRPr="00EC613F">
        <w:t>Terrence Graham, Associate Dean and Executive Director for International Programs</w:t>
      </w:r>
      <w:r w:rsidR="00404680">
        <w:t xml:space="preserve"> gave the following report:</w:t>
      </w:r>
    </w:p>
    <w:p w:rsidR="007F09E6" w:rsidRPr="00EC613F" w:rsidRDefault="00404680" w:rsidP="007F09E6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The American Language Institute (ALI) has now been reaccredited through 2027. The development of curriculum and assessment in English instruction has been impressive. </w:t>
      </w:r>
    </w:p>
    <w:p w:rsidR="007F09E6" w:rsidRPr="00EC613F" w:rsidRDefault="00404680" w:rsidP="007F09E6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>There were 18 proposals for Professors around the World (</w:t>
      </w:r>
      <w:r w:rsidR="007F09E6" w:rsidRPr="00EC613F">
        <w:rPr>
          <w:rFonts w:eastAsia="Times New Roman"/>
        </w:rPr>
        <w:t>PAW</w:t>
      </w:r>
      <w:r>
        <w:rPr>
          <w:rFonts w:eastAsia="Times New Roman"/>
        </w:rPr>
        <w:t>)</w:t>
      </w:r>
      <w:r w:rsidR="007F09E6" w:rsidRPr="00EC613F">
        <w:rPr>
          <w:rFonts w:eastAsia="Times New Roman"/>
        </w:rPr>
        <w:t xml:space="preserve"> </w:t>
      </w:r>
      <w:r>
        <w:rPr>
          <w:rFonts w:eastAsia="Times New Roman"/>
        </w:rPr>
        <w:t xml:space="preserve">and 10 were selected for funding. </w:t>
      </w:r>
    </w:p>
    <w:p w:rsidR="007F09E6" w:rsidRPr="00EC613F" w:rsidRDefault="00404680" w:rsidP="007F09E6">
      <w:pPr>
        <w:pStyle w:val="ListParagraph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The </w:t>
      </w:r>
      <w:r w:rsidR="007F09E6" w:rsidRPr="00EC613F">
        <w:rPr>
          <w:rFonts w:eastAsia="Times New Roman"/>
        </w:rPr>
        <w:t>Intercultural Diplomats program</w:t>
      </w:r>
      <w:r>
        <w:rPr>
          <w:rFonts w:eastAsia="Times New Roman"/>
        </w:rPr>
        <w:t xml:space="preserve"> recruited 10 international students to be intercultural diplomats and visit Long Beach Schools.  Barbara </w:t>
      </w:r>
      <w:proofErr w:type="spellStart"/>
      <w:r>
        <w:rPr>
          <w:rFonts w:eastAsia="Times New Roman"/>
        </w:rPr>
        <w:t>Doten</w:t>
      </w:r>
      <w:proofErr w:type="spellEnd"/>
      <w:r>
        <w:rPr>
          <w:rFonts w:eastAsia="Times New Roman"/>
        </w:rPr>
        <w:t xml:space="preserve"> with the California Global Education Project has organized the program. </w:t>
      </w:r>
    </w:p>
    <w:p w:rsidR="007F09E6" w:rsidRPr="00EC613F" w:rsidRDefault="00613EEB" w:rsidP="007F09E6">
      <w:pPr>
        <w:pStyle w:val="ListParagraph"/>
        <w:numPr>
          <w:ilvl w:val="3"/>
          <w:numId w:val="1"/>
        </w:numPr>
        <w:contextualSpacing w:val="0"/>
      </w:pPr>
      <w:r>
        <w:rPr>
          <w:rFonts w:eastAsia="Times New Roman"/>
        </w:rPr>
        <w:t xml:space="preserve">Chris </w:t>
      </w:r>
      <w:proofErr w:type="spellStart"/>
      <w:r w:rsidRPr="00572257">
        <w:rPr>
          <w:rFonts w:eastAsia="Times New Roman"/>
        </w:rPr>
        <w:t>Mefford</w:t>
      </w:r>
      <w:proofErr w:type="spellEnd"/>
      <w:r>
        <w:rPr>
          <w:rFonts w:eastAsia="Times New Roman"/>
        </w:rPr>
        <w:t xml:space="preserve"> is the director of the </w:t>
      </w:r>
      <w:r w:rsidR="007F09E6" w:rsidRPr="00EC613F">
        <w:rPr>
          <w:rFonts w:eastAsia="Times New Roman"/>
        </w:rPr>
        <w:t xml:space="preserve">Study </w:t>
      </w:r>
      <w:r>
        <w:rPr>
          <w:rFonts w:eastAsia="Times New Roman"/>
        </w:rPr>
        <w:t>@</w:t>
      </w:r>
      <w:r w:rsidR="007F09E6" w:rsidRPr="00EC613F">
        <w:rPr>
          <w:rFonts w:eastAsia="Times New Roman"/>
        </w:rPr>
        <w:t xml:space="preserve"> </w:t>
      </w:r>
      <w:r>
        <w:rPr>
          <w:rFonts w:eastAsia="Times New Roman"/>
        </w:rPr>
        <w:t xml:space="preserve">the </w:t>
      </w:r>
      <w:r w:rsidR="007F09E6" w:rsidRPr="00EC613F">
        <w:rPr>
          <w:rFonts w:eastAsia="Times New Roman"/>
        </w:rPr>
        <w:t>Beach program</w:t>
      </w:r>
      <w:r>
        <w:rPr>
          <w:rFonts w:eastAsia="Times New Roman"/>
        </w:rPr>
        <w:t xml:space="preserve">. It is a fee-based, one semester program for current university students from abroad who study at CSULB without an exchange agreement. </w:t>
      </w:r>
    </w:p>
    <w:p w:rsidR="00572257" w:rsidRDefault="007F09E6" w:rsidP="00572257">
      <w:pPr>
        <w:pStyle w:val="ListParagraph"/>
        <w:numPr>
          <w:ilvl w:val="1"/>
          <w:numId w:val="1"/>
        </w:numPr>
        <w:contextualSpacing w:val="0"/>
      </w:pPr>
      <w:r w:rsidRPr="00EC613F">
        <w:t>Center for International Education - Sharon L. Olson - Director, Education Abroad</w:t>
      </w:r>
      <w:r w:rsidR="00572257">
        <w:t xml:space="preserve"> </w:t>
      </w:r>
      <w:r w:rsidR="00572257" w:rsidRPr="0046668E">
        <w:t>reported that an orientation for 104 students going out on study abroad</w:t>
      </w:r>
      <w:r w:rsidR="00895709" w:rsidRPr="0046668E">
        <w:t xml:space="preserve"> was held</w:t>
      </w:r>
      <w:r w:rsidR="00572257" w:rsidRPr="0046668E">
        <w:t xml:space="preserve">. </w:t>
      </w:r>
      <w:r w:rsidR="00895709" w:rsidRPr="0046668E">
        <w:t>Other students will be leaving in winter and spring including nurses who</w:t>
      </w:r>
      <w:r w:rsidR="00572257">
        <w:t xml:space="preserve"> are going to Vietnam.</w:t>
      </w:r>
    </w:p>
    <w:p w:rsidR="00572257" w:rsidRPr="00EC613F" w:rsidRDefault="00572257" w:rsidP="00572257">
      <w:pPr>
        <w:pStyle w:val="ListParagraph"/>
        <w:ind w:left="1440"/>
        <w:contextualSpacing w:val="0"/>
      </w:pPr>
    </w:p>
    <w:p w:rsidR="007F09E6" w:rsidRPr="0046668E" w:rsidRDefault="007F09E6" w:rsidP="007F09E6">
      <w:pPr>
        <w:pStyle w:val="ListParagraph"/>
        <w:numPr>
          <w:ilvl w:val="0"/>
          <w:numId w:val="1"/>
        </w:numPr>
      </w:pPr>
      <w:r w:rsidRPr="0046668E">
        <w:t>New Business</w:t>
      </w:r>
    </w:p>
    <w:p w:rsidR="007F09E6" w:rsidRDefault="007B6DC8" w:rsidP="007F09E6">
      <w:pPr>
        <w:pStyle w:val="ListParagraph"/>
        <w:numPr>
          <w:ilvl w:val="1"/>
          <w:numId w:val="2"/>
        </w:numPr>
        <w:ind w:left="1440"/>
        <w:contextualSpacing w:val="0"/>
      </w:pPr>
      <w:r>
        <w:t xml:space="preserve">Heather proposed an </w:t>
      </w:r>
      <w:r w:rsidR="007F09E6" w:rsidRPr="00EC613F">
        <w:t>International Strategy Building Event</w:t>
      </w:r>
      <w:r>
        <w:t xml:space="preserve"> for the IEC</w:t>
      </w:r>
      <w:r w:rsidR="007F09E6" w:rsidRPr="00EC613F">
        <w:t xml:space="preserve"> </w:t>
      </w:r>
      <w:r>
        <w:t>and other entities involved in international education</w:t>
      </w:r>
      <w:r w:rsidR="00196ADC">
        <w:t xml:space="preserve">. Groups of students and faculty focused on international activities would be invited. The session would be held in March. Jeet </w:t>
      </w:r>
      <w:r>
        <w:t xml:space="preserve">Joshee </w:t>
      </w:r>
      <w:r w:rsidR="00196ADC">
        <w:t>could</w:t>
      </w:r>
      <w:r>
        <w:t xml:space="preserve"> host the event. </w:t>
      </w:r>
      <w:r w:rsidR="00196ADC">
        <w:t xml:space="preserve">The intent would be to share information and coordinate activities as needed. </w:t>
      </w:r>
      <w:r w:rsidR="006340EF">
        <w:t xml:space="preserve">The international mission and vision of the university would be considered as well as the planning for </w:t>
      </w:r>
      <w:r w:rsidR="00CE6FE8">
        <w:t xml:space="preserve">Beach </w:t>
      </w:r>
      <w:r w:rsidR="006340EF">
        <w:t>2030.</w:t>
      </w:r>
      <w:r w:rsidR="00CE6FE8">
        <w:t xml:space="preserve"> Heather suggested creating a map of international activities across the university.</w:t>
      </w:r>
    </w:p>
    <w:p w:rsidR="006340EF" w:rsidRPr="00EC613F" w:rsidRDefault="006340EF" w:rsidP="006340EF">
      <w:pPr>
        <w:pStyle w:val="ListParagraph"/>
        <w:ind w:left="1440"/>
        <w:contextualSpacing w:val="0"/>
      </w:pPr>
      <w:r>
        <w:t>A</w:t>
      </w:r>
      <w:r w:rsidR="00CE6FE8">
        <w:t>n ad hoc</w:t>
      </w:r>
      <w:r>
        <w:t xml:space="preserve"> planning committee </w:t>
      </w:r>
      <w:r w:rsidR="00CE6FE8">
        <w:t>was created. Membership will be determined in February 2019.</w:t>
      </w:r>
    </w:p>
    <w:p w:rsidR="007F09E6" w:rsidRDefault="00572257" w:rsidP="007F09E6">
      <w:pPr>
        <w:pStyle w:val="ListParagraph"/>
        <w:numPr>
          <w:ilvl w:val="1"/>
          <w:numId w:val="2"/>
        </w:numPr>
        <w:ind w:left="1440"/>
      </w:pPr>
      <w:r>
        <w:t xml:space="preserve">Heather reported on the </w:t>
      </w:r>
      <w:r w:rsidR="007F09E6" w:rsidRPr="00EC613F">
        <w:t>IEC as Policy Writing Body reporting to the Academic Senate – Setting Standards for International Education Evaluation at CSULB</w:t>
      </w:r>
    </w:p>
    <w:p w:rsidR="00572257" w:rsidRPr="00EC613F" w:rsidRDefault="00572257" w:rsidP="00572257">
      <w:pPr>
        <w:pStyle w:val="ListParagraph"/>
        <w:ind w:left="1440"/>
      </w:pPr>
      <w:r>
        <w:t xml:space="preserve">IEC developed assessment tools that may be useful to departments throughout the university. </w:t>
      </w:r>
    </w:p>
    <w:p w:rsidR="007F09E6" w:rsidRPr="00EC613F" w:rsidRDefault="007F09E6" w:rsidP="007F09E6">
      <w:pPr>
        <w:pStyle w:val="ListParagraph"/>
        <w:ind w:left="1440"/>
      </w:pPr>
    </w:p>
    <w:p w:rsidR="007F09E6" w:rsidRPr="00EC613F" w:rsidRDefault="007F09E6" w:rsidP="007F09E6">
      <w:pPr>
        <w:pStyle w:val="ListParagraph"/>
        <w:numPr>
          <w:ilvl w:val="0"/>
          <w:numId w:val="1"/>
        </w:numPr>
      </w:pPr>
      <w:r w:rsidRPr="00EC613F">
        <w:t>Old Business</w:t>
      </w:r>
    </w:p>
    <w:p w:rsidR="007F09E6" w:rsidRPr="00EC613F" w:rsidRDefault="00572257" w:rsidP="007F09E6">
      <w:pPr>
        <w:pStyle w:val="ListParagraph"/>
        <w:numPr>
          <w:ilvl w:val="1"/>
          <w:numId w:val="1"/>
        </w:numPr>
      </w:pPr>
      <w:r>
        <w:t>Richard Marcus reported on 60 partners in the CSU International Program</w:t>
      </w:r>
      <w:r w:rsidR="00895709">
        <w:t xml:space="preserve"> </w:t>
      </w:r>
      <w:r>
        <w:t xml:space="preserve">and the Academic </w:t>
      </w:r>
      <w:r w:rsidR="007F09E6" w:rsidRPr="00EC613F">
        <w:t>Program Review</w:t>
      </w:r>
    </w:p>
    <w:p w:rsidR="007F09E6" w:rsidRPr="00895709" w:rsidRDefault="007F09E6" w:rsidP="007F09E6">
      <w:pPr>
        <w:pStyle w:val="ListParagraph"/>
        <w:numPr>
          <w:ilvl w:val="1"/>
          <w:numId w:val="1"/>
        </w:numPr>
      </w:pPr>
      <w:r w:rsidRPr="00895709">
        <w:t>International Education and the 2030 – Strategic, Fiscal, and Facilities</w:t>
      </w:r>
    </w:p>
    <w:p w:rsidR="00895709" w:rsidRDefault="00895709" w:rsidP="00895709">
      <w:pPr>
        <w:pStyle w:val="ListParagraph"/>
        <w:ind w:left="1440"/>
      </w:pPr>
      <w:r w:rsidRPr="00895709">
        <w:t xml:space="preserve">Elaine reported that </w:t>
      </w:r>
      <w:r w:rsidR="00CD5610">
        <w:t xml:space="preserve">the majority of </w:t>
      </w:r>
      <w:r w:rsidRPr="00895709">
        <w:t>students are not able to study abroad. Technology can be used to make virtual connections. Maria Aceituno and Shawna Dark can provide assistance</w:t>
      </w:r>
      <w:r w:rsidR="0046668E">
        <w:t xml:space="preserve"> (Collaborative On-line International Learning).</w:t>
      </w:r>
    </w:p>
    <w:p w:rsidR="0046668E" w:rsidRDefault="0046668E" w:rsidP="00895709">
      <w:pPr>
        <w:pStyle w:val="ListParagraph"/>
        <w:ind w:left="1440"/>
      </w:pPr>
      <w:r>
        <w:t xml:space="preserve">Help should be provided for faculty to integrate international students in classes.  </w:t>
      </w:r>
    </w:p>
    <w:p w:rsidR="0046668E" w:rsidRDefault="0046668E" w:rsidP="00895709">
      <w:pPr>
        <w:pStyle w:val="ListParagraph"/>
        <w:ind w:left="1440"/>
      </w:pPr>
      <w:r>
        <w:lastRenderedPageBreak/>
        <w:t>Terrance mentioned Ally training for faculty to work with international students. Barbara volunteered to help with pedagogy.</w:t>
      </w:r>
    </w:p>
    <w:sectPr w:rsidR="00466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53B7"/>
    <w:multiLevelType w:val="hybridMultilevel"/>
    <w:tmpl w:val="43B04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6C28C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71625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0BA5"/>
    <w:multiLevelType w:val="hybridMultilevel"/>
    <w:tmpl w:val="BA76C6A8"/>
    <w:lvl w:ilvl="0" w:tplc="956614F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E6"/>
    <w:rsid w:val="00093574"/>
    <w:rsid w:val="00196ADC"/>
    <w:rsid w:val="00404680"/>
    <w:rsid w:val="004477A0"/>
    <w:rsid w:val="0046668E"/>
    <w:rsid w:val="00572257"/>
    <w:rsid w:val="00613EEB"/>
    <w:rsid w:val="006340EF"/>
    <w:rsid w:val="006C2DD2"/>
    <w:rsid w:val="007B6DC8"/>
    <w:rsid w:val="007F09E6"/>
    <w:rsid w:val="00895709"/>
    <w:rsid w:val="009A7410"/>
    <w:rsid w:val="00A346E9"/>
    <w:rsid w:val="00BD5739"/>
    <w:rsid w:val="00C86BEF"/>
    <w:rsid w:val="00CD5610"/>
    <w:rsid w:val="00C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435E0-2843-4517-B94A-7E06D43F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9E6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CLS</dc:creator>
  <cp:keywords/>
  <dc:description/>
  <cp:lastModifiedBy>CS</cp:lastModifiedBy>
  <cp:revision>5</cp:revision>
  <dcterms:created xsi:type="dcterms:W3CDTF">2019-01-31T00:31:00Z</dcterms:created>
  <dcterms:modified xsi:type="dcterms:W3CDTF">2019-03-07T01:25:00Z</dcterms:modified>
</cp:coreProperties>
</file>