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tructor and course information"/>
      </w:tblPr>
      <w:tblGrid>
        <w:gridCol w:w="5396"/>
        <w:gridCol w:w="5394"/>
      </w:tblGrid>
      <w:tr w:rsidR="005523E5" w:rsidRPr="00A72A10" w14:paraId="4AE546D0" w14:textId="77777777" w:rsidTr="17F37CC9">
        <w:trPr>
          <w:tblHeader/>
        </w:trPr>
        <w:tc>
          <w:tcPr>
            <w:tcW w:w="5396" w:type="dxa"/>
          </w:tcPr>
          <w:p w14:paraId="7EDBEBB8" w14:textId="77777777" w:rsidR="005523E5" w:rsidRPr="00A72A10" w:rsidRDefault="005523E5" w:rsidP="00070C51">
            <w:pPr>
              <w:rPr>
                <w:b/>
              </w:rPr>
            </w:pPr>
            <w:r w:rsidRPr="00A72A10">
              <w:rPr>
                <w:b/>
              </w:rPr>
              <w:t>Instructor</w:t>
            </w:r>
            <w:r w:rsidRPr="00A72A10">
              <w:t xml:space="preserve">: </w:t>
            </w:r>
          </w:p>
        </w:tc>
        <w:tc>
          <w:tcPr>
            <w:tcW w:w="5394" w:type="dxa"/>
          </w:tcPr>
          <w:p w14:paraId="55EEF2CB" w14:textId="77777777" w:rsidR="005523E5" w:rsidRPr="00A72A10" w:rsidRDefault="00FD721C" w:rsidP="00070C51">
            <w:r w:rsidRPr="00A72A10">
              <w:rPr>
                <w:b/>
              </w:rPr>
              <w:t>Mode of delivery</w:t>
            </w:r>
            <w:r w:rsidR="005523E5" w:rsidRPr="00A72A10">
              <w:t xml:space="preserve">: </w:t>
            </w:r>
            <w:r w:rsidR="4F7DE8D2" w:rsidRPr="00A72A10">
              <w:rPr>
                <w:highlight w:val="yellow"/>
              </w:rPr>
              <w:t xml:space="preserve">Indicate </w:t>
            </w:r>
            <w:r w:rsidRPr="00A72A10">
              <w:rPr>
                <w:highlight w:val="yellow"/>
              </w:rPr>
              <w:t xml:space="preserve">Alternative </w:t>
            </w:r>
            <w:r w:rsidR="79790C70" w:rsidRPr="00A72A10">
              <w:rPr>
                <w:highlight w:val="yellow"/>
              </w:rPr>
              <w:t>or</w:t>
            </w:r>
            <w:r w:rsidRPr="00A72A10">
              <w:rPr>
                <w:highlight w:val="yellow"/>
              </w:rPr>
              <w:t xml:space="preserve"> Hybrid</w:t>
            </w:r>
          </w:p>
        </w:tc>
      </w:tr>
      <w:tr w:rsidR="005523E5" w:rsidRPr="00A72A10" w14:paraId="18DF7864" w14:textId="77777777" w:rsidTr="17F37CC9">
        <w:tc>
          <w:tcPr>
            <w:tcW w:w="5396" w:type="dxa"/>
          </w:tcPr>
          <w:p w14:paraId="58DA7712" w14:textId="77777777" w:rsidR="005523E5" w:rsidRPr="00A72A10" w:rsidRDefault="0057422C" w:rsidP="00070C51">
            <w:r w:rsidRPr="00A72A10">
              <w:rPr>
                <w:b/>
              </w:rPr>
              <w:t>Email</w:t>
            </w:r>
            <w:r w:rsidR="00070C51" w:rsidRPr="00A72A10">
              <w:t xml:space="preserve">: </w:t>
            </w:r>
          </w:p>
        </w:tc>
        <w:tc>
          <w:tcPr>
            <w:tcW w:w="5394" w:type="dxa"/>
          </w:tcPr>
          <w:p w14:paraId="5016E1C1" w14:textId="77777777" w:rsidR="005523E5" w:rsidRPr="00A72A10" w:rsidRDefault="005523E5" w:rsidP="00722938"/>
        </w:tc>
      </w:tr>
      <w:tr w:rsidR="00045A9B" w:rsidRPr="00A72A10" w14:paraId="7EED3DC6" w14:textId="77777777" w:rsidTr="00473DA5">
        <w:tc>
          <w:tcPr>
            <w:tcW w:w="5396" w:type="dxa"/>
            <w:tcBorders>
              <w:bottom w:val="single" w:sz="4" w:space="0" w:color="auto"/>
            </w:tcBorders>
          </w:tcPr>
          <w:p w14:paraId="501A4E8C" w14:textId="77777777" w:rsidR="00045A9B" w:rsidRPr="00A72A10" w:rsidRDefault="00045A9B" w:rsidP="00045A9B">
            <w:pPr>
              <w:rPr>
                <w:b/>
                <w:bCs/>
              </w:rPr>
            </w:pPr>
            <w:r w:rsidRPr="00A72A10">
              <w:rPr>
                <w:b/>
                <w:bCs/>
              </w:rPr>
              <w:t>Course:</w:t>
            </w:r>
          </w:p>
        </w:tc>
        <w:tc>
          <w:tcPr>
            <w:tcW w:w="5394" w:type="dxa"/>
            <w:tcBorders>
              <w:bottom w:val="single" w:sz="4" w:space="0" w:color="auto"/>
            </w:tcBorders>
          </w:tcPr>
          <w:p w14:paraId="1C442FDF" w14:textId="77777777" w:rsidR="00045A9B" w:rsidRPr="00A72A10" w:rsidRDefault="00045A9B" w:rsidP="00045A9B">
            <w:r w:rsidRPr="00A72A10">
              <w:rPr>
                <w:b/>
              </w:rPr>
              <w:t>Term</w:t>
            </w:r>
            <w:r w:rsidRPr="00A72A10">
              <w:t>: Fall 2020</w:t>
            </w:r>
          </w:p>
        </w:tc>
      </w:tr>
      <w:tr w:rsidR="00045A9B" w:rsidRPr="00A72A10" w14:paraId="6268FC1C" w14:textId="77777777" w:rsidTr="00473DA5">
        <w:tc>
          <w:tcPr>
            <w:tcW w:w="5396" w:type="dxa"/>
            <w:tcBorders>
              <w:top w:val="single" w:sz="4" w:space="0" w:color="auto"/>
              <w:left w:val="single" w:sz="4" w:space="0" w:color="auto"/>
              <w:bottom w:val="single" w:sz="4" w:space="0" w:color="auto"/>
              <w:right w:val="single" w:sz="4" w:space="0" w:color="auto"/>
            </w:tcBorders>
          </w:tcPr>
          <w:p w14:paraId="6E67C4DF" w14:textId="77777777" w:rsidR="00045A9B" w:rsidRPr="00A72A10" w:rsidRDefault="00045A9B" w:rsidP="00045A9B">
            <w:r w:rsidRPr="00A72A10">
              <w:rPr>
                <w:b/>
              </w:rPr>
              <w:t xml:space="preserve">Virtual Office Hours: </w:t>
            </w:r>
            <w:r w:rsidRPr="00A72A10">
              <w:t xml:space="preserve"> </w:t>
            </w:r>
          </w:p>
        </w:tc>
        <w:tc>
          <w:tcPr>
            <w:tcW w:w="5394" w:type="dxa"/>
            <w:tcBorders>
              <w:top w:val="single" w:sz="4" w:space="0" w:color="auto"/>
              <w:left w:val="single" w:sz="4" w:space="0" w:color="auto"/>
              <w:bottom w:val="single" w:sz="4" w:space="0" w:color="auto"/>
              <w:right w:val="single" w:sz="4" w:space="0" w:color="auto"/>
            </w:tcBorders>
          </w:tcPr>
          <w:p w14:paraId="1DF8873D" w14:textId="77777777" w:rsidR="00045A9B" w:rsidRPr="00A72A10" w:rsidRDefault="00591EC8" w:rsidP="00045A9B">
            <w:r w:rsidRPr="00A72A10">
              <w:rPr>
                <w:b/>
              </w:rPr>
              <w:t>Zoom/</w:t>
            </w:r>
            <w:r w:rsidR="0047277B" w:rsidRPr="00A72A10">
              <w:rPr>
                <w:b/>
              </w:rPr>
              <w:t>another</w:t>
            </w:r>
            <w:r w:rsidRPr="00A72A10">
              <w:rPr>
                <w:b/>
              </w:rPr>
              <w:t xml:space="preserve"> </w:t>
            </w:r>
            <w:r w:rsidR="00746956" w:rsidRPr="00A72A10">
              <w:rPr>
                <w:b/>
              </w:rPr>
              <w:t>L</w:t>
            </w:r>
            <w:r w:rsidRPr="00A72A10">
              <w:rPr>
                <w:b/>
              </w:rPr>
              <w:t>ink:</w:t>
            </w:r>
          </w:p>
        </w:tc>
      </w:tr>
      <w:tr w:rsidR="00653853" w:rsidRPr="00A72A10" w14:paraId="04FC85CE" w14:textId="77777777" w:rsidTr="00653853">
        <w:tc>
          <w:tcPr>
            <w:tcW w:w="5396" w:type="dxa"/>
            <w:tcBorders>
              <w:top w:val="single" w:sz="4" w:space="0" w:color="auto"/>
              <w:left w:val="single" w:sz="4" w:space="0" w:color="auto"/>
              <w:bottom w:val="single" w:sz="4" w:space="0" w:color="auto"/>
              <w:right w:val="single" w:sz="4" w:space="0" w:color="auto"/>
            </w:tcBorders>
          </w:tcPr>
          <w:p w14:paraId="709CACEA" w14:textId="77777777" w:rsidR="00653853" w:rsidRPr="00A72A10" w:rsidDel="00045A9B" w:rsidRDefault="00653853" w:rsidP="00045A9B">
            <w:r w:rsidRPr="00A72A10">
              <w:rPr>
                <w:b/>
              </w:rPr>
              <w:t>Class Days/Times</w:t>
            </w:r>
            <w:r w:rsidRPr="00A72A10">
              <w:t xml:space="preserve">:  </w:t>
            </w:r>
          </w:p>
        </w:tc>
        <w:tc>
          <w:tcPr>
            <w:tcW w:w="5394" w:type="dxa"/>
            <w:tcBorders>
              <w:top w:val="single" w:sz="4" w:space="0" w:color="auto"/>
              <w:left w:val="single" w:sz="4" w:space="0" w:color="auto"/>
              <w:bottom w:val="single" w:sz="4" w:space="0" w:color="auto"/>
              <w:right w:val="single" w:sz="4" w:space="0" w:color="auto"/>
            </w:tcBorders>
          </w:tcPr>
          <w:p w14:paraId="45A278AE" w14:textId="77777777" w:rsidR="00653853" w:rsidRPr="00A72A10" w:rsidRDefault="00D307F4" w:rsidP="00045A9B">
            <w:r w:rsidRPr="00A72A10">
              <w:rPr>
                <w:b/>
              </w:rPr>
              <w:t xml:space="preserve">Class </w:t>
            </w:r>
            <w:r w:rsidR="00746956" w:rsidRPr="00A72A10">
              <w:rPr>
                <w:b/>
              </w:rPr>
              <w:t>Zoom Link / Location</w:t>
            </w:r>
            <w:r w:rsidRPr="00A72A10">
              <w:t xml:space="preserve">: </w:t>
            </w:r>
          </w:p>
        </w:tc>
      </w:tr>
      <w:tr w:rsidR="00045A9B" w:rsidRPr="00A72A10" w14:paraId="1DC01EE2" w14:textId="77777777" w:rsidTr="00473DA5">
        <w:tc>
          <w:tcPr>
            <w:tcW w:w="5396" w:type="dxa"/>
            <w:tcBorders>
              <w:top w:val="single" w:sz="4" w:space="0" w:color="auto"/>
              <w:left w:val="single" w:sz="4" w:space="0" w:color="auto"/>
              <w:bottom w:val="single" w:sz="4" w:space="0" w:color="auto"/>
              <w:right w:val="single" w:sz="4" w:space="0" w:color="auto"/>
            </w:tcBorders>
          </w:tcPr>
          <w:p w14:paraId="66A5D419" w14:textId="77777777" w:rsidR="00045A9B" w:rsidRPr="00A72A10" w:rsidRDefault="00045A9B" w:rsidP="00045A9B">
            <w:r w:rsidRPr="00A72A10">
              <w:rPr>
                <w:b/>
              </w:rPr>
              <w:t>Lab Days/Times</w:t>
            </w:r>
            <w:r w:rsidRPr="00A72A10">
              <w:t xml:space="preserve">:    </w:t>
            </w:r>
          </w:p>
        </w:tc>
        <w:tc>
          <w:tcPr>
            <w:tcW w:w="5394" w:type="dxa"/>
            <w:tcBorders>
              <w:top w:val="single" w:sz="4" w:space="0" w:color="auto"/>
              <w:left w:val="single" w:sz="4" w:space="0" w:color="auto"/>
              <w:bottom w:val="single" w:sz="4" w:space="0" w:color="auto"/>
              <w:right w:val="single" w:sz="4" w:space="0" w:color="auto"/>
            </w:tcBorders>
          </w:tcPr>
          <w:p w14:paraId="02C6BFFE" w14:textId="77777777" w:rsidR="00045A9B" w:rsidRPr="00A72A10" w:rsidRDefault="00045A9B" w:rsidP="00045A9B">
            <w:proofErr w:type="gramStart"/>
            <w:r w:rsidRPr="00A72A10">
              <w:rPr>
                <w:b/>
              </w:rPr>
              <w:t xml:space="preserve">Lab </w:t>
            </w:r>
            <w:r w:rsidR="00746956" w:rsidRPr="00A72A10">
              <w:rPr>
                <w:b/>
              </w:rPr>
              <w:t xml:space="preserve"> Zoom</w:t>
            </w:r>
            <w:proofErr w:type="gramEnd"/>
            <w:r w:rsidR="00746956" w:rsidRPr="00A72A10">
              <w:rPr>
                <w:b/>
              </w:rPr>
              <w:t xml:space="preserve"> Link / Location</w:t>
            </w:r>
            <w:r w:rsidRPr="00A72A10">
              <w:t xml:space="preserve">: </w:t>
            </w:r>
          </w:p>
        </w:tc>
      </w:tr>
    </w:tbl>
    <w:p w14:paraId="6E6D9300" w14:textId="77777777" w:rsidR="005523E5" w:rsidRPr="00A72A10" w:rsidRDefault="00B8592A" w:rsidP="00FD6E5F">
      <w:pPr>
        <w:pStyle w:val="Heading2"/>
      </w:pPr>
      <w:r w:rsidRPr="00A72A10">
        <w:t>Course Description</w:t>
      </w:r>
      <w:r w:rsidR="38F117C7" w:rsidRPr="00A72A10">
        <w:t xml:space="preserve"> (copy from the course catalogue):</w:t>
      </w:r>
    </w:p>
    <w:p w14:paraId="7CAD621B" w14:textId="77777777" w:rsidR="38F117C7" w:rsidRPr="00A72A10" w:rsidRDefault="38F117C7" w:rsidP="00FD6E5F">
      <w:pPr>
        <w:pStyle w:val="Heading2"/>
      </w:pPr>
      <w:r w:rsidRPr="00A72A10">
        <w:t>Units (copy from the course catalogue):</w:t>
      </w:r>
    </w:p>
    <w:p w14:paraId="2299906F" w14:textId="77777777" w:rsidR="00B8592A" w:rsidRPr="00A72A10" w:rsidRDefault="00B8592A" w:rsidP="00FD6E5F">
      <w:pPr>
        <w:pStyle w:val="Heading2"/>
      </w:pPr>
      <w:r w:rsidRPr="00A72A10">
        <w:t>Prerequisite</w:t>
      </w:r>
      <w:r w:rsidR="0D08A55A" w:rsidRPr="00A72A10">
        <w:t xml:space="preserve"> (copy from the course catalogue)</w:t>
      </w:r>
      <w:r w:rsidRPr="00A72A10">
        <w:t>:</w:t>
      </w:r>
    </w:p>
    <w:p w14:paraId="7846B814" w14:textId="77777777" w:rsidR="00E102B1" w:rsidRPr="00A72A10" w:rsidRDefault="00E102B1" w:rsidP="00FD6E5F">
      <w:pPr>
        <w:pStyle w:val="Heading2"/>
      </w:pPr>
      <w:r w:rsidRPr="00A72A10">
        <w:t>Required Textbook</w:t>
      </w:r>
      <w:r w:rsidR="001808D3" w:rsidRPr="00A72A10">
        <w:t>:</w:t>
      </w:r>
    </w:p>
    <w:p w14:paraId="4C10DB97" w14:textId="77777777" w:rsidR="00E102B1" w:rsidRPr="00A72A10" w:rsidRDefault="00E102B1" w:rsidP="00FD6E5F">
      <w:pPr>
        <w:pStyle w:val="Heading2"/>
      </w:pPr>
      <w:r w:rsidRPr="00A72A10">
        <w:t xml:space="preserve"> </w:t>
      </w:r>
    </w:p>
    <w:p w14:paraId="3DC5014E" w14:textId="77777777" w:rsidR="00E102B1" w:rsidRPr="00A72A10" w:rsidRDefault="00E102B1" w:rsidP="00FD6E5F">
      <w:pPr>
        <w:pStyle w:val="Heading2"/>
      </w:pPr>
      <w:r w:rsidRPr="00A72A10">
        <w:t>Additional References (Optional</w:t>
      </w:r>
      <w:proofErr w:type="gramStart"/>
      <w:r w:rsidRPr="00A72A10">
        <w:t xml:space="preserve">) </w:t>
      </w:r>
      <w:r w:rsidR="001808D3" w:rsidRPr="00A72A10">
        <w:t>:</w:t>
      </w:r>
      <w:proofErr w:type="gramEnd"/>
    </w:p>
    <w:p w14:paraId="49CFD1D2" w14:textId="77777777" w:rsidR="00B021F7" w:rsidRPr="00A72A10" w:rsidRDefault="00B021F7" w:rsidP="00FD6E5F">
      <w:pPr>
        <w:pStyle w:val="Heading2"/>
      </w:pPr>
    </w:p>
    <w:p w14:paraId="44B13FE1" w14:textId="77777777" w:rsidR="2AB00FE3" w:rsidRPr="00A72A10" w:rsidRDefault="001808D3" w:rsidP="00FD6E5F">
      <w:pPr>
        <w:pStyle w:val="Heading2"/>
      </w:pPr>
      <w:r w:rsidRPr="00A72A10">
        <w:t>Student</w:t>
      </w:r>
      <w:r w:rsidR="2AB00FE3" w:rsidRPr="00A72A10">
        <w:t xml:space="preserve"> </w:t>
      </w:r>
      <w:r w:rsidR="00275264">
        <w:t xml:space="preserve">Learning </w:t>
      </w:r>
      <w:r w:rsidR="2AB00FE3" w:rsidRPr="00A72A10">
        <w:t>Outcome</w:t>
      </w:r>
      <w:r w:rsidR="004615D9" w:rsidRPr="00A72A10">
        <w:t xml:space="preserve">s  </w:t>
      </w:r>
    </w:p>
    <w:p w14:paraId="5EEC655E" w14:textId="77777777" w:rsidR="4F93F2BF" w:rsidRDefault="00275264" w:rsidP="4F93F2BF">
      <w:pPr>
        <w:jc w:val="both"/>
      </w:pPr>
      <w:r>
        <w:t>At the completion of this course, students will be able to…</w:t>
      </w:r>
    </w:p>
    <w:p w14:paraId="2DF99DB1" w14:textId="77777777" w:rsidR="00275264" w:rsidRPr="00A72A10" w:rsidRDefault="00275264" w:rsidP="4F93F2BF">
      <w:pPr>
        <w:jc w:val="both"/>
      </w:pPr>
    </w:p>
    <w:p w14:paraId="5C236145" w14:textId="77777777" w:rsidR="00CF5289" w:rsidRPr="00A72A10" w:rsidRDefault="001808D3" w:rsidP="00FD6E5F">
      <w:pPr>
        <w:pStyle w:val="Heading2"/>
      </w:pPr>
      <w:r w:rsidRPr="00A72A10">
        <w:t xml:space="preserve">Course </w:t>
      </w:r>
      <w:r w:rsidR="00F8681F" w:rsidRPr="00A72A10">
        <w:t xml:space="preserve">Objectives </w:t>
      </w:r>
    </w:p>
    <w:p w14:paraId="54578954" w14:textId="77777777" w:rsidR="001808D3" w:rsidRPr="00A72A10" w:rsidRDefault="00CF5289" w:rsidP="00FD6E5F">
      <w:pPr>
        <w:pStyle w:val="Heading2"/>
        <w:rPr>
          <w:b w:val="0"/>
          <w:bCs w:val="0"/>
        </w:rPr>
      </w:pPr>
      <w:r w:rsidRPr="00A72A10">
        <w:rPr>
          <w:b w:val="0"/>
          <w:bCs w:val="0"/>
        </w:rPr>
        <w:t xml:space="preserve">Here please </w:t>
      </w:r>
      <w:r w:rsidR="00F8681F" w:rsidRPr="00A72A10">
        <w:rPr>
          <w:b w:val="0"/>
          <w:bCs w:val="0"/>
        </w:rPr>
        <w:t>add specific objectives related to the material covered in the course</w:t>
      </w:r>
      <w:r w:rsidR="001808D3" w:rsidRPr="00A72A10">
        <w:rPr>
          <w:b w:val="0"/>
          <w:bCs w:val="0"/>
        </w:rPr>
        <w:t>:</w:t>
      </w:r>
    </w:p>
    <w:p w14:paraId="3D3C3F9F" w14:textId="77777777" w:rsidR="001808D3" w:rsidRPr="00A72A10" w:rsidRDefault="001808D3" w:rsidP="00B021F7">
      <w:pPr>
        <w:jc w:val="both"/>
      </w:pPr>
    </w:p>
    <w:p w14:paraId="4B618403" w14:textId="77777777" w:rsidR="00511679" w:rsidRPr="00A72A10" w:rsidRDefault="00511679" w:rsidP="00FD6E5F">
      <w:pPr>
        <w:pStyle w:val="Heading2"/>
      </w:pPr>
      <w:r w:rsidRPr="00A72A10">
        <w:t xml:space="preserve">Course Structure and Delivery Mode </w:t>
      </w:r>
    </w:p>
    <w:p w14:paraId="77124B57" w14:textId="77777777" w:rsidR="00CE2378" w:rsidRPr="00A72A10" w:rsidRDefault="00CE2378" w:rsidP="008558E8">
      <w:r w:rsidRPr="00A72A10">
        <w:t>Here, please provide information on ho</w:t>
      </w:r>
      <w:r w:rsidR="51010B36" w:rsidRPr="00A72A10">
        <w:t>w</w:t>
      </w:r>
      <w:r w:rsidRPr="00A72A10">
        <w:t xml:space="preserve"> the course will be delivered. Below is a sample statement.</w:t>
      </w:r>
    </w:p>
    <w:p w14:paraId="13E14A29" w14:textId="77777777" w:rsidR="008558E8" w:rsidRPr="00A72A10" w:rsidRDefault="008558E8" w:rsidP="008558E8">
      <w:pPr>
        <w:rPr>
          <w:i/>
          <w:iCs/>
        </w:rPr>
      </w:pPr>
      <w:r w:rsidRPr="00A72A10">
        <w:rPr>
          <w:i/>
          <w:iCs/>
        </w:rPr>
        <w:t xml:space="preserve">This course is conducted entirely </w:t>
      </w:r>
      <w:proofErr w:type="gramStart"/>
      <w:r w:rsidRPr="00A72A10">
        <w:rPr>
          <w:i/>
          <w:iCs/>
        </w:rPr>
        <w:t>online</w:t>
      </w:r>
      <w:r w:rsidR="324C4904" w:rsidRPr="00A72A10">
        <w:rPr>
          <w:i/>
          <w:iCs/>
        </w:rPr>
        <w:t>(</w:t>
      </w:r>
      <w:proofErr w:type="gramEnd"/>
      <w:r w:rsidRPr="00A72A10">
        <w:rPr>
          <w:i/>
          <w:iCs/>
        </w:rPr>
        <w:t>or in the hybrid format</w:t>
      </w:r>
      <w:r w:rsidR="043CE5AE" w:rsidRPr="00A72A10">
        <w:rPr>
          <w:i/>
          <w:iCs/>
        </w:rPr>
        <w:t>)</w:t>
      </w:r>
      <w:r w:rsidRPr="00A72A10">
        <w:rPr>
          <w:i/>
          <w:iCs/>
        </w:rPr>
        <w:t xml:space="preserve"> . You will access the course material and activities on </w:t>
      </w:r>
      <w:hyperlink r:id="rId11" w:history="1">
        <w:r w:rsidRPr="00A72A10">
          <w:rPr>
            <w:rStyle w:val="Hyperlink"/>
            <w:rFonts w:cs="Helvetica"/>
            <w:i/>
            <w:iCs/>
          </w:rPr>
          <w:t>BeachBoard</w:t>
        </w:r>
      </w:hyperlink>
      <w:r w:rsidRPr="00A72A10">
        <w:rPr>
          <w:i/>
          <w:iCs/>
        </w:rPr>
        <w:t xml:space="preserve"> and are required to participate in synchronous class meetings via </w:t>
      </w:r>
      <w:hyperlink r:id="rId12" w:history="1">
        <w:r w:rsidRPr="00A72A10">
          <w:rPr>
            <w:rStyle w:val="Hyperlink"/>
            <w:rFonts w:cs="Helvetica"/>
            <w:i/>
            <w:iCs/>
          </w:rPr>
          <w:t>Zoom</w:t>
        </w:r>
      </w:hyperlink>
      <w:r w:rsidR="00425A6A" w:rsidRPr="00A72A10">
        <w:rPr>
          <w:i/>
          <w:iCs/>
        </w:rPr>
        <w:t>.</w:t>
      </w:r>
    </w:p>
    <w:p w14:paraId="44E6BC9E" w14:textId="77777777" w:rsidR="00CF5289" w:rsidRDefault="00CF5289" w:rsidP="00CF5289">
      <w:pPr>
        <w:jc w:val="both"/>
        <w:rPr>
          <w:i/>
          <w:iCs/>
        </w:rPr>
      </w:pPr>
      <w:r w:rsidRPr="00A72A10">
        <w:rPr>
          <w:i/>
          <w:iCs/>
        </w:rPr>
        <w:t>If you need technical assistance at any time during the course or need to report a problem with BeachBoard,</w:t>
      </w:r>
      <w:r w:rsidRPr="00A72A10">
        <w:t xml:space="preserve"> </w:t>
      </w:r>
      <w:r w:rsidRPr="00A72A10">
        <w:rPr>
          <w:i/>
          <w:iCs/>
        </w:rPr>
        <w:t xml:space="preserve">please contact the Technology Help Desk using their </w:t>
      </w:r>
      <w:hyperlink r:id="rId13">
        <w:r w:rsidRPr="00A72A10">
          <w:rPr>
            <w:rStyle w:val="Hyperlink"/>
            <w:rFonts w:cs="Helvetica"/>
            <w:i/>
            <w:iCs/>
          </w:rPr>
          <w:t>online form</w:t>
        </w:r>
      </w:hyperlink>
      <w:r w:rsidRPr="00A72A10">
        <w:rPr>
          <w:i/>
          <w:iCs/>
        </w:rPr>
        <w:t>, by phone at (562) 985-4959</w:t>
      </w:r>
      <w:r w:rsidR="00425A6A" w:rsidRPr="00A72A10">
        <w:rPr>
          <w:i/>
          <w:iCs/>
        </w:rPr>
        <w:t>.</w:t>
      </w:r>
    </w:p>
    <w:p w14:paraId="62DEDC4D" w14:textId="77777777" w:rsidR="003D2680" w:rsidRPr="003D2680" w:rsidRDefault="003D2680" w:rsidP="00CF5289">
      <w:pPr>
        <w:jc w:val="both"/>
        <w:rPr>
          <w:b/>
        </w:rPr>
      </w:pPr>
    </w:p>
    <w:p w14:paraId="1AB66D30" w14:textId="77777777" w:rsidR="00CE2378" w:rsidRPr="00A72A10" w:rsidRDefault="147F8C13" w:rsidP="00FD6E5F">
      <w:pPr>
        <w:pStyle w:val="Heading2"/>
      </w:pPr>
      <w:r w:rsidRPr="00A72A10">
        <w:t xml:space="preserve">Course Communication </w:t>
      </w:r>
    </w:p>
    <w:p w14:paraId="63877D89" w14:textId="77777777" w:rsidR="00CE2378" w:rsidRPr="00A72A10" w:rsidRDefault="147F8C13" w:rsidP="6BC31112">
      <w:pPr>
        <w:jc w:val="both"/>
      </w:pPr>
      <w:r w:rsidRPr="00A72A10">
        <w:t xml:space="preserve">We will use BeachBoard to </w:t>
      </w:r>
      <w:r w:rsidRPr="00A72A10">
        <w:rPr>
          <w:b/>
          <w:bCs/>
        </w:rPr>
        <w:t xml:space="preserve">make announcements, </w:t>
      </w:r>
      <w:r w:rsidRPr="00A72A10">
        <w:t xml:space="preserve">communicate information, post assignments and corresponding due dates, and discuss course-related topics. </w:t>
      </w:r>
      <w:r w:rsidRPr="00A72A10">
        <w:rPr>
          <w:b/>
          <w:bCs/>
        </w:rPr>
        <w:t xml:space="preserve"> Please note, it is your responsibility to check </w:t>
      </w:r>
      <w:r w:rsidRPr="00A72A10">
        <w:t xml:space="preserve">BeachBoard’s dashboard </w:t>
      </w:r>
      <w:r w:rsidRPr="00A72A10">
        <w:rPr>
          <w:b/>
          <w:bCs/>
        </w:rPr>
        <w:t xml:space="preserve">regularly, as </w:t>
      </w:r>
      <w:r w:rsidRPr="00A72A10">
        <w:t>it will contain</w:t>
      </w:r>
      <w:r w:rsidRPr="00A72A10">
        <w:rPr>
          <w:b/>
          <w:bCs/>
        </w:rPr>
        <w:t xml:space="preserve"> important information about upcoming class assignments, activities, or concerns.</w:t>
      </w:r>
    </w:p>
    <w:p w14:paraId="5FE7EC53" w14:textId="77777777" w:rsidR="00CE2378" w:rsidRPr="00A72A10" w:rsidRDefault="147F8C13" w:rsidP="6BC31112">
      <w:pPr>
        <w:jc w:val="both"/>
      </w:pPr>
      <w:r w:rsidRPr="00A72A10">
        <w:t>Add additional info as needed.</w:t>
      </w:r>
    </w:p>
    <w:p w14:paraId="5F621A25" w14:textId="77777777" w:rsidR="00CE2378" w:rsidRPr="00A72A10" w:rsidRDefault="00CE2378" w:rsidP="6BC31112"/>
    <w:p w14:paraId="5191F028" w14:textId="77777777" w:rsidR="000637E7" w:rsidRPr="00A72A10" w:rsidRDefault="00001521" w:rsidP="00E329AB">
      <w:pPr>
        <w:pStyle w:val="Heading2"/>
      </w:pPr>
      <w:r w:rsidRPr="00A72A10">
        <w:t xml:space="preserve">Tentative </w:t>
      </w:r>
      <w:r w:rsidR="005523E5" w:rsidRPr="00A72A10">
        <w:t>Course Schedule</w:t>
      </w:r>
    </w:p>
    <w:p w14:paraId="66B70BE4" w14:textId="77777777" w:rsidR="009C4272" w:rsidRPr="00A72A10" w:rsidRDefault="00DD30DD" w:rsidP="009C4272">
      <w:pPr>
        <w:pStyle w:val="ListParagraph"/>
        <w:numPr>
          <w:ilvl w:val="0"/>
          <w:numId w:val="6"/>
        </w:numPr>
        <w:jc w:val="both"/>
        <w:rPr>
          <w:rFonts w:eastAsiaTheme="minorEastAsia" w:cstheme="minorBidi"/>
        </w:rPr>
      </w:pPr>
      <w:r w:rsidRPr="00A72A10">
        <w:t>Wee</w:t>
      </w:r>
      <w:r w:rsidR="009C4272" w:rsidRPr="00A72A10">
        <w:t>k 1:</w:t>
      </w:r>
      <w:r w:rsidR="001E4431" w:rsidRPr="00A72A10">
        <w:t xml:space="preserve"> </w:t>
      </w:r>
    </w:p>
    <w:p w14:paraId="1750101C" w14:textId="77777777" w:rsidR="001F60CF" w:rsidRPr="00A72A10" w:rsidRDefault="009C4272" w:rsidP="00952954">
      <w:pPr>
        <w:pStyle w:val="ListParagraph"/>
        <w:numPr>
          <w:ilvl w:val="0"/>
          <w:numId w:val="6"/>
        </w:numPr>
        <w:jc w:val="both"/>
      </w:pPr>
      <w:r w:rsidRPr="00A72A10">
        <w:t>W</w:t>
      </w:r>
      <w:r w:rsidR="003B3125" w:rsidRPr="00A72A10">
        <w:t xml:space="preserve">eeks </w:t>
      </w:r>
      <w:r w:rsidRPr="00A72A10">
        <w:t>2</w:t>
      </w:r>
      <w:r w:rsidR="003B3125" w:rsidRPr="00A72A10">
        <w:t>-</w:t>
      </w:r>
      <w:r w:rsidR="54B9CE24" w:rsidRPr="00A72A10">
        <w:t>3</w:t>
      </w:r>
      <w:r w:rsidR="003B3125" w:rsidRPr="00A72A10">
        <w:t xml:space="preserve">: </w:t>
      </w:r>
    </w:p>
    <w:p w14:paraId="7586B352" w14:textId="77777777" w:rsidR="009C4272" w:rsidRPr="00A72A10" w:rsidRDefault="001F60CF" w:rsidP="009C4272">
      <w:pPr>
        <w:pStyle w:val="ListParagraph"/>
        <w:numPr>
          <w:ilvl w:val="0"/>
          <w:numId w:val="6"/>
        </w:numPr>
        <w:jc w:val="both"/>
      </w:pPr>
      <w:r w:rsidRPr="00A72A10">
        <w:t>Week</w:t>
      </w:r>
      <w:r w:rsidR="00333735" w:rsidRPr="00A72A10">
        <w:t xml:space="preserve"> </w:t>
      </w:r>
      <w:r w:rsidR="5B8EA22C" w:rsidRPr="00A72A10">
        <w:t>4-</w:t>
      </w:r>
      <w:proofErr w:type="gramStart"/>
      <w:r w:rsidR="5B8EA22C" w:rsidRPr="00A72A10">
        <w:t>5</w:t>
      </w:r>
      <w:r w:rsidR="00333735" w:rsidRPr="00A72A10">
        <w:t>:</w:t>
      </w:r>
      <w:r w:rsidR="4B0E4CA7" w:rsidRPr="00A72A10">
        <w:t>etc.</w:t>
      </w:r>
      <w:proofErr w:type="gramEnd"/>
    </w:p>
    <w:p w14:paraId="4B9A56FC" w14:textId="77777777" w:rsidR="003B3125" w:rsidRPr="00A72A10" w:rsidRDefault="003B3125" w:rsidP="00133C44">
      <w:pPr>
        <w:pStyle w:val="ListParagraph"/>
        <w:jc w:val="both"/>
      </w:pPr>
    </w:p>
    <w:p w14:paraId="7B07E7AC" w14:textId="77777777" w:rsidR="005523E5" w:rsidRPr="00A72A10" w:rsidRDefault="005523E5" w:rsidP="00FD6E5F">
      <w:pPr>
        <w:pStyle w:val="Heading2"/>
      </w:pPr>
      <w:r w:rsidRPr="00A72A10">
        <w:lastRenderedPageBreak/>
        <w:t xml:space="preserve">Course Policies </w:t>
      </w:r>
    </w:p>
    <w:p w14:paraId="794FA16D" w14:textId="77777777" w:rsidR="005523E5" w:rsidRPr="00A72A10" w:rsidRDefault="005523E5">
      <w:pPr>
        <w:pStyle w:val="Heading3"/>
      </w:pPr>
      <w:r w:rsidRPr="00A72A10">
        <w:t xml:space="preserve">Grading Policy </w:t>
      </w:r>
    </w:p>
    <w:p w14:paraId="7EF0BAD2" w14:textId="77777777" w:rsidR="00E745D7" w:rsidRPr="00A72A10" w:rsidRDefault="00E745D7" w:rsidP="1EE38B92">
      <w:pPr>
        <w:rPr>
          <w:b/>
          <w:bCs/>
        </w:rPr>
      </w:pPr>
      <w:r w:rsidRPr="00A72A10">
        <w:rPr>
          <w:b/>
          <w:bCs/>
        </w:rPr>
        <w:t>GRADING SCALE</w:t>
      </w:r>
      <w:r w:rsidR="36F28745" w:rsidRPr="00A72A10">
        <w:rPr>
          <w:b/>
          <w:bCs/>
        </w:rPr>
        <w:t xml:space="preserve"> (Optional)</w:t>
      </w:r>
    </w:p>
    <w:tbl>
      <w:tblPr>
        <w:tblStyle w:val="TableGrid"/>
        <w:tblW w:w="0" w:type="auto"/>
        <w:tblLook w:val="04A0" w:firstRow="1" w:lastRow="0" w:firstColumn="1" w:lastColumn="0" w:noHBand="0" w:noVBand="1"/>
      </w:tblPr>
      <w:tblGrid>
        <w:gridCol w:w="4675"/>
        <w:gridCol w:w="4675"/>
      </w:tblGrid>
      <w:tr w:rsidR="00E745D7" w:rsidRPr="00A72A10" w14:paraId="1F6D8A8F" w14:textId="77777777" w:rsidTr="0081250A">
        <w:tc>
          <w:tcPr>
            <w:tcW w:w="4675" w:type="dxa"/>
          </w:tcPr>
          <w:p w14:paraId="743BFD9A" w14:textId="77777777" w:rsidR="00E745D7" w:rsidRPr="00A72A10" w:rsidRDefault="00E745D7" w:rsidP="0081250A">
            <w:pPr>
              <w:rPr>
                <w:b/>
              </w:rPr>
            </w:pPr>
            <w:r w:rsidRPr="00A72A10">
              <w:rPr>
                <w:b/>
              </w:rPr>
              <w:t>LETTER GRADE</w:t>
            </w:r>
          </w:p>
        </w:tc>
        <w:tc>
          <w:tcPr>
            <w:tcW w:w="4675" w:type="dxa"/>
          </w:tcPr>
          <w:p w14:paraId="3C7CEBC4" w14:textId="77777777" w:rsidR="00E745D7" w:rsidRPr="00A72A10" w:rsidRDefault="00E745D7" w:rsidP="0081250A">
            <w:r w:rsidRPr="00A72A10">
              <w:rPr>
                <w:b/>
              </w:rPr>
              <w:t>PERCENTAGE</w:t>
            </w:r>
          </w:p>
        </w:tc>
      </w:tr>
      <w:tr w:rsidR="00E745D7" w:rsidRPr="00A72A10" w14:paraId="15826752" w14:textId="77777777" w:rsidTr="0081250A">
        <w:tc>
          <w:tcPr>
            <w:tcW w:w="4675" w:type="dxa"/>
          </w:tcPr>
          <w:p w14:paraId="486946F2" w14:textId="77777777" w:rsidR="00E745D7" w:rsidRPr="00A72A10" w:rsidRDefault="00E745D7" w:rsidP="0081250A">
            <w:pPr>
              <w:rPr>
                <w:b/>
              </w:rPr>
            </w:pPr>
            <w:r w:rsidRPr="00A72A10">
              <w:rPr>
                <w:b/>
              </w:rPr>
              <w:t>A</w:t>
            </w:r>
          </w:p>
        </w:tc>
        <w:tc>
          <w:tcPr>
            <w:tcW w:w="4675" w:type="dxa"/>
          </w:tcPr>
          <w:p w14:paraId="09D39832" w14:textId="77777777" w:rsidR="00E745D7" w:rsidRPr="00A72A10" w:rsidRDefault="00E745D7" w:rsidP="0081250A">
            <w:r w:rsidRPr="00A72A10">
              <w:t>90-100%</w:t>
            </w:r>
          </w:p>
        </w:tc>
      </w:tr>
      <w:tr w:rsidR="00E745D7" w:rsidRPr="00A72A10" w14:paraId="002FB586" w14:textId="77777777" w:rsidTr="0081250A">
        <w:tc>
          <w:tcPr>
            <w:tcW w:w="4675" w:type="dxa"/>
          </w:tcPr>
          <w:p w14:paraId="46C26E42" w14:textId="77777777" w:rsidR="00E745D7" w:rsidRPr="00A72A10" w:rsidRDefault="00E745D7" w:rsidP="0081250A">
            <w:pPr>
              <w:rPr>
                <w:b/>
              </w:rPr>
            </w:pPr>
            <w:r w:rsidRPr="00A72A10">
              <w:rPr>
                <w:b/>
              </w:rPr>
              <w:t>B</w:t>
            </w:r>
          </w:p>
        </w:tc>
        <w:tc>
          <w:tcPr>
            <w:tcW w:w="4675" w:type="dxa"/>
          </w:tcPr>
          <w:p w14:paraId="2C0CC008" w14:textId="77777777" w:rsidR="00E745D7" w:rsidRPr="00A72A10" w:rsidRDefault="00E745D7" w:rsidP="0081250A">
            <w:r w:rsidRPr="00A72A10">
              <w:t>80-89%</w:t>
            </w:r>
          </w:p>
        </w:tc>
      </w:tr>
      <w:tr w:rsidR="00E745D7" w:rsidRPr="00A72A10" w14:paraId="661562DB" w14:textId="77777777" w:rsidTr="0081250A">
        <w:tc>
          <w:tcPr>
            <w:tcW w:w="4675" w:type="dxa"/>
          </w:tcPr>
          <w:p w14:paraId="41537526" w14:textId="77777777" w:rsidR="00E745D7" w:rsidRPr="00A72A10" w:rsidRDefault="00E745D7" w:rsidP="0081250A">
            <w:pPr>
              <w:rPr>
                <w:b/>
              </w:rPr>
            </w:pPr>
            <w:r w:rsidRPr="00A72A10">
              <w:rPr>
                <w:b/>
              </w:rPr>
              <w:t>C</w:t>
            </w:r>
          </w:p>
        </w:tc>
        <w:tc>
          <w:tcPr>
            <w:tcW w:w="4675" w:type="dxa"/>
          </w:tcPr>
          <w:p w14:paraId="39C217BC" w14:textId="77777777" w:rsidR="00E745D7" w:rsidRPr="00A72A10" w:rsidRDefault="00E745D7" w:rsidP="0081250A">
            <w:r w:rsidRPr="00A72A10">
              <w:t>70-79%</w:t>
            </w:r>
          </w:p>
        </w:tc>
      </w:tr>
      <w:tr w:rsidR="00E745D7" w:rsidRPr="00A72A10" w14:paraId="082FADF3" w14:textId="77777777" w:rsidTr="0081250A">
        <w:tc>
          <w:tcPr>
            <w:tcW w:w="4675" w:type="dxa"/>
          </w:tcPr>
          <w:p w14:paraId="5D7E6A69" w14:textId="77777777" w:rsidR="00E745D7" w:rsidRPr="00A72A10" w:rsidRDefault="00E745D7" w:rsidP="0081250A">
            <w:pPr>
              <w:rPr>
                <w:b/>
              </w:rPr>
            </w:pPr>
            <w:r w:rsidRPr="00A72A10">
              <w:rPr>
                <w:b/>
              </w:rPr>
              <w:t>D</w:t>
            </w:r>
          </w:p>
        </w:tc>
        <w:tc>
          <w:tcPr>
            <w:tcW w:w="4675" w:type="dxa"/>
          </w:tcPr>
          <w:p w14:paraId="55C52BD7" w14:textId="77777777" w:rsidR="00E745D7" w:rsidRPr="00A72A10" w:rsidRDefault="00E745D7" w:rsidP="0081250A">
            <w:r w:rsidRPr="00A72A10">
              <w:t>60-69%</w:t>
            </w:r>
          </w:p>
        </w:tc>
      </w:tr>
      <w:tr w:rsidR="00E745D7" w:rsidRPr="00A72A10" w14:paraId="6CE23837" w14:textId="77777777" w:rsidTr="0081250A">
        <w:tc>
          <w:tcPr>
            <w:tcW w:w="4675" w:type="dxa"/>
          </w:tcPr>
          <w:p w14:paraId="28310AC3" w14:textId="77777777" w:rsidR="00E745D7" w:rsidRPr="00A72A10" w:rsidRDefault="00E745D7" w:rsidP="0081250A">
            <w:pPr>
              <w:rPr>
                <w:b/>
              </w:rPr>
            </w:pPr>
            <w:r w:rsidRPr="00A72A10">
              <w:rPr>
                <w:b/>
              </w:rPr>
              <w:t>F</w:t>
            </w:r>
          </w:p>
        </w:tc>
        <w:tc>
          <w:tcPr>
            <w:tcW w:w="4675" w:type="dxa"/>
          </w:tcPr>
          <w:p w14:paraId="7C769940" w14:textId="77777777" w:rsidR="00E745D7" w:rsidRPr="00A72A10" w:rsidRDefault="00E745D7" w:rsidP="0081250A">
            <w:r w:rsidRPr="00A72A10">
              <w:t>59% and below</w:t>
            </w:r>
          </w:p>
        </w:tc>
      </w:tr>
    </w:tbl>
    <w:p w14:paraId="3D937B82" w14:textId="77777777" w:rsidR="00016C10" w:rsidRPr="00A72A10" w:rsidRDefault="00016C10" w:rsidP="00952954">
      <w:pPr>
        <w:spacing w:before="120" w:after="60"/>
        <w:jc w:val="both"/>
      </w:pPr>
    </w:p>
    <w:p w14:paraId="5DF608DC" w14:textId="77777777" w:rsidR="005523E5" w:rsidRPr="00A72A10" w:rsidRDefault="008145E1" w:rsidP="1EE38B92">
      <w:pPr>
        <w:spacing w:before="120" w:after="60"/>
        <w:rPr>
          <w:b/>
          <w:bCs/>
        </w:rPr>
      </w:pPr>
      <w:r w:rsidRPr="00A72A10">
        <w:rPr>
          <w:b/>
          <w:bCs/>
        </w:rPr>
        <w:t xml:space="preserve">Evaluation </w:t>
      </w:r>
      <w:r w:rsidR="4829163E" w:rsidRPr="00A72A10">
        <w:rPr>
          <w:b/>
          <w:bCs/>
        </w:rPr>
        <w:t>Components</w:t>
      </w:r>
      <w:r w:rsidR="00E95FCA" w:rsidRPr="00A72A10">
        <w:rPr>
          <w:b/>
          <w:bCs/>
        </w:rPr>
        <w:t xml:space="preserve"> </w:t>
      </w:r>
      <w:r w:rsidR="2F482BCF" w:rsidRPr="00A72A10">
        <w:rPr>
          <w:b/>
          <w:bCs/>
        </w:rPr>
        <w:t>and their Percentages</w:t>
      </w:r>
      <w:r w:rsidR="00E95FCA" w:rsidRPr="00A72A10">
        <w:rPr>
          <w:b/>
          <w:bCs/>
        </w:rPr>
        <w:t xml:space="preserve"> </w:t>
      </w:r>
    </w:p>
    <w:p w14:paraId="42BEC992" w14:textId="77777777" w:rsidR="0069164B" w:rsidRPr="00A72A10" w:rsidRDefault="00133C44" w:rsidP="00001521">
      <w:pPr>
        <w:spacing w:before="120" w:after="60"/>
        <w:rPr>
          <w:bCs/>
        </w:rPr>
      </w:pPr>
      <w:r>
        <w:rPr>
          <w:bCs/>
        </w:rPr>
        <w:t>If is helpful to include a description of each type of Assignment</w:t>
      </w:r>
    </w:p>
    <w:tbl>
      <w:tblPr>
        <w:tblStyle w:val="TableGrid"/>
        <w:tblW w:w="0" w:type="auto"/>
        <w:tblInd w:w="1080" w:type="dxa"/>
        <w:tblLook w:val="04A0" w:firstRow="1" w:lastRow="0" w:firstColumn="1" w:lastColumn="0" w:noHBand="0" w:noVBand="1"/>
        <w:tblDescription w:val="Evaluation Method example"/>
      </w:tblPr>
      <w:tblGrid>
        <w:gridCol w:w="4135"/>
        <w:gridCol w:w="2340"/>
      </w:tblGrid>
      <w:tr w:rsidR="008145E1" w:rsidRPr="00A72A10" w14:paraId="1CA64F32" w14:textId="77777777" w:rsidTr="00666FD5">
        <w:trPr>
          <w:tblHeader/>
        </w:trPr>
        <w:tc>
          <w:tcPr>
            <w:tcW w:w="4135" w:type="dxa"/>
          </w:tcPr>
          <w:p w14:paraId="2C47C43A" w14:textId="77777777" w:rsidR="008145E1" w:rsidRPr="00A72A10" w:rsidRDefault="008145E1" w:rsidP="008145E1">
            <w:pPr>
              <w:rPr>
                <w:b/>
              </w:rPr>
            </w:pPr>
            <w:r w:rsidRPr="00A72A10">
              <w:rPr>
                <w:b/>
              </w:rPr>
              <w:t xml:space="preserve">Evaluation </w:t>
            </w:r>
            <w:r w:rsidR="08667CAF" w:rsidRPr="00A72A10">
              <w:rPr>
                <w:b/>
                <w:bCs/>
              </w:rPr>
              <w:t>Components</w:t>
            </w:r>
          </w:p>
        </w:tc>
        <w:tc>
          <w:tcPr>
            <w:tcW w:w="2340" w:type="dxa"/>
          </w:tcPr>
          <w:p w14:paraId="583FA4E8" w14:textId="77777777" w:rsidR="008145E1" w:rsidRPr="00A72A10" w:rsidRDefault="008145E1" w:rsidP="0081250A">
            <w:pPr>
              <w:rPr>
                <w:b/>
              </w:rPr>
            </w:pPr>
            <w:r w:rsidRPr="00A72A10">
              <w:rPr>
                <w:b/>
              </w:rPr>
              <w:t>Weight</w:t>
            </w:r>
          </w:p>
        </w:tc>
      </w:tr>
      <w:tr w:rsidR="008145E1" w:rsidRPr="00A72A10" w14:paraId="7FCAFCE0" w14:textId="77777777" w:rsidTr="00666FD5">
        <w:tc>
          <w:tcPr>
            <w:tcW w:w="4135" w:type="dxa"/>
          </w:tcPr>
          <w:p w14:paraId="3338EEC2" w14:textId="77777777" w:rsidR="008145E1" w:rsidRPr="00A72A10" w:rsidRDefault="008145E1" w:rsidP="008145E1">
            <w:pPr>
              <w:tabs>
                <w:tab w:val="left" w:pos="5760"/>
              </w:tabs>
              <w:spacing w:after="120"/>
              <w:jc w:val="both"/>
            </w:pPr>
            <w:r w:rsidRPr="00A72A10">
              <w:t>Laboratory</w:t>
            </w:r>
            <w:r w:rsidR="004C3A0C" w:rsidRPr="00A72A10">
              <w:t>*</w:t>
            </w:r>
          </w:p>
        </w:tc>
        <w:tc>
          <w:tcPr>
            <w:tcW w:w="2340" w:type="dxa"/>
          </w:tcPr>
          <w:p w14:paraId="2A2C47CB" w14:textId="77777777" w:rsidR="008145E1" w:rsidRPr="00A72A10" w:rsidRDefault="00952954" w:rsidP="008145E1">
            <w:pPr>
              <w:tabs>
                <w:tab w:val="left" w:pos="5760"/>
              </w:tabs>
              <w:spacing w:after="120"/>
              <w:jc w:val="both"/>
            </w:pPr>
            <w:r w:rsidRPr="00A72A10">
              <w:t>%</w:t>
            </w:r>
          </w:p>
        </w:tc>
      </w:tr>
      <w:tr w:rsidR="008145E1" w:rsidRPr="00A72A10" w14:paraId="4A583913" w14:textId="77777777" w:rsidTr="00666FD5">
        <w:tc>
          <w:tcPr>
            <w:tcW w:w="4135" w:type="dxa"/>
          </w:tcPr>
          <w:p w14:paraId="29541E2E" w14:textId="77777777" w:rsidR="008145E1" w:rsidRPr="00A72A10" w:rsidRDefault="008145E1" w:rsidP="008145E1">
            <w:pPr>
              <w:tabs>
                <w:tab w:val="left" w:pos="5760"/>
              </w:tabs>
              <w:spacing w:after="120"/>
              <w:jc w:val="both"/>
            </w:pPr>
            <w:r w:rsidRPr="00A72A10">
              <w:t>Homework Assignments</w:t>
            </w:r>
          </w:p>
        </w:tc>
        <w:tc>
          <w:tcPr>
            <w:tcW w:w="2340" w:type="dxa"/>
          </w:tcPr>
          <w:p w14:paraId="1B16877B" w14:textId="77777777" w:rsidR="008145E1" w:rsidRPr="00A72A10" w:rsidRDefault="008145E1" w:rsidP="00F06341">
            <w:pPr>
              <w:tabs>
                <w:tab w:val="left" w:pos="5760"/>
              </w:tabs>
              <w:spacing w:after="120"/>
              <w:jc w:val="both"/>
            </w:pPr>
            <w:r w:rsidRPr="00A72A10">
              <w:t>%</w:t>
            </w:r>
          </w:p>
        </w:tc>
      </w:tr>
      <w:tr w:rsidR="00CF2977" w:rsidRPr="00A72A10" w14:paraId="5E5EF5A4" w14:textId="77777777" w:rsidTr="00666FD5">
        <w:tc>
          <w:tcPr>
            <w:tcW w:w="4135" w:type="dxa"/>
          </w:tcPr>
          <w:p w14:paraId="35925B01" w14:textId="77777777" w:rsidR="00CF2977" w:rsidRPr="00A72A10" w:rsidRDefault="0E34F3DB" w:rsidP="00CF2977">
            <w:pPr>
              <w:tabs>
                <w:tab w:val="left" w:pos="5760"/>
              </w:tabs>
              <w:spacing w:after="120"/>
              <w:jc w:val="both"/>
            </w:pPr>
            <w:r w:rsidRPr="00A72A10">
              <w:t xml:space="preserve">Pop </w:t>
            </w:r>
            <w:r w:rsidR="0D19ABD3" w:rsidRPr="00A72A10">
              <w:t>Quizzes</w:t>
            </w:r>
          </w:p>
        </w:tc>
        <w:tc>
          <w:tcPr>
            <w:tcW w:w="2340" w:type="dxa"/>
          </w:tcPr>
          <w:p w14:paraId="4ABA0BAE" w14:textId="77777777" w:rsidR="00CF2977" w:rsidRPr="00A72A10" w:rsidRDefault="3A52928E" w:rsidP="00CF2977">
            <w:pPr>
              <w:tabs>
                <w:tab w:val="left" w:pos="5760"/>
              </w:tabs>
              <w:spacing w:after="120"/>
              <w:jc w:val="both"/>
            </w:pPr>
            <w:r w:rsidRPr="00A72A10">
              <w:t>%</w:t>
            </w:r>
          </w:p>
        </w:tc>
      </w:tr>
      <w:tr w:rsidR="00A83F8E" w:rsidRPr="00A72A10" w14:paraId="275119E3" w14:textId="77777777" w:rsidTr="00666FD5">
        <w:tc>
          <w:tcPr>
            <w:tcW w:w="4135" w:type="dxa"/>
          </w:tcPr>
          <w:p w14:paraId="7C026FD6" w14:textId="77777777" w:rsidR="00A83F8E" w:rsidRPr="00A72A10" w:rsidRDefault="76F63FF8" w:rsidP="008145E1">
            <w:pPr>
              <w:tabs>
                <w:tab w:val="left" w:pos="5760"/>
              </w:tabs>
              <w:spacing w:after="120"/>
              <w:jc w:val="both"/>
            </w:pPr>
            <w:r w:rsidRPr="00A72A10">
              <w:t>Midterm Exam</w:t>
            </w:r>
          </w:p>
        </w:tc>
        <w:tc>
          <w:tcPr>
            <w:tcW w:w="2340" w:type="dxa"/>
          </w:tcPr>
          <w:p w14:paraId="04896E17" w14:textId="77777777" w:rsidR="00A83F8E" w:rsidRPr="00A72A10" w:rsidRDefault="00A83F8E" w:rsidP="008145E1">
            <w:pPr>
              <w:tabs>
                <w:tab w:val="left" w:pos="5760"/>
              </w:tabs>
              <w:spacing w:after="120"/>
              <w:jc w:val="both"/>
            </w:pPr>
          </w:p>
        </w:tc>
      </w:tr>
      <w:tr w:rsidR="008145E1" w:rsidRPr="00A72A10" w14:paraId="0F500991" w14:textId="77777777" w:rsidTr="00666FD5">
        <w:tc>
          <w:tcPr>
            <w:tcW w:w="4135" w:type="dxa"/>
          </w:tcPr>
          <w:p w14:paraId="6D5ACF69" w14:textId="77777777" w:rsidR="008145E1" w:rsidRPr="00A72A10" w:rsidRDefault="76F63FF8" w:rsidP="008145E1">
            <w:pPr>
              <w:tabs>
                <w:tab w:val="left" w:pos="5760"/>
              </w:tabs>
              <w:spacing w:after="120"/>
              <w:jc w:val="both"/>
            </w:pPr>
            <w:r w:rsidRPr="00A72A10">
              <w:t>Final Exam</w:t>
            </w:r>
          </w:p>
        </w:tc>
        <w:tc>
          <w:tcPr>
            <w:tcW w:w="2340" w:type="dxa"/>
          </w:tcPr>
          <w:p w14:paraId="4FD3E6F4" w14:textId="77777777" w:rsidR="008145E1" w:rsidRPr="00A72A10" w:rsidRDefault="008145E1" w:rsidP="00F06341">
            <w:pPr>
              <w:tabs>
                <w:tab w:val="left" w:pos="5760"/>
              </w:tabs>
              <w:spacing w:after="120"/>
              <w:jc w:val="both"/>
            </w:pPr>
          </w:p>
        </w:tc>
      </w:tr>
      <w:tr w:rsidR="0037347E" w:rsidRPr="00A72A10" w14:paraId="1E359C3C" w14:textId="77777777" w:rsidTr="00666FD5">
        <w:tc>
          <w:tcPr>
            <w:tcW w:w="4135" w:type="dxa"/>
          </w:tcPr>
          <w:p w14:paraId="0C8BBADF" w14:textId="77777777" w:rsidR="0037347E" w:rsidRPr="00A72A10" w:rsidRDefault="3A52928E" w:rsidP="008145E1">
            <w:pPr>
              <w:tabs>
                <w:tab w:val="left" w:pos="5760"/>
              </w:tabs>
              <w:spacing w:after="120"/>
              <w:jc w:val="both"/>
            </w:pPr>
            <w:r w:rsidRPr="00A72A10">
              <w:t>Total</w:t>
            </w:r>
          </w:p>
        </w:tc>
        <w:tc>
          <w:tcPr>
            <w:tcW w:w="2340" w:type="dxa"/>
          </w:tcPr>
          <w:p w14:paraId="678CC384" w14:textId="77777777" w:rsidR="0037347E" w:rsidRPr="00A72A10" w:rsidRDefault="3A52928E" w:rsidP="00F06341">
            <w:pPr>
              <w:tabs>
                <w:tab w:val="left" w:pos="5760"/>
              </w:tabs>
              <w:spacing w:after="120"/>
              <w:jc w:val="both"/>
            </w:pPr>
            <w:r w:rsidRPr="00A72A10">
              <w:t>100%</w:t>
            </w:r>
          </w:p>
        </w:tc>
      </w:tr>
    </w:tbl>
    <w:p w14:paraId="09B77840" w14:textId="77777777" w:rsidR="00CD0C79" w:rsidRPr="00A72A10" w:rsidRDefault="00CD0C79" w:rsidP="00001521">
      <w:pPr>
        <w:spacing w:before="120" w:after="60"/>
        <w:rPr>
          <w:b/>
        </w:rPr>
      </w:pPr>
    </w:p>
    <w:p w14:paraId="5E8CE98B" w14:textId="77777777" w:rsidR="00F35F52" w:rsidRPr="00133C44" w:rsidRDefault="00F35F52" w:rsidP="00133C44">
      <w:pPr>
        <w:jc w:val="both"/>
      </w:pPr>
      <w:r w:rsidRPr="00A72A10">
        <w:rPr>
          <w:b/>
        </w:rPr>
        <w:t>Evaluation Components</w:t>
      </w:r>
      <w:r w:rsidR="003D2680" w:rsidRPr="003D2680">
        <w:t xml:space="preserve"> </w:t>
      </w:r>
    </w:p>
    <w:p w14:paraId="5EE85F79" w14:textId="77777777" w:rsidR="00133C44" w:rsidRPr="00A72A10" w:rsidRDefault="00F35F52" w:rsidP="00001521">
      <w:pPr>
        <w:spacing w:before="120" w:after="60"/>
        <w:rPr>
          <w:bCs/>
        </w:rPr>
      </w:pPr>
      <w:r w:rsidRPr="00A72A10">
        <w:rPr>
          <w:bCs/>
        </w:rPr>
        <w:t>In this section provide all information on how each evaluation component will be assigned, due dates, mode of submission, if the assignment is a group or individual assignment, estimated exams dates, rules on make-up exams, extra credit assignments etc.</w:t>
      </w:r>
      <w:r w:rsidR="00133C44">
        <w:rPr>
          <w:bCs/>
        </w:rPr>
        <w:t xml:space="preserve"> Instructors should also include a statement about Late Work and how it will be evaluated.</w:t>
      </w:r>
    </w:p>
    <w:p w14:paraId="13A386F7" w14:textId="77777777" w:rsidR="00F35F52" w:rsidRDefault="00F35F52" w:rsidP="6BC31112">
      <w:pPr>
        <w:spacing w:before="120" w:after="60"/>
        <w:rPr>
          <w:b/>
          <w:bCs/>
        </w:rPr>
      </w:pPr>
    </w:p>
    <w:p w14:paraId="037D7BB0" w14:textId="77777777" w:rsidR="00133C44" w:rsidRPr="00362FF0" w:rsidRDefault="00133C44" w:rsidP="00133C44">
      <w:pPr>
        <w:pStyle w:val="Heading3"/>
        <w:jc w:val="left"/>
      </w:pPr>
      <w:r w:rsidRPr="00362FF0">
        <w:rPr>
          <w:rStyle w:val="Heading2Char"/>
          <w:rFonts w:eastAsiaTheme="majorEastAsia"/>
        </w:rPr>
        <w:t xml:space="preserve">Attendance and Participation Policy (Dance Faculty Please Read “Class Participation in Department of Dance Courses,” </w:t>
      </w:r>
      <w:hyperlink r:id="rId14" w:history="1">
        <w:r w:rsidRPr="00362FF0">
          <w:rPr>
            <w:rStyle w:val="Hyperlink"/>
          </w:rPr>
          <w:t>https://csulb.migrate.acquia.com/sites/default/files/groups/dance/2020-2021_docs/class_participation_in_department_of_dance_</w:t>
        </w:r>
        <w:r w:rsidRPr="00362FF0">
          <w:rPr>
            <w:rStyle w:val="Hyperlink"/>
          </w:rPr>
          <w:t>c</w:t>
        </w:r>
        <w:r w:rsidRPr="00362FF0">
          <w:rPr>
            <w:rStyle w:val="Hyperlink"/>
          </w:rPr>
          <w:t>ou</w:t>
        </w:r>
        <w:r w:rsidRPr="00362FF0">
          <w:rPr>
            <w:rStyle w:val="Hyperlink"/>
          </w:rPr>
          <w:t>r</w:t>
        </w:r>
        <w:r w:rsidRPr="00362FF0">
          <w:rPr>
            <w:rStyle w:val="Hyperlink"/>
          </w:rPr>
          <w:t>ses.pdf</w:t>
        </w:r>
      </w:hyperlink>
    </w:p>
    <w:p w14:paraId="7FFECD20" w14:textId="77777777" w:rsidR="00133C44" w:rsidRDefault="00133C44" w:rsidP="00133C44">
      <w:pPr>
        <w:pStyle w:val="Heading3"/>
        <w:jc w:val="left"/>
      </w:pPr>
      <w:r w:rsidRPr="00362FF0">
        <w:rPr>
          <w:rStyle w:val="Heading2Char"/>
          <w:rFonts w:eastAsiaTheme="majorEastAsia"/>
        </w:rPr>
        <w:t xml:space="preserve"> and “Teaching Students with Disabilities,” </w:t>
      </w:r>
      <w:hyperlink r:id="rId15" w:history="1">
        <w:r w:rsidRPr="00362FF0">
          <w:rPr>
            <w:rStyle w:val="Hyperlink"/>
          </w:rPr>
          <w:t>https://csulb.migrate.acquia.com/sites/default/files/groups/dance/2020-2021_docs/teaching_students_with_disabilities_drafted_by_dance_affinity_a.i.d.e._8-12-20.pdf</w:t>
        </w:r>
      </w:hyperlink>
    </w:p>
    <w:p w14:paraId="6D103BAF" w14:textId="77777777" w:rsidR="00133C44" w:rsidRPr="00A72A10" w:rsidRDefault="00133C44" w:rsidP="00133C44">
      <w:pPr>
        <w:pStyle w:val="Heading3"/>
      </w:pPr>
      <w:r>
        <w:t>before you write your attendance and participation requirements.)</w:t>
      </w:r>
    </w:p>
    <w:p w14:paraId="22CE9A8B" w14:textId="77777777" w:rsidR="00133C44" w:rsidRDefault="00133C44" w:rsidP="00133C44">
      <w:pPr>
        <w:rPr>
          <w:i/>
          <w:iCs/>
        </w:rPr>
      </w:pPr>
      <w:r w:rsidRPr="00A72A10">
        <w:t xml:space="preserve">Here please provide information on attendance and participation requirements. </w:t>
      </w:r>
    </w:p>
    <w:p w14:paraId="6B0B849C" w14:textId="77777777" w:rsidR="00133C44" w:rsidRPr="00A72A10" w:rsidRDefault="00133C44" w:rsidP="6BC31112">
      <w:pPr>
        <w:spacing w:before="120" w:after="60"/>
        <w:rPr>
          <w:b/>
          <w:bCs/>
        </w:rPr>
      </w:pPr>
    </w:p>
    <w:p w14:paraId="33EB44C4" w14:textId="368264C4" w:rsidR="31687154" w:rsidRPr="00A72A10" w:rsidRDefault="31687154" w:rsidP="00362FF0">
      <w:pPr>
        <w:pStyle w:val="Heading2"/>
      </w:pPr>
      <w:r w:rsidRPr="00A72A10">
        <w:t>How to Contact the Instructor</w:t>
      </w:r>
    </w:p>
    <w:p w14:paraId="63B9E2DA" w14:textId="77777777" w:rsidR="31687154" w:rsidRPr="00A72A10" w:rsidRDefault="31687154" w:rsidP="6BC31112">
      <w:pPr>
        <w:jc w:val="both"/>
      </w:pPr>
      <w:r w:rsidRPr="00460E30">
        <w:t>Here please enter information on how student can contact the instructor, how questions should be sent (if by email, text, or BeachBoard for example), and the time frame students can expect to get a response.</w:t>
      </w:r>
    </w:p>
    <w:p w14:paraId="6D40A241" w14:textId="77777777" w:rsidR="6BC31112" w:rsidRPr="00A72A10" w:rsidRDefault="6BC31112" w:rsidP="6BC31112">
      <w:pPr>
        <w:spacing w:after="120"/>
        <w:jc w:val="both"/>
        <w:rPr>
          <w:rFonts w:cs="Times New Roman"/>
        </w:rPr>
      </w:pPr>
    </w:p>
    <w:p w14:paraId="639D8861" w14:textId="77777777" w:rsidR="31687154" w:rsidRPr="00A72A10" w:rsidRDefault="31687154" w:rsidP="00362FF0">
      <w:pPr>
        <w:pStyle w:val="Heading2"/>
      </w:pPr>
      <w:r w:rsidRPr="00A72A10">
        <w:t xml:space="preserve">Virtual Office Hours </w:t>
      </w:r>
    </w:p>
    <w:p w14:paraId="2D85D951" w14:textId="77777777" w:rsidR="31687154" w:rsidRPr="00A72A10" w:rsidRDefault="31687154" w:rsidP="6BC31112">
      <w:pPr>
        <w:jc w:val="both"/>
      </w:pPr>
      <w:r w:rsidRPr="00460E30">
        <w:t>Here please provide information on how office hours will be held and alternative ways to talk to the instructor if students cannot make it for the regular office hours.</w:t>
      </w:r>
    </w:p>
    <w:p w14:paraId="02EEB75F" w14:textId="77777777" w:rsidR="6BC31112" w:rsidRPr="00A72A10" w:rsidRDefault="6BC31112" w:rsidP="6BC31112">
      <w:pPr>
        <w:spacing w:before="120" w:after="60"/>
        <w:rPr>
          <w:b/>
          <w:bCs/>
        </w:rPr>
      </w:pPr>
    </w:p>
    <w:p w14:paraId="1AFD5ACE" w14:textId="77777777" w:rsidR="00165A23" w:rsidRPr="00A72A10" w:rsidRDefault="005523E5" w:rsidP="00362FF0">
      <w:pPr>
        <w:pStyle w:val="Heading2"/>
      </w:pPr>
      <w:r w:rsidRPr="00A72A10">
        <w:t>Plagiarism/Academic Integrity</w:t>
      </w:r>
      <w:r w:rsidR="00165A23" w:rsidRPr="00A72A10">
        <w:t xml:space="preserve"> Policy</w:t>
      </w:r>
    </w:p>
    <w:p w14:paraId="04915986" w14:textId="77777777" w:rsidR="282A4D45" w:rsidRPr="00A72A10" w:rsidRDefault="282A4D45" w:rsidP="6BC31112">
      <w:r w:rsidRPr="00A72A10">
        <w:t>The following is a sample statement about cheating and plagiarism that may be used in your syllabi</w:t>
      </w:r>
      <w:r w:rsidR="166C2FC9" w:rsidRPr="00A72A10">
        <w:t>. Please feel free to copy and modify this statement to meet your needs</w:t>
      </w:r>
      <w:r w:rsidR="10A184A2" w:rsidRPr="00A72A10">
        <w:t>:</w:t>
      </w:r>
    </w:p>
    <w:p w14:paraId="57241523" w14:textId="77777777" w:rsidR="6BC31112" w:rsidRDefault="6BC31112" w:rsidP="6BC31112"/>
    <w:p w14:paraId="1E4BC70B" w14:textId="77777777" w:rsidR="00133C44" w:rsidRPr="00133C44" w:rsidRDefault="00133C44" w:rsidP="00133C44">
      <w:pPr>
        <w:spacing w:after="120"/>
        <w:rPr>
          <w:rFonts w:cs="Arial"/>
          <w:iCs/>
        </w:rPr>
      </w:pPr>
      <w:r w:rsidRPr="00133C44">
        <w:rPr>
          <w:rFonts w:cs="Arial"/>
          <w:iCs/>
        </w:rPr>
        <w:t xml:space="preserve">Cheating, plagiarism, or any other act of violation of Academic Integrity policy is unacceptable. Work that you submit is assumed to be original unless your source material is documented appropriately, using proper citation. Using the ideas or words of another person, even a peer, or a web site, as if it were your own, is plagiarism.  At a minimum, any student caught violating the university Academic Integrity Policy will receive no credit for the work concerned. To learn more about the University policy on Cheating and Plagiarism, visit: </w:t>
      </w:r>
      <w:hyperlink r:id="rId16" w:anchor="cheating-and-plagiarism">
        <w:r w:rsidRPr="00133C44">
          <w:rPr>
            <w:rStyle w:val="Hyperlink"/>
            <w:rFonts w:eastAsia="Calibri" w:cs="Arial"/>
            <w:color w:val="0563C1"/>
          </w:rPr>
          <w:t>Academic Information and Regulations-Cheating and Plagiarism</w:t>
        </w:r>
      </w:hyperlink>
    </w:p>
    <w:p w14:paraId="5C1FB6FA" w14:textId="77777777" w:rsidR="00CE2378" w:rsidRPr="00A72A10" w:rsidRDefault="00CE2378" w:rsidP="006A2372">
      <w:pPr>
        <w:pStyle w:val="Heading3"/>
      </w:pPr>
    </w:p>
    <w:p w14:paraId="47BB87AF" w14:textId="77777777" w:rsidR="005523E5" w:rsidRPr="00A72A10" w:rsidRDefault="005523E5" w:rsidP="00362FF0">
      <w:pPr>
        <w:pStyle w:val="Heading2"/>
      </w:pPr>
      <w:r w:rsidRPr="00A72A10">
        <w:t>Univer</w:t>
      </w:r>
      <w:r w:rsidR="00E96D39" w:rsidRPr="00A72A10">
        <w:t>sity Withdrawal Policy</w:t>
      </w:r>
    </w:p>
    <w:p w14:paraId="00512FE0" w14:textId="77777777" w:rsidR="005523E5" w:rsidRPr="00A72A10" w:rsidRDefault="005523E5" w:rsidP="1E528B92">
      <w:pPr>
        <w:jc w:val="both"/>
      </w:pPr>
      <w:r w:rsidRPr="00A72A10">
        <w:t xml:space="preserve">Class withdrawals during the final 3 weeks of instruction are not permitted except for a very serious and compelling reason such as accident or serious injury that is clearly beyond the student's control and the assignment of an Incomplete grade is inappropriate (see </w:t>
      </w:r>
      <w:hyperlink r:id="rId17">
        <w:r w:rsidRPr="00A72A10">
          <w:rPr>
            <w:rStyle w:val="Hyperlink"/>
          </w:rPr>
          <w:t>Grades</w:t>
        </w:r>
      </w:hyperlink>
      <w:r w:rsidRPr="00A72A10">
        <w:t xml:space="preserve">). Application for withdrawal from CSULB or from a class must be  filed by the student </w:t>
      </w:r>
      <w:hyperlink r:id="rId18">
        <w:r w:rsidR="3E0E2DD0" w:rsidRPr="00A72A10">
          <w:rPr>
            <w:rStyle w:val="Hyperlink"/>
            <w:rFonts w:cs="Helvetica"/>
          </w:rPr>
          <w:t>online</w:t>
        </w:r>
      </w:hyperlink>
      <w:r w:rsidR="3E0E2DD0" w:rsidRPr="00A72A10">
        <w:t xml:space="preserve"> </w:t>
      </w:r>
      <w:r w:rsidRPr="00A72A10">
        <w:t xml:space="preserve"> whether the student has ever attended the class or not; otherwise, the student will receive a grade of "WU" (unauthorized withdrawal) in the course. </w:t>
      </w:r>
      <w:r w:rsidR="7CFD1C6B" w:rsidRPr="00A72A10">
        <w:t xml:space="preserve">More information regarding the University guidelines on Dropping and Withdrawing at: </w:t>
      </w:r>
    </w:p>
    <w:p w14:paraId="45A65C0C" w14:textId="77777777" w:rsidR="762D2470" w:rsidRPr="00A72A10" w:rsidRDefault="009A38D8" w:rsidP="6BC31112">
      <w:pPr>
        <w:spacing w:line="257" w:lineRule="auto"/>
        <w:jc w:val="both"/>
      </w:pPr>
      <w:hyperlink r:id="rId19" w:anchor=":~:text=Policy,after%20separation%20from%20the%20university.">
        <w:r w:rsidR="762D2470" w:rsidRPr="00A72A10">
          <w:rPr>
            <w:rStyle w:val="Hyperlink"/>
            <w:rFonts w:eastAsia="Calibri" w:cs="Calibri"/>
            <w:color w:val="0563C1"/>
          </w:rPr>
          <w:t>Dropping and Withdrawal</w:t>
        </w:r>
      </w:hyperlink>
    </w:p>
    <w:p w14:paraId="1A2610A1" w14:textId="77777777" w:rsidR="00A15680" w:rsidRDefault="00A15680" w:rsidP="1EE38B92">
      <w:pPr>
        <w:rPr>
          <w:i/>
          <w:iCs/>
        </w:rPr>
      </w:pPr>
    </w:p>
    <w:p w14:paraId="4158B14D" w14:textId="77777777" w:rsidR="00E80E39" w:rsidRPr="00873135" w:rsidRDefault="00A15680" w:rsidP="00A15680">
      <w:pPr>
        <w:pStyle w:val="NormalWeb"/>
        <w:rPr>
          <w:rFonts w:ascii="Cambria" w:hAnsi="Cambria"/>
        </w:rPr>
      </w:pPr>
      <w:r w:rsidRPr="00362FF0">
        <w:rPr>
          <w:rStyle w:val="Heading2Char"/>
        </w:rPr>
        <w:t>Use of Touch in Dance Pedagogy</w:t>
      </w:r>
      <w:r w:rsidRPr="00873135">
        <w:rPr>
          <w:rFonts w:ascii="Cambria" w:hAnsi="Cambria"/>
        </w:rPr>
        <w:br/>
        <w:t xml:space="preserve">Touch is a common method for helping students to learn a dance form and can be an effective tool for imparting kinesthetic information such as alignment, initiation, and spatial/bodily orientation. Please notify the instructor if you are uncomfortable with this method of instruction so that alternative cueing methods can be substituted. Instructors or students should receive affirmative consent before initiating physical contact. A clear explanation of which area(s) of the body will be touched should occur prior to each application of touch. </w:t>
      </w:r>
    </w:p>
    <w:p w14:paraId="0296B563" w14:textId="201C1795" w:rsidR="00A15680" w:rsidRDefault="00873135" w:rsidP="00A15680">
      <w:pPr>
        <w:pStyle w:val="Heading2"/>
      </w:pPr>
      <w:r>
        <w:t xml:space="preserve">Disability </w:t>
      </w:r>
      <w:r w:rsidR="00E96D39" w:rsidRPr="00A72A10">
        <w:t>Accommodations</w:t>
      </w:r>
    </w:p>
    <w:p w14:paraId="40B94461" w14:textId="3036954B" w:rsidR="00914CF7" w:rsidRDefault="00873135" w:rsidP="1E528B92">
      <w:pPr>
        <w:spacing w:after="120"/>
        <w:jc w:val="both"/>
        <w:rPr>
          <w:rFonts w:cs="Times New Roman"/>
        </w:rPr>
      </w:pPr>
      <w:r w:rsidRPr="00873135">
        <w:rPr>
          <w:rFonts w:cs="Times New Roman"/>
        </w:rPr>
        <w:t xml:space="preserve">Students with disabilities who require reasonable academic accommodations are strongly encouraged to register with the Bob Murphy Access Center (BMAC) each semester. Students must submit supporting disability documentation to BMAC and provide faculty of any BMAC verification of accommodations as early in the semester as possible. BMAC </w:t>
      </w:r>
      <w:proofErr w:type="gramStart"/>
      <w:r w:rsidRPr="00873135">
        <w:rPr>
          <w:rFonts w:cs="Times New Roman"/>
        </w:rPr>
        <w:t>is located in</w:t>
      </w:r>
      <w:proofErr w:type="gramEnd"/>
      <w:r w:rsidRPr="00873135">
        <w:rPr>
          <w:rFonts w:cs="Times New Roman"/>
        </w:rPr>
        <w:t xml:space="preserve"> the </w:t>
      </w:r>
      <w:proofErr w:type="spellStart"/>
      <w:r w:rsidRPr="00873135">
        <w:rPr>
          <w:rFonts w:cs="Times New Roman"/>
        </w:rPr>
        <w:t>Shakarian</w:t>
      </w:r>
      <w:proofErr w:type="spellEnd"/>
      <w:r w:rsidRPr="00873135">
        <w:rPr>
          <w:rFonts w:cs="Times New Roman"/>
        </w:rPr>
        <w:t xml:space="preserve"> Student Success Center, Room 110 and can also be reached by phone at (562) 985-5401 or via email at bmac@csulb.edu.</w:t>
      </w:r>
    </w:p>
    <w:p w14:paraId="604EDAFC" w14:textId="77777777" w:rsidR="00873135" w:rsidRPr="00A72A10" w:rsidRDefault="00873135" w:rsidP="1E528B92">
      <w:pPr>
        <w:spacing w:after="120"/>
        <w:jc w:val="both"/>
        <w:rPr>
          <w:rFonts w:cs="Times New Roman"/>
        </w:rPr>
      </w:pPr>
    </w:p>
    <w:p w14:paraId="1E8118CE" w14:textId="77777777" w:rsidR="00E96D39" w:rsidRPr="00A72A10" w:rsidRDefault="30C13AA3" w:rsidP="00FD6E5F">
      <w:pPr>
        <w:pStyle w:val="Heading2"/>
      </w:pPr>
      <w:r w:rsidRPr="00A72A10">
        <w:t>Emergency Preparedness</w:t>
      </w:r>
      <w:r w:rsidR="00F35F52" w:rsidRPr="00A72A10">
        <w:t xml:space="preserve"> (add only if the class is hybrid)</w:t>
      </w:r>
    </w:p>
    <w:p w14:paraId="59A148F6" w14:textId="77777777" w:rsidR="00E96D39" w:rsidRPr="00A72A10" w:rsidRDefault="00F35F52" w:rsidP="1E528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Times New Roman"/>
        </w:rPr>
      </w:pPr>
      <w:r w:rsidRPr="00A72A10">
        <w:rPr>
          <w:rFonts w:cs="Times New Roman"/>
        </w:rPr>
        <w:t>S</w:t>
      </w:r>
      <w:r w:rsidR="30C13AA3" w:rsidRPr="00A72A10">
        <w:rPr>
          <w:rFonts w:cs="Times New Roman"/>
        </w:rPr>
        <w:t xml:space="preserve">tudents are strongly encouraged to familiarize themselves with the </w:t>
      </w:r>
      <w:hyperlink r:id="rId20" w:history="1">
        <w:r w:rsidR="30C13AA3" w:rsidRPr="00A72A10">
          <w:t>Personal Preparedness Instructions</w:t>
        </w:r>
      </w:hyperlink>
      <w:r w:rsidR="30C13AA3" w:rsidRPr="00A72A10">
        <w:rPr>
          <w:rFonts w:cs="Times New Roman"/>
        </w:rPr>
        <w:t xml:space="preserve"> </w:t>
      </w:r>
      <w:r w:rsidR="30C13AA3" w:rsidRPr="00A72A10">
        <w:rPr>
          <w:rFonts w:cs="Times New Roman"/>
        </w:rPr>
        <w:lastRenderedPageBreak/>
        <w:t xml:space="preserve">and other resources under “Emergency Preparedness” link on </w:t>
      </w:r>
      <w:hyperlink r:id="rId21" w:history="1">
        <w:r w:rsidR="30C13AA3" w:rsidRPr="00A72A10">
          <w:t>CSULB University Police web site</w:t>
        </w:r>
      </w:hyperlink>
      <w:r w:rsidR="30C13AA3" w:rsidRPr="00A72A10">
        <w:rPr>
          <w:rFonts w:cs="Times New Roman"/>
        </w:rPr>
        <w:t xml:space="preserve">. </w:t>
      </w:r>
    </w:p>
    <w:p w14:paraId="1B78F311" w14:textId="77777777" w:rsidR="0084306C" w:rsidRPr="00A72A10" w:rsidRDefault="0084306C" w:rsidP="00FD6E5F">
      <w:pPr>
        <w:pStyle w:val="Heading2"/>
      </w:pPr>
    </w:p>
    <w:p w14:paraId="0A1183A8" w14:textId="77777777" w:rsidR="002C57DE" w:rsidRPr="00A72A10" w:rsidRDefault="002C57DE" w:rsidP="00362FF0">
      <w:pPr>
        <w:pStyle w:val="Heading2"/>
      </w:pPr>
      <w:r w:rsidRPr="00A72A10">
        <w:t>Disclaimer</w:t>
      </w:r>
    </w:p>
    <w:p w14:paraId="5CF48B83" w14:textId="77777777" w:rsidR="002C57DE" w:rsidRDefault="002C57DE" w:rsidP="002C5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imes New Roman"/>
        </w:rPr>
      </w:pPr>
      <w:r w:rsidRPr="00A72A10">
        <w:rPr>
          <w:rFonts w:cs="Times New Roman"/>
        </w:rPr>
        <w:t>In the event of extraordinary circumstances beyond the University's control, the content and/or evaluation scheme in this course is subject to change.</w:t>
      </w:r>
    </w:p>
    <w:p w14:paraId="2C99055F" w14:textId="77777777" w:rsidR="00A15680" w:rsidRPr="00A72A10" w:rsidRDefault="00A15680" w:rsidP="002C5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p>
    <w:p w14:paraId="056FCCC1" w14:textId="77777777" w:rsidR="00A15680" w:rsidRPr="00A72A10" w:rsidRDefault="00A15680" w:rsidP="00362FF0">
      <w:pPr>
        <w:pStyle w:val="Heading2"/>
      </w:pPr>
      <w:r w:rsidRPr="00A72A10">
        <w:t>Student Grievance Policy</w:t>
      </w:r>
    </w:p>
    <w:p w14:paraId="2D0EC748" w14:textId="77777777" w:rsidR="00A15680" w:rsidRPr="00A72A10" w:rsidRDefault="00A15680" w:rsidP="00A15680">
      <w:pPr>
        <w:spacing w:before="120" w:after="60"/>
        <w:jc w:val="both"/>
        <w:rPr>
          <w:rFonts w:cs="Times New Roman"/>
        </w:rPr>
      </w:pPr>
      <w:r w:rsidRPr="00A72A10">
        <w:rPr>
          <w:rFonts w:cs="Times New Roman"/>
        </w:rPr>
        <w:t>Please check CSULB grievance policy and procedure at:</w:t>
      </w:r>
    </w:p>
    <w:p w14:paraId="2AFFCD5B" w14:textId="77777777" w:rsidR="00A15680" w:rsidRPr="00A72A10" w:rsidRDefault="009A38D8" w:rsidP="00A15680">
      <w:pPr>
        <w:spacing w:before="120" w:after="60" w:line="257" w:lineRule="auto"/>
        <w:jc w:val="both"/>
      </w:pPr>
      <w:hyperlink r:id="rId22">
        <w:r w:rsidR="00A15680" w:rsidRPr="00A72A10">
          <w:rPr>
            <w:rStyle w:val="Hyperlink"/>
            <w:rFonts w:eastAsia="Calibri" w:cs="Calibri"/>
            <w:color w:val="0563C1"/>
            <w:sz w:val="22"/>
            <w:szCs w:val="22"/>
          </w:rPr>
          <w:t>Student Grievance Procedures</w:t>
        </w:r>
      </w:hyperlink>
      <w:r w:rsidR="00A15680" w:rsidRPr="00A72A10">
        <w:rPr>
          <w:rFonts w:cs="Times New Roman"/>
        </w:rPr>
        <w:t xml:space="preserve"> </w:t>
      </w:r>
    </w:p>
    <w:p w14:paraId="3275D861" w14:textId="77777777" w:rsidR="0084306C" w:rsidRPr="00A72A10" w:rsidRDefault="0084306C" w:rsidP="00FD6E5F">
      <w:pPr>
        <w:pStyle w:val="Heading2"/>
      </w:pPr>
    </w:p>
    <w:p w14:paraId="6DFABD2E" w14:textId="77777777" w:rsidR="00F8681F" w:rsidRPr="00A72A10" w:rsidRDefault="00F8681F" w:rsidP="00FD6E5F">
      <w:pPr>
        <w:pStyle w:val="Heading2"/>
        <w:rPr>
          <w:sz w:val="36"/>
          <w:szCs w:val="36"/>
        </w:rPr>
      </w:pPr>
      <w:r w:rsidRPr="00A72A10">
        <w:rPr>
          <w:sz w:val="36"/>
          <w:szCs w:val="36"/>
        </w:rPr>
        <w:t>Additional Information</w:t>
      </w:r>
    </w:p>
    <w:p w14:paraId="4738738A" w14:textId="77777777" w:rsidR="00F8681F" w:rsidRPr="00A72A10" w:rsidRDefault="00F8681F" w:rsidP="00FD6E5F">
      <w:pPr>
        <w:pStyle w:val="Heading2"/>
      </w:pPr>
      <w:r w:rsidRPr="00A72A10">
        <w:t xml:space="preserve">BeachBoard Access </w:t>
      </w:r>
    </w:p>
    <w:p w14:paraId="5BB54947" w14:textId="77777777" w:rsidR="00F8681F" w:rsidRPr="00A72A10" w:rsidRDefault="00F8681F" w:rsidP="00F8681F">
      <w:pPr>
        <w:jc w:val="both"/>
      </w:pPr>
      <w:r w:rsidRPr="00A72A10">
        <w:t xml:space="preserve">To access this course on </w:t>
      </w:r>
      <w:r w:rsidRPr="00A72A10">
        <w:rPr>
          <w:rStyle w:val="Hyperlink"/>
        </w:rPr>
        <w:t>BeachBoard</w:t>
      </w:r>
      <w:r w:rsidRPr="00A72A10">
        <w:t xml:space="preserve"> you will need access to the Internet and a supported web browser (Please note: The preferred web browser to use when accessing information in this course is Google Chrome. Google Chrome minimizes technical issues and responds well to the technology used in this course.). </w:t>
      </w:r>
    </w:p>
    <w:p w14:paraId="54C901F5" w14:textId="77777777" w:rsidR="00F8681F" w:rsidRPr="00A72A10" w:rsidRDefault="00F8681F" w:rsidP="00FD6E5F">
      <w:pPr>
        <w:pStyle w:val="Heading2"/>
      </w:pPr>
      <w:r w:rsidRPr="00A72A10">
        <w:t xml:space="preserve">Go to </w:t>
      </w:r>
      <w:r w:rsidRPr="00A72A10">
        <w:rPr>
          <w:rStyle w:val="Hyperlink"/>
        </w:rPr>
        <w:t>CSULB’s homepage (</w:t>
      </w:r>
      <w:hyperlink r:id="rId23">
        <w:r w:rsidRPr="00A72A10">
          <w:rPr>
            <w:rStyle w:val="Hyperlink"/>
          </w:rPr>
          <w:t>http://www.csulb.edu/</w:t>
        </w:r>
      </w:hyperlink>
      <w:r w:rsidRPr="00A72A10">
        <w:rPr>
          <w:rStyle w:val="Hyperlink"/>
        </w:rPr>
        <w:t xml:space="preserve">) </w:t>
      </w:r>
      <w:r w:rsidRPr="00A72A10">
        <w:t xml:space="preserve">and click on the BeachBoard link at the top of the page. Log in to </w:t>
      </w:r>
      <w:hyperlink r:id="rId24">
        <w:r w:rsidRPr="00A72A10">
          <w:rPr>
            <w:rStyle w:val="Hyperlink"/>
          </w:rPr>
          <w:t>BeachBoard</w:t>
        </w:r>
      </w:hyperlink>
      <w:r w:rsidRPr="00A72A10">
        <w:t xml:space="preserve"> with your CSULB Campus ID and </w:t>
      </w:r>
      <w:proofErr w:type="spellStart"/>
      <w:r w:rsidRPr="00A72A10">
        <w:t>BeachID</w:t>
      </w:r>
      <w:proofErr w:type="spellEnd"/>
      <w:r w:rsidRPr="00A72A10">
        <w:t xml:space="preserve"> password. Once logged in at BeachBoard, you will see the course listed in the My Courses widget on the right; click on the title to enter the course.</w:t>
      </w:r>
      <w:r w:rsidR="00FD6E5F" w:rsidRPr="00A72A10">
        <w:t xml:space="preserve"> (</w:t>
      </w:r>
      <w:r w:rsidRPr="00A72A10">
        <w:t>Required</w:t>
      </w:r>
      <w:r w:rsidR="00FD6E5F" w:rsidRPr="00A72A10">
        <w:t xml:space="preserve"> information)</w:t>
      </w:r>
      <w:r w:rsidRPr="00A72A10">
        <w:t xml:space="preserve"> </w:t>
      </w:r>
    </w:p>
    <w:p w14:paraId="3E5CF3B0" w14:textId="77777777" w:rsidR="00F8681F" w:rsidRPr="00A72A10" w:rsidRDefault="00F8681F" w:rsidP="00F8681F"/>
    <w:p w14:paraId="0EFD7F0E" w14:textId="77777777" w:rsidR="00F8681F" w:rsidRPr="00A72A10" w:rsidRDefault="00F8681F" w:rsidP="00362FF0">
      <w:pPr>
        <w:pStyle w:val="Heading2"/>
      </w:pPr>
      <w:r w:rsidRPr="00A72A10">
        <w:t xml:space="preserve">Technology Requirements   </w:t>
      </w:r>
    </w:p>
    <w:p w14:paraId="2E0006F1" w14:textId="77777777" w:rsidR="00F8681F" w:rsidRPr="00A72A10" w:rsidRDefault="00F8681F" w:rsidP="00F8681F">
      <w:pPr>
        <w:pStyle w:val="ListParagraph"/>
        <w:widowControl/>
        <w:numPr>
          <w:ilvl w:val="0"/>
          <w:numId w:val="12"/>
        </w:numPr>
        <w:autoSpaceDE/>
        <w:autoSpaceDN/>
        <w:adjustRightInd/>
        <w:spacing w:after="160" w:line="259" w:lineRule="auto"/>
        <w:rPr>
          <w:b/>
        </w:rPr>
      </w:pPr>
      <w:r w:rsidRPr="00A72A10">
        <w:rPr>
          <w:b/>
        </w:rPr>
        <w:t>Access</w:t>
      </w:r>
      <w:r w:rsidRPr="00A72A10">
        <w:t xml:space="preserve">: </w:t>
      </w:r>
      <w:r w:rsidR="00FD6E5F" w:rsidRPr="00A72A10">
        <w:t>(</w:t>
      </w:r>
      <w:r w:rsidR="00FD6E5F" w:rsidRPr="00A72A10">
        <w:rPr>
          <w:b/>
          <w:bCs/>
        </w:rPr>
        <w:t>Here provide</w:t>
      </w:r>
      <w:r w:rsidRPr="00A72A10">
        <w:rPr>
          <w:b/>
          <w:bCs/>
        </w:rPr>
        <w:t xml:space="preserve"> information to access to a computer in case a student doesn’t have one</w:t>
      </w:r>
      <w:r w:rsidR="00FD6E5F" w:rsidRPr="00A72A10">
        <w:t>)</w:t>
      </w:r>
      <w:r w:rsidRPr="00A72A10">
        <w:t xml:space="preserve"> </w:t>
      </w:r>
    </w:p>
    <w:p w14:paraId="521710A2" w14:textId="77777777" w:rsidR="00FD6E5F" w:rsidRPr="00A72A10" w:rsidRDefault="00F8681F" w:rsidP="6BC31112">
      <w:pPr>
        <w:pStyle w:val="ListParagraph"/>
        <w:widowControl/>
        <w:numPr>
          <w:ilvl w:val="0"/>
          <w:numId w:val="12"/>
        </w:numPr>
        <w:autoSpaceDE/>
        <w:autoSpaceDN/>
        <w:adjustRightInd/>
        <w:spacing w:after="160" w:line="259" w:lineRule="auto"/>
        <w:jc w:val="both"/>
        <w:rPr>
          <w:rFonts w:eastAsiaTheme="minorEastAsia" w:cstheme="minorBidi"/>
          <w:b/>
          <w:bCs/>
        </w:rPr>
      </w:pPr>
      <w:r w:rsidRPr="00A72A10">
        <w:rPr>
          <w:b/>
          <w:bCs/>
        </w:rPr>
        <w:t>Software and tools</w:t>
      </w:r>
      <w:r w:rsidRPr="00A72A10">
        <w:t>: You</w:t>
      </w:r>
      <w:r w:rsidR="4A24F4D3" w:rsidRPr="00A72A10">
        <w:t xml:space="preserve"> wi</w:t>
      </w:r>
      <w:r w:rsidRPr="00A72A10">
        <w:t xml:space="preserve">ll need to have an up-to-date browser, </w:t>
      </w:r>
      <w:proofErr w:type="gramStart"/>
      <w:r w:rsidRPr="00A72A10">
        <w:t>operating system</w:t>
      </w:r>
      <w:proofErr w:type="gramEnd"/>
      <w:r w:rsidRPr="00A72A10">
        <w:t xml:space="preserve"> and some additional software (list any needed for your course) on your computer to take this class. Some of the documents in this course will be available to you in PDF form. If you do not have Adobe Acrobat Reader software on your computer, you can download it by going to</w:t>
      </w:r>
      <w:r w:rsidR="72A488C0" w:rsidRPr="00A72A10">
        <w:t xml:space="preserve">   </w:t>
      </w:r>
    </w:p>
    <w:p w14:paraId="59E602D2" w14:textId="77777777" w:rsidR="006C6B80" w:rsidRPr="006C6B80" w:rsidRDefault="72A488C0" w:rsidP="006C6B80">
      <w:pPr>
        <w:pStyle w:val="ListParagraph"/>
        <w:widowControl/>
        <w:numPr>
          <w:ilvl w:val="0"/>
          <w:numId w:val="12"/>
        </w:numPr>
        <w:autoSpaceDE/>
        <w:autoSpaceDN/>
        <w:adjustRightInd/>
        <w:spacing w:after="160" w:line="259" w:lineRule="auto"/>
        <w:jc w:val="both"/>
        <w:rPr>
          <w:rStyle w:val="Hyperlink"/>
          <w:rFonts w:cs="Helvetica"/>
          <w:b/>
          <w:bCs/>
          <w:color w:val="auto"/>
          <w:u w:val="none"/>
        </w:rPr>
      </w:pPr>
      <w:r w:rsidRPr="00A72A10">
        <w:t xml:space="preserve"> </w:t>
      </w:r>
      <w:hyperlink r:id="rId25">
        <w:r w:rsidRPr="006C6B80">
          <w:rPr>
            <w:rStyle w:val="Hyperlink"/>
            <w:rFonts w:eastAsia="Calibri" w:cs="Calibri"/>
            <w:color w:val="0563C1"/>
            <w:sz w:val="22"/>
            <w:szCs w:val="22"/>
          </w:rPr>
          <w:t>Adobe Acrobat Reader</w:t>
        </w:r>
      </w:hyperlink>
    </w:p>
    <w:p w14:paraId="680728AC" w14:textId="77777777" w:rsidR="00FD6E5F" w:rsidRPr="00A72A10" w:rsidRDefault="00FD6E5F" w:rsidP="00F8681F">
      <w:pPr>
        <w:jc w:val="both"/>
      </w:pPr>
    </w:p>
    <w:p w14:paraId="75B04E62" w14:textId="77777777" w:rsidR="00F8681F" w:rsidRPr="00A72A10" w:rsidRDefault="00F8681F" w:rsidP="00F8681F">
      <w:pPr>
        <w:jc w:val="both"/>
      </w:pPr>
      <w:r w:rsidRPr="00A72A10">
        <w:t xml:space="preserve">Please contact the </w:t>
      </w:r>
      <w:r w:rsidR="003D2680">
        <w:t>D</w:t>
      </w:r>
      <w:r w:rsidRPr="00A72A10">
        <w:t xml:space="preserve">epartment </w:t>
      </w:r>
      <w:r w:rsidR="003D2680">
        <w:t xml:space="preserve">Chair </w:t>
      </w:r>
      <w:r w:rsidRPr="00A72A10">
        <w:t>if you need support with access to the Internet, electronic devices, or any other issues related to remotely accessing your course.</w:t>
      </w:r>
    </w:p>
    <w:p w14:paraId="07BC0821" w14:textId="77777777" w:rsidR="00F8681F" w:rsidRPr="00A72A10" w:rsidRDefault="00F8681F" w:rsidP="00F8681F">
      <w:pPr>
        <w:spacing w:before="120" w:after="60"/>
        <w:jc w:val="both"/>
        <w:rPr>
          <w:b/>
        </w:rPr>
      </w:pPr>
    </w:p>
    <w:p w14:paraId="53909DA6" w14:textId="77777777" w:rsidR="00F8681F" w:rsidRPr="00362FF0" w:rsidRDefault="00F8681F" w:rsidP="00362FF0">
      <w:pPr>
        <w:pStyle w:val="Heading2"/>
      </w:pPr>
      <w:r w:rsidRPr="00362FF0">
        <w:t>Question FORUM</w:t>
      </w:r>
      <w:r w:rsidR="00FD6E5F" w:rsidRPr="00362FF0">
        <w:t xml:space="preserve"> (Optional</w:t>
      </w:r>
      <w:r w:rsidR="006E3AC5" w:rsidRPr="00362FF0">
        <w:t>)</w:t>
      </w:r>
      <w:r w:rsidRPr="00362FF0">
        <w:t xml:space="preserve"> </w:t>
      </w:r>
    </w:p>
    <w:p w14:paraId="6DFCC3F7" w14:textId="77777777" w:rsidR="006E3AC5" w:rsidRPr="00A72A10" w:rsidRDefault="006E3AC5" w:rsidP="00F8681F">
      <w:pPr>
        <w:jc w:val="both"/>
      </w:pPr>
      <w:r w:rsidRPr="00A72A10">
        <w:t>Here is a sample statement. Please modify as needed.</w:t>
      </w:r>
    </w:p>
    <w:p w14:paraId="14F6D2B2" w14:textId="77777777" w:rsidR="00F8681F" w:rsidRPr="00A72A10" w:rsidRDefault="00F8681F" w:rsidP="00F8681F">
      <w:pPr>
        <w:jc w:val="both"/>
        <w:rPr>
          <w:i/>
          <w:iCs/>
        </w:rPr>
      </w:pPr>
      <w:r w:rsidRPr="00A72A10">
        <w:rPr>
          <w:i/>
          <w:iCs/>
        </w:rPr>
        <w:t xml:space="preserve">In an online course it is normal to have many questions about things that relate to the course, such as clarification about assignments, course materials, or assessments. Please post these in the QUESTION FORUM which you can access by clicking the DISCUSSIONS button in the course navigation links. This is an open forum, and you are encouraged to give answers and help each other. For each clear and comprehensive answer that </w:t>
      </w:r>
      <w:r w:rsidRPr="00A72A10">
        <w:rPr>
          <w:i/>
          <w:iCs/>
        </w:rPr>
        <w:lastRenderedPageBreak/>
        <w:t>you give, you can receive 1 extra credit point for the course (up to 5 points maximum). Please do not post your personal concerns in a discussion forum.</w:t>
      </w:r>
    </w:p>
    <w:p w14:paraId="5BFDA2CC" w14:textId="77777777" w:rsidR="00F8681F" w:rsidRPr="00A72A10" w:rsidRDefault="00F8681F" w:rsidP="00FD6E5F">
      <w:pPr>
        <w:pStyle w:val="Heading2"/>
      </w:pPr>
    </w:p>
    <w:p w14:paraId="2C5B456D" w14:textId="77777777" w:rsidR="00F8681F" w:rsidRPr="00A72A10" w:rsidRDefault="00F8681F" w:rsidP="00FD6E5F">
      <w:pPr>
        <w:pStyle w:val="Heading2"/>
        <w:rPr>
          <w:lang w:val="en-CA"/>
        </w:rPr>
      </w:pPr>
      <w:r w:rsidRPr="00A72A10">
        <w:t>Netiquette</w:t>
      </w:r>
    </w:p>
    <w:p w14:paraId="44832DDB" w14:textId="77777777" w:rsidR="00F8681F" w:rsidRPr="00A72A10" w:rsidRDefault="00F8681F" w:rsidP="00F8681F">
      <w:pPr>
        <w:jc w:val="both"/>
      </w:pPr>
      <w:r w:rsidRPr="00A72A10">
        <w:t xml:space="preserve">When posting on the discussion boards and chat rooms it is important to understand how to interact with one another online, </w:t>
      </w:r>
      <w:r w:rsidRPr="00A72A10">
        <w:rPr>
          <w:b/>
          <w:i/>
        </w:rPr>
        <w:t>netiquette.</w:t>
      </w:r>
      <w:r w:rsidRPr="00A72A10">
        <w:t xml:space="preserve"> </w:t>
      </w:r>
      <w:hyperlink r:id="rId26" w:history="1">
        <w:r w:rsidRPr="00A72A10">
          <w:rPr>
            <w:rStyle w:val="Hyperlink"/>
            <w:rFonts w:cs="Helvetica"/>
          </w:rPr>
          <w:t>Please read</w:t>
        </w:r>
      </w:hyperlink>
      <w:r w:rsidRPr="00A72A10">
        <w:t xml:space="preserve"> more about the </w:t>
      </w:r>
      <w:hyperlink r:id="rId27" w:history="1">
        <w:r w:rsidRPr="00A72A10">
          <w:rPr>
            <w:rStyle w:val="Hyperlink"/>
            <w:rFonts w:cs="Helvetica"/>
          </w:rPr>
          <w:t>rules of netiquette</w:t>
        </w:r>
      </w:hyperlink>
      <w:r w:rsidR="002B7F3E" w:rsidRPr="00A72A10">
        <w:t>.</w:t>
      </w:r>
    </w:p>
    <w:p w14:paraId="7782FA6E" w14:textId="77777777" w:rsidR="00914CF7" w:rsidRPr="00A72A10" w:rsidRDefault="00914CF7" w:rsidP="6BC31112">
      <w:pPr>
        <w:spacing w:before="120" w:after="60"/>
        <w:jc w:val="both"/>
      </w:pPr>
    </w:p>
    <w:p w14:paraId="61774B93" w14:textId="77777777" w:rsidR="0028673B" w:rsidRPr="00A72A10" w:rsidRDefault="0028673B" w:rsidP="00362FF0">
      <w:pPr>
        <w:pStyle w:val="Heading2"/>
        <w:rPr>
          <w:rFonts w:eastAsia="Calibri"/>
        </w:rPr>
      </w:pPr>
      <w:r w:rsidRPr="00A72A10">
        <w:rPr>
          <w:rFonts w:eastAsia="Calibri"/>
        </w:rPr>
        <w:t>Additional Resources</w:t>
      </w:r>
    </w:p>
    <w:p w14:paraId="389B3692" w14:textId="77777777" w:rsidR="23CD5E1A" w:rsidRPr="00A72A10" w:rsidRDefault="23CD5E1A" w:rsidP="6BC31112">
      <w:pPr>
        <w:spacing w:line="276" w:lineRule="auto"/>
        <w:jc w:val="both"/>
      </w:pPr>
      <w:r w:rsidRPr="00A72A10">
        <w:rPr>
          <w:rFonts w:eastAsia="Calibri" w:cs="Calibri"/>
        </w:rPr>
        <w:t>There are many services on campus to help you achieve success in your courses. Links to the following services are also available in BeachBoard course homepage under “CSULB Student Resources”:</w:t>
      </w:r>
    </w:p>
    <w:p w14:paraId="358955A8" w14:textId="77777777" w:rsidR="23CD5E1A" w:rsidRPr="00A72A10" w:rsidRDefault="009A38D8" w:rsidP="1EE38B92">
      <w:pPr>
        <w:pStyle w:val="ListParagraph"/>
        <w:numPr>
          <w:ilvl w:val="0"/>
          <w:numId w:val="23"/>
        </w:numPr>
        <w:jc w:val="both"/>
        <w:rPr>
          <w:rFonts w:eastAsiaTheme="minorEastAsia" w:cstheme="minorBidi"/>
          <w:color w:val="0000FF"/>
        </w:rPr>
      </w:pPr>
      <w:hyperlink r:id="rId28">
        <w:r w:rsidR="23CD5E1A" w:rsidRPr="00A72A10">
          <w:rPr>
            <w:rStyle w:val="Hyperlink"/>
            <w:rFonts w:eastAsia="Cambria" w:cs="Cambria"/>
            <w:color w:val="0000FF"/>
          </w:rPr>
          <w:t xml:space="preserve">Counseling and </w:t>
        </w:r>
        <w:proofErr w:type="spellStart"/>
        <w:r w:rsidR="23CD5E1A" w:rsidRPr="00A72A10">
          <w:rPr>
            <w:rStyle w:val="Hyperlink"/>
            <w:rFonts w:eastAsia="Cambria" w:cs="Cambria"/>
            <w:color w:val="0000FF"/>
          </w:rPr>
          <w:t>Phychological</w:t>
        </w:r>
        <w:proofErr w:type="spellEnd"/>
        <w:r w:rsidR="23CD5E1A" w:rsidRPr="00A72A10">
          <w:rPr>
            <w:rStyle w:val="Hyperlink"/>
            <w:rFonts w:eastAsia="Cambria" w:cs="Cambria"/>
            <w:color w:val="0000FF"/>
          </w:rPr>
          <w:t xml:space="preserve"> (CAPS)</w:t>
        </w:r>
      </w:hyperlink>
      <w:r w:rsidR="23CD5E1A" w:rsidRPr="00A72A10">
        <w:rPr>
          <w:rFonts w:eastAsia="Cambria" w:cs="Cambria"/>
        </w:rPr>
        <w:t xml:space="preserve"> </w:t>
      </w:r>
    </w:p>
    <w:p w14:paraId="70A7E6F8" w14:textId="77777777" w:rsidR="23CD5E1A" w:rsidRPr="00A72A10" w:rsidRDefault="009A38D8" w:rsidP="1EE38B92">
      <w:pPr>
        <w:pStyle w:val="ListParagraph"/>
        <w:numPr>
          <w:ilvl w:val="0"/>
          <w:numId w:val="23"/>
        </w:numPr>
        <w:jc w:val="both"/>
        <w:rPr>
          <w:rFonts w:eastAsiaTheme="minorEastAsia" w:cstheme="minorBidi"/>
          <w:color w:val="0000FF"/>
        </w:rPr>
      </w:pPr>
      <w:hyperlink r:id="rId29">
        <w:r w:rsidR="23CD5E1A" w:rsidRPr="00A72A10">
          <w:rPr>
            <w:rStyle w:val="Hyperlink"/>
            <w:rFonts w:eastAsia="Cambria" w:cs="Cambria"/>
            <w:color w:val="0000FF"/>
          </w:rPr>
          <w:t>Disabled Student Services</w:t>
        </w:r>
      </w:hyperlink>
    </w:p>
    <w:p w14:paraId="7454A93C" w14:textId="77777777" w:rsidR="23CD5E1A" w:rsidRPr="00A72A10" w:rsidRDefault="009A38D8" w:rsidP="1EE38B92">
      <w:pPr>
        <w:pStyle w:val="ListParagraph"/>
        <w:numPr>
          <w:ilvl w:val="0"/>
          <w:numId w:val="23"/>
        </w:numPr>
        <w:jc w:val="both"/>
        <w:rPr>
          <w:rFonts w:eastAsiaTheme="minorEastAsia" w:cstheme="minorBidi"/>
          <w:color w:val="0000FF"/>
        </w:rPr>
      </w:pPr>
      <w:hyperlink r:id="rId30">
        <w:r w:rsidR="23CD5E1A" w:rsidRPr="00A72A10">
          <w:rPr>
            <w:rStyle w:val="Hyperlink"/>
            <w:rFonts w:eastAsia="Cambria" w:cs="Cambria"/>
            <w:color w:val="0000FF"/>
          </w:rPr>
          <w:t>Enrollment Services</w:t>
        </w:r>
      </w:hyperlink>
    </w:p>
    <w:p w14:paraId="6EED476C" w14:textId="77777777" w:rsidR="23CD5E1A" w:rsidRPr="00A72A10" w:rsidRDefault="009A38D8" w:rsidP="1EE38B92">
      <w:pPr>
        <w:pStyle w:val="ListParagraph"/>
        <w:numPr>
          <w:ilvl w:val="0"/>
          <w:numId w:val="23"/>
        </w:numPr>
        <w:jc w:val="both"/>
        <w:rPr>
          <w:rFonts w:eastAsiaTheme="minorEastAsia" w:cstheme="minorBidi"/>
          <w:color w:val="0000FF"/>
        </w:rPr>
      </w:pPr>
      <w:hyperlink r:id="rId31">
        <w:r w:rsidR="23CD5E1A" w:rsidRPr="00A72A10">
          <w:rPr>
            <w:rStyle w:val="Hyperlink"/>
            <w:rFonts w:eastAsia="Cambria" w:cs="Cambria"/>
            <w:color w:val="0000FF"/>
          </w:rPr>
          <w:t>Financial Aid</w:t>
        </w:r>
      </w:hyperlink>
    </w:p>
    <w:p w14:paraId="1FD9F857" w14:textId="77777777" w:rsidR="23CD5E1A" w:rsidRPr="00A72A10" w:rsidRDefault="009A38D8" w:rsidP="1EE38B92">
      <w:pPr>
        <w:pStyle w:val="ListParagraph"/>
        <w:numPr>
          <w:ilvl w:val="0"/>
          <w:numId w:val="23"/>
        </w:numPr>
        <w:jc w:val="both"/>
        <w:rPr>
          <w:rFonts w:eastAsiaTheme="minorEastAsia" w:cstheme="minorBidi"/>
          <w:color w:val="0000FF"/>
        </w:rPr>
      </w:pPr>
      <w:hyperlink r:id="rId32">
        <w:r w:rsidR="23CD5E1A" w:rsidRPr="00A72A10">
          <w:rPr>
            <w:rStyle w:val="Hyperlink"/>
            <w:rFonts w:eastAsia="Cambria" w:cs="Cambria"/>
            <w:color w:val="0000FF"/>
          </w:rPr>
          <w:t>Learning Assistance Center</w:t>
        </w:r>
      </w:hyperlink>
    </w:p>
    <w:p w14:paraId="0818F00F" w14:textId="77777777" w:rsidR="23CD5E1A" w:rsidRPr="00A72A10" w:rsidRDefault="009A38D8" w:rsidP="1EE38B92">
      <w:pPr>
        <w:pStyle w:val="ListParagraph"/>
        <w:numPr>
          <w:ilvl w:val="0"/>
          <w:numId w:val="23"/>
        </w:numPr>
        <w:jc w:val="both"/>
        <w:rPr>
          <w:rFonts w:eastAsiaTheme="minorEastAsia" w:cstheme="minorBidi"/>
          <w:color w:val="0000FF"/>
        </w:rPr>
      </w:pPr>
      <w:hyperlink r:id="rId33">
        <w:r w:rsidR="23CD5E1A" w:rsidRPr="00A72A10">
          <w:rPr>
            <w:rStyle w:val="Hyperlink"/>
            <w:rFonts w:eastAsia="Cambria" w:cs="Cambria"/>
            <w:color w:val="0000FF"/>
          </w:rPr>
          <w:t>Student Health Services</w:t>
        </w:r>
      </w:hyperlink>
    </w:p>
    <w:p w14:paraId="3FBE29BE" w14:textId="77777777" w:rsidR="23CD5E1A" w:rsidRPr="00A72A10" w:rsidRDefault="009A38D8" w:rsidP="1EE38B92">
      <w:pPr>
        <w:pStyle w:val="ListParagraph"/>
        <w:numPr>
          <w:ilvl w:val="0"/>
          <w:numId w:val="23"/>
        </w:numPr>
        <w:jc w:val="both"/>
        <w:rPr>
          <w:rFonts w:eastAsiaTheme="minorEastAsia" w:cstheme="minorBidi"/>
          <w:color w:val="0000FF"/>
        </w:rPr>
      </w:pPr>
      <w:hyperlink r:id="rId34">
        <w:r w:rsidR="23CD5E1A" w:rsidRPr="00A72A10">
          <w:rPr>
            <w:rStyle w:val="Hyperlink"/>
            <w:rFonts w:eastAsia="Cambria" w:cs="Cambria"/>
            <w:color w:val="0000FF"/>
          </w:rPr>
          <w:t>Tutoring at CSULB</w:t>
        </w:r>
      </w:hyperlink>
    </w:p>
    <w:p w14:paraId="7D5443FF" w14:textId="77777777" w:rsidR="23CD5E1A" w:rsidRPr="00A72A10" w:rsidRDefault="009A38D8" w:rsidP="1EE38B92">
      <w:pPr>
        <w:pStyle w:val="ListParagraph"/>
        <w:numPr>
          <w:ilvl w:val="0"/>
          <w:numId w:val="23"/>
        </w:numPr>
        <w:jc w:val="both"/>
        <w:rPr>
          <w:rFonts w:eastAsiaTheme="minorEastAsia" w:cstheme="minorBidi"/>
          <w:color w:val="0000FF"/>
        </w:rPr>
      </w:pPr>
      <w:hyperlink r:id="rId35">
        <w:r w:rsidR="23CD5E1A" w:rsidRPr="00A72A10">
          <w:rPr>
            <w:rStyle w:val="Hyperlink"/>
            <w:rFonts w:eastAsia="Cambria" w:cs="Cambria"/>
            <w:color w:val="0000FF"/>
          </w:rPr>
          <w:t>University Library</w:t>
        </w:r>
      </w:hyperlink>
    </w:p>
    <w:p w14:paraId="24C19602" w14:textId="77777777" w:rsidR="23CD5E1A" w:rsidRPr="00133C44" w:rsidRDefault="009A38D8" w:rsidP="1EE38B92">
      <w:pPr>
        <w:pStyle w:val="ListParagraph"/>
        <w:numPr>
          <w:ilvl w:val="0"/>
          <w:numId w:val="23"/>
        </w:numPr>
        <w:jc w:val="both"/>
        <w:rPr>
          <w:rStyle w:val="Hyperlink"/>
          <w:rFonts w:eastAsiaTheme="minorEastAsia" w:cstheme="minorBidi"/>
          <w:color w:val="0000FF"/>
          <w:u w:val="none"/>
        </w:rPr>
      </w:pPr>
      <w:hyperlink r:id="rId36">
        <w:r w:rsidR="23CD5E1A" w:rsidRPr="00A72A10">
          <w:rPr>
            <w:rStyle w:val="Hyperlink"/>
            <w:rFonts w:eastAsia="Cambria" w:cs="Cambria"/>
            <w:color w:val="0000FF"/>
          </w:rPr>
          <w:t>Writers Resource Lab</w:t>
        </w:r>
      </w:hyperlink>
    </w:p>
    <w:p w14:paraId="31A494AF" w14:textId="77777777" w:rsidR="6BC31112" w:rsidRPr="00133C44" w:rsidRDefault="009A38D8" w:rsidP="00133C44">
      <w:pPr>
        <w:pStyle w:val="ListParagraph"/>
        <w:numPr>
          <w:ilvl w:val="0"/>
          <w:numId w:val="23"/>
        </w:numPr>
        <w:spacing w:line="257" w:lineRule="auto"/>
        <w:jc w:val="both"/>
        <w:rPr>
          <w:rFonts w:eastAsia="Calibri" w:cs="Calibri"/>
          <w:b/>
          <w:bCs/>
          <w:u w:val="single"/>
        </w:rPr>
      </w:pPr>
      <w:hyperlink r:id="rId37" w:history="1">
        <w:r w:rsidR="00133C44" w:rsidRPr="00133C44">
          <w:rPr>
            <w:rStyle w:val="Hyperlink"/>
            <w:rFonts w:eastAsia="Calibri" w:cs="Calibri"/>
            <w:b/>
            <w:bCs/>
          </w:rPr>
          <w:t>Division of Student Affairs: Programs &amp; Services</w:t>
        </w:r>
      </w:hyperlink>
    </w:p>
    <w:p w14:paraId="11E8BBC5" w14:textId="77777777" w:rsidR="0028673B" w:rsidRPr="00A72A10" w:rsidRDefault="0028673B" w:rsidP="4A621AAB">
      <w:pPr>
        <w:spacing w:after="120"/>
        <w:jc w:val="both"/>
        <w:rPr>
          <w:rFonts w:cs="Times New Roman"/>
        </w:rPr>
      </w:pPr>
    </w:p>
    <w:p w14:paraId="28781EE7" w14:textId="77777777" w:rsidR="0028673B" w:rsidRPr="00A72A10" w:rsidRDefault="0028673B" w:rsidP="0028673B">
      <w:pPr>
        <w:pStyle w:val="Heading2"/>
      </w:pPr>
      <w:r w:rsidRPr="00A72A10">
        <w:t>Student Feedback about the Course (Optional up to the instructor)</w:t>
      </w:r>
    </w:p>
    <w:p w14:paraId="23464F73" w14:textId="77777777" w:rsidR="0028673B" w:rsidRPr="00A72A10" w:rsidRDefault="0028673B" w:rsidP="0028673B">
      <w:pPr>
        <w:widowControl/>
        <w:autoSpaceDE/>
        <w:autoSpaceDN/>
        <w:adjustRightInd/>
        <w:spacing w:after="120"/>
        <w:jc w:val="both"/>
        <w:rPr>
          <w:rFonts w:cs="Times New Roman"/>
        </w:rPr>
      </w:pPr>
      <w:r w:rsidRPr="00A72A10">
        <w:rPr>
          <w:rFonts w:cs="Times New Roman"/>
        </w:rPr>
        <w:t>Here pleas</w:t>
      </w:r>
      <w:r w:rsidR="43507BC3" w:rsidRPr="00A72A10">
        <w:rPr>
          <w:rFonts w:cs="Times New Roman"/>
        </w:rPr>
        <w:t>e</w:t>
      </w:r>
      <w:r w:rsidRPr="00A72A10">
        <w:rPr>
          <w:rFonts w:cs="Times New Roman"/>
        </w:rPr>
        <w:t xml:space="preserve"> explain </w:t>
      </w:r>
      <w:r w:rsidR="00CF5289" w:rsidRPr="00A72A10">
        <w:rPr>
          <w:rFonts w:cs="Times New Roman"/>
        </w:rPr>
        <w:t>why you need feedback, how you will collect it use it and how frequently you will collect it. Below is an example of statement on feedback:</w:t>
      </w:r>
    </w:p>
    <w:p w14:paraId="5B62A5D9" w14:textId="77777777" w:rsidR="0028673B" w:rsidRPr="00A72A10" w:rsidRDefault="0028673B" w:rsidP="0028673B">
      <w:pPr>
        <w:widowControl/>
        <w:autoSpaceDE/>
        <w:autoSpaceDN/>
        <w:adjustRightInd/>
        <w:spacing w:after="120"/>
        <w:jc w:val="both"/>
        <w:rPr>
          <w:rFonts w:cs="Times New Roman"/>
          <w:i/>
          <w:iCs/>
        </w:rPr>
      </w:pPr>
      <w:r w:rsidRPr="00A72A10">
        <w:rPr>
          <w:rFonts w:cs="Times New Roman"/>
          <w:i/>
          <w:iCs/>
        </w:rPr>
        <w:t xml:space="preserve">Student Feedback is highly encouraged. Please feel free to contact the instructor to share any concern or opinion about the course throughout the semester and participate in the </w:t>
      </w:r>
      <w:r w:rsidRPr="00A72A10">
        <w:rPr>
          <w:rFonts w:cs="Times New Roman"/>
          <w:b/>
          <w:i/>
          <w:iCs/>
        </w:rPr>
        <w:t xml:space="preserve">anonymous survey </w:t>
      </w:r>
      <w:r w:rsidRPr="00A72A10">
        <w:rPr>
          <w:rFonts w:cs="Times New Roman"/>
          <w:i/>
          <w:iCs/>
        </w:rPr>
        <w:t>(via BeachBoard).</w:t>
      </w:r>
      <w:r w:rsidRPr="00A72A10">
        <w:rPr>
          <w:i/>
          <w:iCs/>
        </w:rPr>
        <w:t xml:space="preserve"> Early Feedback will provide the instructor </w:t>
      </w:r>
      <w:r w:rsidRPr="00A72A10">
        <w:rPr>
          <w:rFonts w:cs="Times New Roman"/>
          <w:i/>
          <w:iCs/>
        </w:rPr>
        <w:t>the opportunity to address your concern and implement required modifications in a timely manner.</w:t>
      </w:r>
    </w:p>
    <w:p w14:paraId="72816313" w14:textId="77777777" w:rsidR="0028673B" w:rsidRPr="00A72A10" w:rsidRDefault="0028673B" w:rsidP="4A621AAB">
      <w:pPr>
        <w:spacing w:after="120"/>
        <w:jc w:val="both"/>
        <w:rPr>
          <w:rFonts w:cs="Times New Roman"/>
        </w:rPr>
      </w:pPr>
    </w:p>
    <w:p w14:paraId="68C2C9A9" w14:textId="37EC99E3" w:rsidR="52791EF4" w:rsidRPr="00A72A10" w:rsidRDefault="52791EF4" w:rsidP="00E329AB">
      <w:pPr>
        <w:pStyle w:val="Heading2"/>
        <w:rPr>
          <w:rFonts w:eastAsia="Calibri"/>
        </w:rPr>
      </w:pPr>
      <w:r w:rsidRPr="00A72A10">
        <w:rPr>
          <w:rFonts w:eastAsia="Calibri"/>
        </w:rPr>
        <w:t>Personal Assistance</w:t>
      </w:r>
    </w:p>
    <w:p w14:paraId="29EE2E59" w14:textId="77777777" w:rsidR="52791EF4" w:rsidRPr="00A72A10" w:rsidRDefault="52791EF4" w:rsidP="6BC31112">
      <w:pPr>
        <w:jc w:val="both"/>
      </w:pPr>
      <w:r w:rsidRPr="00A72A10">
        <w:rPr>
          <w:rFonts w:eastAsia="Calibri" w:cs="Calibri"/>
          <w:color w:val="000000" w:themeColor="text1"/>
        </w:rPr>
        <w:t xml:space="preserve">The following </w:t>
      </w:r>
      <w:r w:rsidRPr="00A72A10">
        <w:rPr>
          <w:rFonts w:eastAsia="Calibri" w:cs="Calibri"/>
          <w:i/>
          <w:iCs/>
          <w:color w:val="000000" w:themeColor="text1"/>
        </w:rPr>
        <w:t>statement</w:t>
      </w:r>
      <w:r w:rsidRPr="00A72A10">
        <w:rPr>
          <w:rFonts w:eastAsia="Calibri" w:cs="Calibri"/>
          <w:color w:val="000000" w:themeColor="text1"/>
        </w:rPr>
        <w:t xml:space="preserve"> has been provided by the Dean of Students for use in your syllabi:</w:t>
      </w:r>
    </w:p>
    <w:p w14:paraId="3174DC95" w14:textId="77777777" w:rsidR="52791EF4" w:rsidRPr="00A72A10" w:rsidRDefault="52791EF4" w:rsidP="6BC31112">
      <w:pPr>
        <w:jc w:val="both"/>
        <w:rPr>
          <w:rFonts w:eastAsia="Calibri" w:cs="Calibri"/>
          <w:b/>
          <w:bCs/>
          <w:u w:val="single"/>
        </w:rPr>
      </w:pPr>
      <w:r w:rsidRPr="00A72A10">
        <w:rPr>
          <w:rFonts w:eastAsia="Calibri" w:cs="Calibri"/>
          <w:b/>
          <w:bCs/>
          <w:u w:val="single"/>
        </w:rPr>
        <w:t xml:space="preserve"> </w:t>
      </w:r>
    </w:p>
    <w:p w14:paraId="6B3F0835" w14:textId="77777777" w:rsidR="52791EF4" w:rsidRPr="00A72A10" w:rsidRDefault="52791EF4" w:rsidP="6BC31112">
      <w:pPr>
        <w:jc w:val="both"/>
        <w:rPr>
          <w:rFonts w:eastAsia="Calibri" w:cs="Calibri"/>
          <w:i/>
          <w:iCs/>
        </w:rPr>
      </w:pPr>
      <w:r w:rsidRPr="00A72A10">
        <w:rPr>
          <w:rFonts w:eastAsia="Calibri" w:cs="Calibri"/>
          <w:i/>
          <w:iCs/>
        </w:rPr>
        <w:t xml:space="preserve">Any student who is facing academic or personal challenges due to difficulty in affording groceries/food and/or lacking a safe and stable living environment is urged to contact the </w:t>
      </w:r>
      <w:hyperlink r:id="rId38">
        <w:r w:rsidRPr="00A72A10">
          <w:rPr>
            <w:rStyle w:val="Hyperlink"/>
            <w:rFonts w:eastAsia="Calibri" w:cs="Calibri"/>
            <w:i/>
            <w:iCs/>
            <w:color w:val="0563C1"/>
          </w:rPr>
          <w:t>CSULB Student Emergency Intervention &amp; Wellness Program</w:t>
        </w:r>
      </w:hyperlink>
      <w:r w:rsidRPr="00A72A10">
        <w:rPr>
          <w:rFonts w:eastAsia="Calibri" w:cs="Calibri"/>
          <w:i/>
          <w:iCs/>
        </w:rPr>
        <w:t xml:space="preserve">. Additional resources are available via </w:t>
      </w:r>
      <w:hyperlink r:id="rId39">
        <w:r w:rsidRPr="00A72A10">
          <w:rPr>
            <w:rStyle w:val="Hyperlink"/>
            <w:rFonts w:eastAsia="Calibri" w:cs="Calibri"/>
            <w:i/>
            <w:iCs/>
            <w:color w:val="0563C1"/>
          </w:rPr>
          <w:t>Basic Needs Program</w:t>
        </w:r>
      </w:hyperlink>
      <w:r w:rsidRPr="00A72A10">
        <w:rPr>
          <w:rFonts w:eastAsia="Calibri" w:cs="Calibri"/>
          <w:i/>
          <w:iCs/>
        </w:rPr>
        <w:t xml:space="preserve">. The students can also email </w:t>
      </w:r>
      <w:hyperlink r:id="rId40">
        <w:r w:rsidRPr="00A72A10">
          <w:rPr>
            <w:rStyle w:val="Hyperlink"/>
            <w:rFonts w:eastAsia="Calibri" w:cs="Calibri"/>
            <w:i/>
            <w:iCs/>
            <w:color w:val="0563C1"/>
          </w:rPr>
          <w:t>supportingstudents@csulb.edu</w:t>
        </w:r>
      </w:hyperlink>
      <w:r w:rsidRPr="00A72A10">
        <w:rPr>
          <w:rFonts w:eastAsia="Calibri" w:cs="Calibri"/>
          <w:i/>
          <w:iCs/>
        </w:rPr>
        <w:t>, call (562)985-2038, or if comfortable, reach out to the instructors as they may be able to identify additional resources</w:t>
      </w:r>
    </w:p>
    <w:p w14:paraId="6C2ACF6A" w14:textId="77777777" w:rsidR="6BC31112" w:rsidRPr="00A72A10" w:rsidRDefault="6BC31112" w:rsidP="6BC31112">
      <w:pPr>
        <w:jc w:val="both"/>
        <w:rPr>
          <w:rFonts w:eastAsia="Calibri" w:cs="Calibri"/>
          <w:b/>
          <w:bCs/>
          <w:color w:val="000000" w:themeColor="text1"/>
        </w:rPr>
      </w:pPr>
    </w:p>
    <w:p w14:paraId="41640095" w14:textId="77777777" w:rsidR="00460E30" w:rsidRPr="00460E30" w:rsidRDefault="00460E30" w:rsidP="00460E30">
      <w:pPr>
        <w:rPr>
          <w:rFonts w:cs="Calibri"/>
          <w:color w:val="000000"/>
        </w:rPr>
      </w:pPr>
      <w:r w:rsidRPr="00460E30">
        <w:rPr>
          <w:rFonts w:cs="Calibri"/>
          <w:color w:val="000000"/>
          <w:u w:val="single"/>
        </w:rPr>
        <w:t>Sexual Assault, Rape, Dating/Domestic Violence, &amp; Stalking</w:t>
      </w:r>
    </w:p>
    <w:p w14:paraId="34771D56" w14:textId="77777777" w:rsidR="00460E30" w:rsidRPr="00460E30" w:rsidRDefault="00460E30" w:rsidP="00460E30">
      <w:pPr>
        <w:rPr>
          <w:rFonts w:cs="Calibri"/>
          <w:color w:val="000000"/>
        </w:rPr>
      </w:pPr>
      <w:r w:rsidRPr="00460E30">
        <w:rPr>
          <w:rFonts w:cs="Calibri"/>
          <w:color w:val="000000"/>
        </w:rPr>
        <w:t>Title IX prohibits gender discrimination, including sexual harassment and sexual misconduct.</w:t>
      </w:r>
      <w:r w:rsidRPr="00460E30">
        <w:rPr>
          <w:rStyle w:val="apple-converted-space"/>
          <w:rFonts w:cs="Arial"/>
          <w:color w:val="000000"/>
        </w:rPr>
        <w:t> </w:t>
      </w:r>
      <w:r w:rsidRPr="00460E30">
        <w:rPr>
          <w:rFonts w:cs="Calibri"/>
          <w:color w:val="000000"/>
        </w:rPr>
        <w:t xml:space="preserve">If you have experienced sexual harassment, sexual assault, rape, dating/domestic violence, or stalking, the campus confidential Victim’s Advocate is available to help.  Jaqueline </w:t>
      </w:r>
      <w:proofErr w:type="spellStart"/>
      <w:r w:rsidRPr="00460E30">
        <w:rPr>
          <w:rFonts w:cs="Calibri"/>
          <w:color w:val="000000"/>
        </w:rPr>
        <w:t>Urtez</w:t>
      </w:r>
      <w:proofErr w:type="spellEnd"/>
      <w:r w:rsidRPr="00460E30">
        <w:rPr>
          <w:rFonts w:cs="Calibri"/>
          <w:color w:val="000000"/>
        </w:rPr>
        <w:t xml:space="preserve"> (e:</w:t>
      </w:r>
      <w:r w:rsidRPr="00460E30">
        <w:rPr>
          <w:rStyle w:val="apple-converted-space"/>
          <w:rFonts w:cs="Calibri"/>
          <w:color w:val="000000"/>
        </w:rPr>
        <w:t> </w:t>
      </w:r>
      <w:hyperlink r:id="rId41" w:history="1">
        <w:r w:rsidRPr="00460E30">
          <w:rPr>
            <w:rStyle w:val="Hyperlink"/>
            <w:rFonts w:eastAsiaTheme="majorEastAsia" w:cs="Calibri"/>
          </w:rPr>
          <w:t>advocate@csulb.edu</w:t>
        </w:r>
      </w:hyperlink>
      <w:r w:rsidRPr="00460E30">
        <w:rPr>
          <w:rFonts w:cs="Calibri"/>
          <w:color w:val="000000"/>
        </w:rPr>
        <w:t>, p:</w:t>
      </w:r>
      <w:r w:rsidRPr="00460E30">
        <w:rPr>
          <w:rStyle w:val="apple-converted-space"/>
          <w:rFonts w:cs="Calibri"/>
          <w:color w:val="000000"/>
        </w:rPr>
        <w:t> </w:t>
      </w:r>
      <w:r w:rsidRPr="00460E30">
        <w:rPr>
          <w:rFonts w:cs="Calibri"/>
          <w:color w:val="000000"/>
          <w:shd w:val="clear" w:color="auto" w:fill="FFFFFF"/>
        </w:rPr>
        <w:t>(562) 985-</w:t>
      </w:r>
      <w:r w:rsidRPr="00460E30">
        <w:rPr>
          <w:rFonts w:cs="Calibri"/>
          <w:color w:val="000000"/>
          <w:shd w:val="clear" w:color="auto" w:fill="FFFFFF"/>
        </w:rPr>
        <w:lastRenderedPageBreak/>
        <w:t>2668</w:t>
      </w:r>
      <w:r w:rsidRPr="00460E30">
        <w:rPr>
          <w:rFonts w:cs="Calibri"/>
          <w:color w:val="000000"/>
        </w:rPr>
        <w:t>) can provide</w:t>
      </w:r>
      <w:r w:rsidRPr="00460E30">
        <w:rPr>
          <w:rStyle w:val="apple-converted-space"/>
          <w:rFonts w:cs="Calibri"/>
          <w:color w:val="000000"/>
        </w:rPr>
        <w:t> </w:t>
      </w:r>
      <w:r w:rsidRPr="00460E30">
        <w:rPr>
          <w:rFonts w:cs="Calibri"/>
          <w:b/>
          <w:bCs/>
          <w:color w:val="000000"/>
        </w:rPr>
        <w:t>free</w:t>
      </w:r>
      <w:r w:rsidRPr="00460E30">
        <w:rPr>
          <w:rStyle w:val="apple-converted-space"/>
          <w:rFonts w:cs="Calibri"/>
          <w:color w:val="000000"/>
        </w:rPr>
        <w:t> </w:t>
      </w:r>
      <w:r w:rsidRPr="00460E30">
        <w:rPr>
          <w:rFonts w:cs="Calibri"/>
          <w:color w:val="000000"/>
        </w:rPr>
        <w:t>and</w:t>
      </w:r>
      <w:r w:rsidRPr="00460E30">
        <w:rPr>
          <w:rStyle w:val="apple-converted-space"/>
          <w:rFonts w:cs="Calibri"/>
          <w:color w:val="000000"/>
        </w:rPr>
        <w:t> </w:t>
      </w:r>
      <w:r w:rsidRPr="00460E30">
        <w:rPr>
          <w:rFonts w:cs="Calibri"/>
          <w:b/>
          <w:bCs/>
          <w:color w:val="000000"/>
        </w:rPr>
        <w:t>confidential</w:t>
      </w:r>
      <w:r w:rsidRPr="00460E30">
        <w:rPr>
          <w:rStyle w:val="apple-converted-space"/>
          <w:rFonts w:cs="Calibri"/>
          <w:color w:val="000000"/>
        </w:rPr>
        <w:t> </w:t>
      </w:r>
      <w:r w:rsidRPr="00460E30">
        <w:rPr>
          <w:rFonts w:cs="Calibri"/>
          <w:color w:val="000000"/>
        </w:rPr>
        <w:t>support, accommodations, and referrals for victims without having to report the assault to campus authorities.  While students are welcome to discuss assaults with faculty, both faculty and teaching assistants are mandatory reporters who are required to report all incidents of sexual harassment/misconduct to the Title IX office for follow-up and possible investigation.  Students who</w:t>
      </w:r>
      <w:r w:rsidRPr="00460E30">
        <w:rPr>
          <w:rStyle w:val="apple-converted-space"/>
          <w:rFonts w:cs="Calibri"/>
          <w:color w:val="000000"/>
        </w:rPr>
        <w:t> </w:t>
      </w:r>
      <w:r w:rsidRPr="00460E30">
        <w:rPr>
          <w:rFonts w:cs="Calibri"/>
          <w:color w:val="000000"/>
          <w:u w:val="single"/>
        </w:rPr>
        <w:t>do</w:t>
      </w:r>
      <w:r w:rsidRPr="00460E30">
        <w:rPr>
          <w:rStyle w:val="apple-converted-space"/>
          <w:rFonts w:cs="Calibri"/>
          <w:color w:val="000000"/>
        </w:rPr>
        <w:t> </w:t>
      </w:r>
      <w:r w:rsidRPr="00460E30">
        <w:rPr>
          <w:rFonts w:cs="Calibri"/>
          <w:color w:val="000000"/>
        </w:rPr>
        <w:t>wish to report the assault for possible investigation may contact the confidential victim’s advocate, who can help them through the reporting process, or they can report the assault directly to the Title IX Office by</w:t>
      </w:r>
      <w:r w:rsidRPr="00460E30">
        <w:rPr>
          <w:rStyle w:val="apple-converted-space"/>
          <w:rFonts w:cs="Calibri"/>
          <w:color w:val="000000"/>
        </w:rPr>
        <w:t> </w:t>
      </w:r>
      <w:r w:rsidRPr="00460E30">
        <w:rPr>
          <w:rFonts w:cs="Calibri"/>
          <w:color w:val="000000"/>
          <w:shd w:val="clear" w:color="auto" w:fill="F9F9F9"/>
        </w:rPr>
        <w:t>completing an online reporting form at</w:t>
      </w:r>
      <w:r w:rsidRPr="00460E30">
        <w:rPr>
          <w:rStyle w:val="apple-converted-space"/>
          <w:rFonts w:cs="Calibri"/>
          <w:color w:val="000000"/>
          <w:shd w:val="clear" w:color="auto" w:fill="F9F9F9"/>
        </w:rPr>
        <w:t> </w:t>
      </w:r>
      <w:hyperlink r:id="rId42" w:history="1">
        <w:r w:rsidRPr="00460E30">
          <w:rPr>
            <w:rStyle w:val="Hyperlink"/>
            <w:rFonts w:eastAsiaTheme="majorEastAsia" w:cs="Calibri"/>
          </w:rPr>
          <w:t>https://www.csulb.edu/equity-diversity/title-ix</w:t>
        </w:r>
      </w:hyperlink>
      <w:r w:rsidRPr="00460E30">
        <w:rPr>
          <w:rStyle w:val="apple-converted-space"/>
          <w:rFonts w:cs="Calibri"/>
          <w:color w:val="000000"/>
        </w:rPr>
        <w:t> </w:t>
      </w:r>
      <w:r w:rsidRPr="00460E30">
        <w:rPr>
          <w:rFonts w:cs="Calibri"/>
          <w:color w:val="000000"/>
        </w:rPr>
        <w:t>or contacting the Office of Equity &amp; Diversity at</w:t>
      </w:r>
      <w:r w:rsidRPr="00460E30">
        <w:rPr>
          <w:rStyle w:val="apple-converted-space"/>
          <w:rFonts w:cs="Calibri"/>
          <w:color w:val="000000"/>
        </w:rPr>
        <w:t> </w:t>
      </w:r>
      <w:hyperlink r:id="rId43" w:history="1">
        <w:r w:rsidRPr="00460E30">
          <w:rPr>
            <w:rStyle w:val="Hyperlink"/>
            <w:rFonts w:eastAsiaTheme="majorEastAsia" w:cs="Calibri"/>
          </w:rPr>
          <w:t>OED@csulb.edu</w:t>
        </w:r>
      </w:hyperlink>
      <w:r w:rsidRPr="00460E30">
        <w:rPr>
          <w:rFonts w:cs="Calibri"/>
          <w:color w:val="000000"/>
        </w:rPr>
        <w:t>.</w:t>
      </w:r>
    </w:p>
    <w:p w14:paraId="58AD317A" w14:textId="77777777" w:rsidR="00460E30" w:rsidRDefault="00460E30" w:rsidP="00460E30">
      <w:pPr>
        <w:rPr>
          <w:rFonts w:ascii="Calibri" w:hAnsi="Calibri" w:cs="Calibri"/>
          <w:color w:val="000000"/>
          <w:sz w:val="22"/>
          <w:szCs w:val="22"/>
        </w:rPr>
      </w:pPr>
      <w:r>
        <w:rPr>
          <w:rFonts w:ascii="Calibri" w:hAnsi="Calibri" w:cs="Calibri"/>
          <w:color w:val="000000"/>
        </w:rPr>
        <w:t> </w:t>
      </w:r>
    </w:p>
    <w:p w14:paraId="3222ADE7" w14:textId="0AD8649F" w:rsidR="00362FF0" w:rsidRPr="00362FF0" w:rsidRDefault="00362FF0" w:rsidP="00E329AB">
      <w:pPr>
        <w:pStyle w:val="Heading2"/>
        <w:rPr>
          <w:rFonts w:ascii="Times New Roman" w:hAnsi="Times New Roman"/>
        </w:rPr>
      </w:pPr>
      <w:r w:rsidRPr="00362FF0">
        <w:t xml:space="preserve">Basic </w:t>
      </w:r>
      <w:proofErr w:type="spellStart"/>
      <w:r w:rsidRPr="00362FF0">
        <w:t>Needs</w:t>
      </w:r>
    </w:p>
    <w:p w14:paraId="77764943" w14:textId="77777777" w:rsidR="00362FF0" w:rsidRPr="00362FF0" w:rsidRDefault="00362FF0" w:rsidP="00362FF0">
      <w:pPr>
        <w:widowControl/>
        <w:autoSpaceDE/>
        <w:autoSpaceDN/>
        <w:adjustRightInd/>
        <w:spacing w:before="100" w:beforeAutospacing="1" w:after="100" w:afterAutospacing="1"/>
        <w:rPr>
          <w:rFonts w:ascii="Times New Roman" w:hAnsi="Times New Roman" w:cs="Times New Roman"/>
        </w:rPr>
      </w:pPr>
      <w:r w:rsidRPr="00362FF0">
        <w:rPr>
          <w:rFonts w:ascii="Calibri" w:hAnsi="Calibri" w:cs="Calibri"/>
        </w:rPr>
        <w:t>If</w:t>
      </w:r>
      <w:proofErr w:type="spellEnd"/>
      <w:r w:rsidRPr="00362FF0">
        <w:rPr>
          <w:rFonts w:ascii="Calibri" w:hAnsi="Calibri" w:cs="Calibri"/>
        </w:rPr>
        <w:t xml:space="preserve"> you are having trouble affording enough food to eat, do not have a safe and reliable place to sleep, and/or experiencing an emergency or crisis, then the Basic Needs Program is here to help. The Basic Needs Program provides emergency services and resources for students. To learn more about the program, visit </w:t>
      </w:r>
      <w:r w:rsidRPr="00362FF0">
        <w:rPr>
          <w:rFonts w:ascii="Calibri" w:hAnsi="Calibri" w:cs="Calibri"/>
          <w:color w:val="0560BF"/>
        </w:rPr>
        <w:t>https://www.csulb.edu/student-affairs/basic-needs/basic- needs-services</w:t>
      </w:r>
      <w:r w:rsidRPr="00362FF0">
        <w:rPr>
          <w:rFonts w:ascii="Calibri" w:hAnsi="Calibri" w:cs="Calibri"/>
        </w:rPr>
        <w:t xml:space="preserve">. </w:t>
      </w:r>
    </w:p>
    <w:p w14:paraId="0FE58116" w14:textId="77777777" w:rsidR="00362FF0" w:rsidRPr="00362FF0" w:rsidRDefault="00362FF0" w:rsidP="00362FF0">
      <w:pPr>
        <w:widowControl/>
        <w:autoSpaceDE/>
        <w:autoSpaceDN/>
        <w:adjustRightInd/>
        <w:spacing w:before="100" w:beforeAutospacing="1" w:after="100" w:afterAutospacing="1"/>
        <w:rPr>
          <w:rFonts w:ascii="Times New Roman" w:hAnsi="Times New Roman" w:cs="Times New Roman"/>
        </w:rPr>
      </w:pPr>
      <w:r w:rsidRPr="00362FF0">
        <w:rPr>
          <w:rFonts w:ascii="Calibri" w:hAnsi="Calibri" w:cs="Calibri"/>
        </w:rPr>
        <w:t xml:space="preserve">To apply for emergency services such as meal assistance program, emergency grant, or emergency housing, complete the information at this link: </w:t>
      </w:r>
      <w:r w:rsidRPr="00362FF0">
        <w:rPr>
          <w:rFonts w:ascii="Calibri" w:hAnsi="Calibri" w:cs="Calibri"/>
          <w:color w:val="0560BF"/>
        </w:rPr>
        <w:t>https://cm.maxient.com/reportingform.php?CSULongBeach&amp;layout_id=2</w:t>
      </w:r>
      <w:r w:rsidRPr="00362FF0">
        <w:rPr>
          <w:rFonts w:ascii="Calibri" w:hAnsi="Calibri" w:cs="Calibri"/>
        </w:rPr>
        <w:t xml:space="preserve">. </w:t>
      </w:r>
    </w:p>
    <w:p w14:paraId="7295D246" w14:textId="77777777" w:rsidR="00362FF0" w:rsidRPr="00362FF0" w:rsidRDefault="00362FF0" w:rsidP="00362FF0">
      <w:pPr>
        <w:widowControl/>
        <w:autoSpaceDE/>
        <w:autoSpaceDN/>
        <w:adjustRightInd/>
        <w:spacing w:before="100" w:beforeAutospacing="1" w:after="100" w:afterAutospacing="1"/>
        <w:rPr>
          <w:rFonts w:ascii="Times New Roman" w:hAnsi="Times New Roman" w:cs="Times New Roman"/>
        </w:rPr>
      </w:pPr>
      <w:r w:rsidRPr="00362FF0">
        <w:rPr>
          <w:rFonts w:ascii="Calibri" w:hAnsi="Calibri" w:cs="Calibri"/>
        </w:rPr>
        <w:t xml:space="preserve">The Basic Needs Program recognizes that not having your basic needs met can affect your performance in the classroom, and they are here to support you and help ensure you get to your graduation day. They look forward to being of service to you. </w:t>
      </w:r>
    </w:p>
    <w:p w14:paraId="074FE8DF" w14:textId="77777777" w:rsidR="6BC31112" w:rsidRPr="00A72A10" w:rsidRDefault="6BC31112" w:rsidP="6BC31112">
      <w:pPr>
        <w:spacing w:after="120"/>
        <w:jc w:val="both"/>
        <w:rPr>
          <w:rFonts w:cs="Times New Roman"/>
        </w:rPr>
      </w:pPr>
    </w:p>
    <w:sectPr w:rsidR="6BC31112" w:rsidRPr="00A72A10" w:rsidSect="0081250A">
      <w:headerReference w:type="default" r:id="rId44"/>
      <w:footerReference w:type="default" r:id="rId45"/>
      <w:pgSz w:w="12240" w:h="15840"/>
      <w:pgMar w:top="360" w:right="720" w:bottom="720" w:left="720" w:header="144" w:footer="144" w:gutter="0"/>
      <w:pgNumType w:start="1"/>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355A" w14:textId="77777777" w:rsidR="009A38D8" w:rsidRDefault="009A38D8">
      <w:r>
        <w:separator/>
      </w:r>
    </w:p>
  </w:endnote>
  <w:endnote w:type="continuationSeparator" w:id="0">
    <w:p w14:paraId="7476C259" w14:textId="77777777" w:rsidR="009A38D8" w:rsidRDefault="009A38D8">
      <w:r>
        <w:continuationSeparator/>
      </w:r>
    </w:p>
  </w:endnote>
  <w:endnote w:type="continuationNotice" w:id="1">
    <w:p w14:paraId="39A6E13D" w14:textId="77777777" w:rsidR="009A38D8" w:rsidRDefault="009A3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5112"/>
      <w:docPartObj>
        <w:docPartGallery w:val="Page Numbers (Bottom of Page)"/>
        <w:docPartUnique/>
      </w:docPartObj>
    </w:sdtPr>
    <w:sdtEndPr>
      <w:rPr>
        <w:noProof/>
      </w:rPr>
    </w:sdtEndPr>
    <w:sdtContent>
      <w:p w14:paraId="64B320A1" w14:textId="77777777" w:rsidR="00A239C7" w:rsidRDefault="00A239C7">
        <w:pPr>
          <w:pStyle w:val="Footer"/>
          <w:jc w:val="right"/>
        </w:pPr>
        <w:r>
          <w:fldChar w:fldCharType="begin"/>
        </w:r>
        <w:r>
          <w:instrText xml:space="preserve"> PAGE   \* MERGEFORMAT </w:instrText>
        </w:r>
        <w:r>
          <w:fldChar w:fldCharType="separate"/>
        </w:r>
        <w:r w:rsidR="00C3225E">
          <w:rPr>
            <w:noProof/>
          </w:rPr>
          <w:t>4</w:t>
        </w:r>
        <w:r>
          <w:rPr>
            <w:noProof/>
          </w:rPr>
          <w:fldChar w:fldCharType="end"/>
        </w:r>
      </w:p>
    </w:sdtContent>
  </w:sdt>
  <w:p w14:paraId="46F7A172" w14:textId="77777777" w:rsidR="00A239C7" w:rsidRDefault="00A23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0D15" w14:textId="77777777" w:rsidR="009A38D8" w:rsidRDefault="009A38D8">
      <w:r>
        <w:separator/>
      </w:r>
    </w:p>
  </w:footnote>
  <w:footnote w:type="continuationSeparator" w:id="0">
    <w:p w14:paraId="4914C21F" w14:textId="77777777" w:rsidR="009A38D8" w:rsidRDefault="009A38D8">
      <w:r>
        <w:continuationSeparator/>
      </w:r>
    </w:p>
  </w:footnote>
  <w:footnote w:type="continuationNotice" w:id="1">
    <w:p w14:paraId="7C78A45B" w14:textId="77777777" w:rsidR="009A38D8" w:rsidRDefault="009A3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1CE3" w14:textId="77777777" w:rsidR="0081250A" w:rsidRDefault="4517B262" w:rsidP="001407E0">
    <w:pPr>
      <w:pStyle w:val="Heading1"/>
      <w:rPr>
        <w:rFonts w:ascii="Arial" w:hAnsi="Arial" w:cs="Arial"/>
        <w:sz w:val="20"/>
        <w:szCs w:val="20"/>
      </w:rPr>
    </w:pPr>
    <w:r>
      <w:rPr>
        <w:noProof/>
      </w:rPr>
      <w:drawing>
        <wp:inline distT="0" distB="0" distL="0" distR="0" wp14:anchorId="0622A282" wp14:editId="79C10554">
          <wp:extent cx="702572" cy="673357"/>
          <wp:effectExtent l="0" t="0" r="0" b="0"/>
          <wp:docPr id="1868663877" name="Picture 109" descr="CSULB Seal logo" title="CSULB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pic:nvPicPr>
                <pic:blipFill>
                  <a:blip r:embed="rId1">
                    <a:extLst>
                      <a:ext uri="{28A0092B-C50C-407E-A947-70E740481C1C}">
                        <a14:useLocalDpi xmlns:a14="http://schemas.microsoft.com/office/drawing/2010/main" val="0"/>
                      </a:ext>
                    </a:extLst>
                  </a:blip>
                  <a:stretch>
                    <a:fillRect/>
                  </a:stretch>
                </pic:blipFill>
                <pic:spPr>
                  <a:xfrm>
                    <a:off x="0" y="0"/>
                    <a:ext cx="702572" cy="673357"/>
                  </a:xfrm>
                  <a:prstGeom prst="rect">
                    <a:avLst/>
                  </a:prstGeom>
                </pic:spPr>
              </pic:pic>
            </a:graphicData>
          </a:graphic>
        </wp:inline>
      </w:drawing>
    </w:r>
    <w:r>
      <w:t>CLASS (</w:t>
    </w:r>
    <w:proofErr w:type="spellStart"/>
    <w:r>
      <w:t>dpt</w:t>
    </w:r>
    <w:proofErr w:type="spellEnd"/>
    <w:r>
      <w:t xml:space="preserve"> #), CLASS </w:t>
    </w:r>
    <w:proofErr w:type="gramStart"/>
    <w:r>
      <w:t>NAME,  Fall</w:t>
    </w:r>
    <w:proofErr w:type="gramEnd"/>
    <w:r>
      <w:t xml:space="preserve"> 2020</w:t>
    </w:r>
  </w:p>
  <w:p w14:paraId="113BE7B1" w14:textId="77777777" w:rsidR="0081250A" w:rsidRPr="00B92679" w:rsidRDefault="0081250A" w:rsidP="008125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68F"/>
    <w:multiLevelType w:val="hybridMultilevel"/>
    <w:tmpl w:val="FFFFFFFF"/>
    <w:lvl w:ilvl="0" w:tplc="3A3C635E">
      <w:start w:val="1"/>
      <w:numFmt w:val="bullet"/>
      <w:lvlText w:val=""/>
      <w:lvlJc w:val="left"/>
      <w:pPr>
        <w:ind w:left="720" w:hanging="360"/>
      </w:pPr>
      <w:rPr>
        <w:rFonts w:ascii="Symbol" w:hAnsi="Symbol" w:hint="default"/>
      </w:rPr>
    </w:lvl>
    <w:lvl w:ilvl="1" w:tplc="7800FBE2">
      <w:start w:val="1"/>
      <w:numFmt w:val="bullet"/>
      <w:lvlText w:val="o"/>
      <w:lvlJc w:val="left"/>
      <w:pPr>
        <w:ind w:left="1440" w:hanging="360"/>
      </w:pPr>
      <w:rPr>
        <w:rFonts w:ascii="Courier New" w:hAnsi="Courier New" w:hint="default"/>
      </w:rPr>
    </w:lvl>
    <w:lvl w:ilvl="2" w:tplc="AF90BAD2">
      <w:start w:val="1"/>
      <w:numFmt w:val="bullet"/>
      <w:lvlText w:val=""/>
      <w:lvlJc w:val="left"/>
      <w:pPr>
        <w:ind w:left="2160" w:hanging="360"/>
      </w:pPr>
      <w:rPr>
        <w:rFonts w:ascii="Wingdings" w:hAnsi="Wingdings" w:hint="default"/>
      </w:rPr>
    </w:lvl>
    <w:lvl w:ilvl="3" w:tplc="B0262C32">
      <w:start w:val="1"/>
      <w:numFmt w:val="bullet"/>
      <w:lvlText w:val=""/>
      <w:lvlJc w:val="left"/>
      <w:pPr>
        <w:ind w:left="2880" w:hanging="360"/>
      </w:pPr>
      <w:rPr>
        <w:rFonts w:ascii="Symbol" w:hAnsi="Symbol" w:hint="default"/>
      </w:rPr>
    </w:lvl>
    <w:lvl w:ilvl="4" w:tplc="FB56DAE8">
      <w:start w:val="1"/>
      <w:numFmt w:val="bullet"/>
      <w:lvlText w:val="o"/>
      <w:lvlJc w:val="left"/>
      <w:pPr>
        <w:ind w:left="3600" w:hanging="360"/>
      </w:pPr>
      <w:rPr>
        <w:rFonts w:ascii="Courier New" w:hAnsi="Courier New" w:hint="default"/>
      </w:rPr>
    </w:lvl>
    <w:lvl w:ilvl="5" w:tplc="A74445B6">
      <w:start w:val="1"/>
      <w:numFmt w:val="bullet"/>
      <w:lvlText w:val=""/>
      <w:lvlJc w:val="left"/>
      <w:pPr>
        <w:ind w:left="4320" w:hanging="360"/>
      </w:pPr>
      <w:rPr>
        <w:rFonts w:ascii="Wingdings" w:hAnsi="Wingdings" w:hint="default"/>
      </w:rPr>
    </w:lvl>
    <w:lvl w:ilvl="6" w:tplc="EE44497E">
      <w:start w:val="1"/>
      <w:numFmt w:val="bullet"/>
      <w:lvlText w:val=""/>
      <w:lvlJc w:val="left"/>
      <w:pPr>
        <w:ind w:left="5040" w:hanging="360"/>
      </w:pPr>
      <w:rPr>
        <w:rFonts w:ascii="Symbol" w:hAnsi="Symbol" w:hint="default"/>
      </w:rPr>
    </w:lvl>
    <w:lvl w:ilvl="7" w:tplc="E7FAEE5C">
      <w:start w:val="1"/>
      <w:numFmt w:val="bullet"/>
      <w:lvlText w:val="o"/>
      <w:lvlJc w:val="left"/>
      <w:pPr>
        <w:ind w:left="5760" w:hanging="360"/>
      </w:pPr>
      <w:rPr>
        <w:rFonts w:ascii="Courier New" w:hAnsi="Courier New" w:hint="default"/>
      </w:rPr>
    </w:lvl>
    <w:lvl w:ilvl="8" w:tplc="E2DEEA5A">
      <w:start w:val="1"/>
      <w:numFmt w:val="bullet"/>
      <w:lvlText w:val=""/>
      <w:lvlJc w:val="left"/>
      <w:pPr>
        <w:ind w:left="6480" w:hanging="360"/>
      </w:pPr>
      <w:rPr>
        <w:rFonts w:ascii="Wingdings" w:hAnsi="Wingdings" w:hint="default"/>
      </w:rPr>
    </w:lvl>
  </w:abstractNum>
  <w:abstractNum w:abstractNumId="1" w15:restartNumberingAfterBreak="0">
    <w:nsid w:val="196D10AB"/>
    <w:multiLevelType w:val="hybridMultilevel"/>
    <w:tmpl w:val="B0706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2D4578"/>
    <w:multiLevelType w:val="hybridMultilevel"/>
    <w:tmpl w:val="B0706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173C53"/>
    <w:multiLevelType w:val="hybridMultilevel"/>
    <w:tmpl w:val="DEC0F18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E42483"/>
    <w:multiLevelType w:val="hybridMultilevel"/>
    <w:tmpl w:val="B0706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7108F3"/>
    <w:multiLevelType w:val="hybridMultilevel"/>
    <w:tmpl w:val="B0706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AB2B14"/>
    <w:multiLevelType w:val="hybridMultilevel"/>
    <w:tmpl w:val="E864C0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F50CA3"/>
    <w:multiLevelType w:val="hybridMultilevel"/>
    <w:tmpl w:val="FFFFFFFF"/>
    <w:lvl w:ilvl="0" w:tplc="16D67294">
      <w:start w:val="1"/>
      <w:numFmt w:val="bullet"/>
      <w:lvlText w:val=""/>
      <w:lvlJc w:val="left"/>
      <w:pPr>
        <w:ind w:left="720" w:hanging="360"/>
      </w:pPr>
      <w:rPr>
        <w:rFonts w:ascii="Symbol" w:hAnsi="Symbol" w:hint="default"/>
      </w:rPr>
    </w:lvl>
    <w:lvl w:ilvl="1" w:tplc="20C0E4A8">
      <w:start w:val="1"/>
      <w:numFmt w:val="bullet"/>
      <w:lvlText w:val="o"/>
      <w:lvlJc w:val="left"/>
      <w:pPr>
        <w:ind w:left="1440" w:hanging="360"/>
      </w:pPr>
      <w:rPr>
        <w:rFonts w:ascii="Courier New" w:hAnsi="Courier New" w:hint="default"/>
      </w:rPr>
    </w:lvl>
    <w:lvl w:ilvl="2" w:tplc="BE96047E">
      <w:start w:val="1"/>
      <w:numFmt w:val="bullet"/>
      <w:lvlText w:val=""/>
      <w:lvlJc w:val="left"/>
      <w:pPr>
        <w:ind w:left="2160" w:hanging="360"/>
      </w:pPr>
      <w:rPr>
        <w:rFonts w:ascii="Wingdings" w:hAnsi="Wingdings" w:hint="default"/>
      </w:rPr>
    </w:lvl>
    <w:lvl w:ilvl="3" w:tplc="99A00A98">
      <w:start w:val="1"/>
      <w:numFmt w:val="bullet"/>
      <w:lvlText w:val=""/>
      <w:lvlJc w:val="left"/>
      <w:pPr>
        <w:ind w:left="2880" w:hanging="360"/>
      </w:pPr>
      <w:rPr>
        <w:rFonts w:ascii="Symbol" w:hAnsi="Symbol" w:hint="default"/>
      </w:rPr>
    </w:lvl>
    <w:lvl w:ilvl="4" w:tplc="BFF81808">
      <w:start w:val="1"/>
      <w:numFmt w:val="bullet"/>
      <w:lvlText w:val="o"/>
      <w:lvlJc w:val="left"/>
      <w:pPr>
        <w:ind w:left="3600" w:hanging="360"/>
      </w:pPr>
      <w:rPr>
        <w:rFonts w:ascii="Courier New" w:hAnsi="Courier New" w:hint="default"/>
      </w:rPr>
    </w:lvl>
    <w:lvl w:ilvl="5" w:tplc="35B83EC8">
      <w:start w:val="1"/>
      <w:numFmt w:val="bullet"/>
      <w:lvlText w:val=""/>
      <w:lvlJc w:val="left"/>
      <w:pPr>
        <w:ind w:left="4320" w:hanging="360"/>
      </w:pPr>
      <w:rPr>
        <w:rFonts w:ascii="Wingdings" w:hAnsi="Wingdings" w:hint="default"/>
      </w:rPr>
    </w:lvl>
    <w:lvl w:ilvl="6" w:tplc="06206958">
      <w:start w:val="1"/>
      <w:numFmt w:val="bullet"/>
      <w:lvlText w:val=""/>
      <w:lvlJc w:val="left"/>
      <w:pPr>
        <w:ind w:left="5040" w:hanging="360"/>
      </w:pPr>
      <w:rPr>
        <w:rFonts w:ascii="Symbol" w:hAnsi="Symbol" w:hint="default"/>
      </w:rPr>
    </w:lvl>
    <w:lvl w:ilvl="7" w:tplc="DD92B9A0">
      <w:start w:val="1"/>
      <w:numFmt w:val="bullet"/>
      <w:lvlText w:val="o"/>
      <w:lvlJc w:val="left"/>
      <w:pPr>
        <w:ind w:left="5760" w:hanging="360"/>
      </w:pPr>
      <w:rPr>
        <w:rFonts w:ascii="Courier New" w:hAnsi="Courier New" w:hint="default"/>
      </w:rPr>
    </w:lvl>
    <w:lvl w:ilvl="8" w:tplc="AC805090">
      <w:start w:val="1"/>
      <w:numFmt w:val="bullet"/>
      <w:lvlText w:val=""/>
      <w:lvlJc w:val="left"/>
      <w:pPr>
        <w:ind w:left="6480" w:hanging="360"/>
      </w:pPr>
      <w:rPr>
        <w:rFonts w:ascii="Wingdings" w:hAnsi="Wingdings" w:hint="default"/>
      </w:rPr>
    </w:lvl>
  </w:abstractNum>
  <w:abstractNum w:abstractNumId="8" w15:restartNumberingAfterBreak="0">
    <w:nsid w:val="354C58AF"/>
    <w:multiLevelType w:val="hybridMultilevel"/>
    <w:tmpl w:val="D41E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B48D9"/>
    <w:multiLevelType w:val="hybridMultilevel"/>
    <w:tmpl w:val="FFFFFFFF"/>
    <w:lvl w:ilvl="0" w:tplc="DB9EF136">
      <w:start w:val="1"/>
      <w:numFmt w:val="decimal"/>
      <w:lvlText w:val="%1."/>
      <w:lvlJc w:val="left"/>
      <w:pPr>
        <w:ind w:left="720" w:hanging="360"/>
      </w:pPr>
    </w:lvl>
    <w:lvl w:ilvl="1" w:tplc="49DE350C">
      <w:start w:val="1"/>
      <w:numFmt w:val="lowerLetter"/>
      <w:lvlText w:val="%2."/>
      <w:lvlJc w:val="left"/>
      <w:pPr>
        <w:ind w:left="1440" w:hanging="360"/>
      </w:pPr>
    </w:lvl>
    <w:lvl w:ilvl="2" w:tplc="77882EAC">
      <w:start w:val="1"/>
      <w:numFmt w:val="lowerRoman"/>
      <w:lvlText w:val="%3."/>
      <w:lvlJc w:val="right"/>
      <w:pPr>
        <w:ind w:left="2160" w:hanging="180"/>
      </w:pPr>
    </w:lvl>
    <w:lvl w:ilvl="3" w:tplc="F81038DE">
      <w:start w:val="1"/>
      <w:numFmt w:val="decimal"/>
      <w:lvlText w:val="%4."/>
      <w:lvlJc w:val="left"/>
      <w:pPr>
        <w:ind w:left="2880" w:hanging="360"/>
      </w:pPr>
    </w:lvl>
    <w:lvl w:ilvl="4" w:tplc="3064CA30">
      <w:start w:val="1"/>
      <w:numFmt w:val="lowerLetter"/>
      <w:lvlText w:val="%5."/>
      <w:lvlJc w:val="left"/>
      <w:pPr>
        <w:ind w:left="3600" w:hanging="360"/>
      </w:pPr>
    </w:lvl>
    <w:lvl w:ilvl="5" w:tplc="37E6DBAC">
      <w:start w:val="1"/>
      <w:numFmt w:val="lowerRoman"/>
      <w:lvlText w:val="%6."/>
      <w:lvlJc w:val="right"/>
      <w:pPr>
        <w:ind w:left="4320" w:hanging="180"/>
      </w:pPr>
    </w:lvl>
    <w:lvl w:ilvl="6" w:tplc="EFB80DEE">
      <w:start w:val="1"/>
      <w:numFmt w:val="decimal"/>
      <w:lvlText w:val="%7."/>
      <w:lvlJc w:val="left"/>
      <w:pPr>
        <w:ind w:left="5040" w:hanging="360"/>
      </w:pPr>
    </w:lvl>
    <w:lvl w:ilvl="7" w:tplc="E3BE8016">
      <w:start w:val="1"/>
      <w:numFmt w:val="lowerLetter"/>
      <w:lvlText w:val="%8."/>
      <w:lvlJc w:val="left"/>
      <w:pPr>
        <w:ind w:left="5760" w:hanging="360"/>
      </w:pPr>
    </w:lvl>
    <w:lvl w:ilvl="8" w:tplc="63067104">
      <w:start w:val="1"/>
      <w:numFmt w:val="lowerRoman"/>
      <w:lvlText w:val="%9."/>
      <w:lvlJc w:val="right"/>
      <w:pPr>
        <w:ind w:left="6480" w:hanging="180"/>
      </w:pPr>
    </w:lvl>
  </w:abstractNum>
  <w:abstractNum w:abstractNumId="10" w15:restartNumberingAfterBreak="0">
    <w:nsid w:val="3BFF5408"/>
    <w:multiLevelType w:val="hybridMultilevel"/>
    <w:tmpl w:val="1504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27478"/>
    <w:multiLevelType w:val="hybridMultilevel"/>
    <w:tmpl w:val="DB9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34537"/>
    <w:multiLevelType w:val="hybridMultilevel"/>
    <w:tmpl w:val="21A2C370"/>
    <w:lvl w:ilvl="0" w:tplc="567436A2">
      <w:start w:val="1"/>
      <w:numFmt w:val="bullet"/>
      <w:lvlText w:val=""/>
      <w:lvlJc w:val="left"/>
      <w:pPr>
        <w:ind w:left="720" w:hanging="360"/>
      </w:pPr>
      <w:rPr>
        <w:rFonts w:ascii="Symbol" w:hAnsi="Symbol" w:hint="default"/>
      </w:rPr>
    </w:lvl>
    <w:lvl w:ilvl="1" w:tplc="6032CBE0">
      <w:start w:val="1"/>
      <w:numFmt w:val="bullet"/>
      <w:lvlText w:val="o"/>
      <w:lvlJc w:val="left"/>
      <w:pPr>
        <w:ind w:left="1440" w:hanging="360"/>
      </w:pPr>
      <w:rPr>
        <w:rFonts w:ascii="Courier New" w:hAnsi="Courier New" w:hint="default"/>
      </w:rPr>
    </w:lvl>
    <w:lvl w:ilvl="2" w:tplc="F8CE85A4">
      <w:start w:val="1"/>
      <w:numFmt w:val="bullet"/>
      <w:lvlText w:val=""/>
      <w:lvlJc w:val="left"/>
      <w:pPr>
        <w:ind w:left="2160" w:hanging="360"/>
      </w:pPr>
      <w:rPr>
        <w:rFonts w:ascii="Wingdings" w:hAnsi="Wingdings" w:hint="default"/>
      </w:rPr>
    </w:lvl>
    <w:lvl w:ilvl="3" w:tplc="56487D48">
      <w:start w:val="1"/>
      <w:numFmt w:val="bullet"/>
      <w:lvlText w:val=""/>
      <w:lvlJc w:val="left"/>
      <w:pPr>
        <w:ind w:left="2880" w:hanging="360"/>
      </w:pPr>
      <w:rPr>
        <w:rFonts w:ascii="Symbol" w:hAnsi="Symbol" w:hint="default"/>
      </w:rPr>
    </w:lvl>
    <w:lvl w:ilvl="4" w:tplc="9582034A">
      <w:start w:val="1"/>
      <w:numFmt w:val="bullet"/>
      <w:lvlText w:val="o"/>
      <w:lvlJc w:val="left"/>
      <w:pPr>
        <w:ind w:left="3600" w:hanging="360"/>
      </w:pPr>
      <w:rPr>
        <w:rFonts w:ascii="Courier New" w:hAnsi="Courier New" w:hint="default"/>
      </w:rPr>
    </w:lvl>
    <w:lvl w:ilvl="5" w:tplc="752A3EDE">
      <w:start w:val="1"/>
      <w:numFmt w:val="bullet"/>
      <w:lvlText w:val=""/>
      <w:lvlJc w:val="left"/>
      <w:pPr>
        <w:ind w:left="4320" w:hanging="360"/>
      </w:pPr>
      <w:rPr>
        <w:rFonts w:ascii="Wingdings" w:hAnsi="Wingdings" w:hint="default"/>
      </w:rPr>
    </w:lvl>
    <w:lvl w:ilvl="6" w:tplc="16D8B53C">
      <w:start w:val="1"/>
      <w:numFmt w:val="bullet"/>
      <w:lvlText w:val=""/>
      <w:lvlJc w:val="left"/>
      <w:pPr>
        <w:ind w:left="5040" w:hanging="360"/>
      </w:pPr>
      <w:rPr>
        <w:rFonts w:ascii="Symbol" w:hAnsi="Symbol" w:hint="default"/>
      </w:rPr>
    </w:lvl>
    <w:lvl w:ilvl="7" w:tplc="35964B12">
      <w:start w:val="1"/>
      <w:numFmt w:val="bullet"/>
      <w:lvlText w:val="o"/>
      <w:lvlJc w:val="left"/>
      <w:pPr>
        <w:ind w:left="5760" w:hanging="360"/>
      </w:pPr>
      <w:rPr>
        <w:rFonts w:ascii="Courier New" w:hAnsi="Courier New" w:hint="default"/>
      </w:rPr>
    </w:lvl>
    <w:lvl w:ilvl="8" w:tplc="864A2D90">
      <w:start w:val="1"/>
      <w:numFmt w:val="bullet"/>
      <w:lvlText w:val=""/>
      <w:lvlJc w:val="left"/>
      <w:pPr>
        <w:ind w:left="6480" w:hanging="360"/>
      </w:pPr>
      <w:rPr>
        <w:rFonts w:ascii="Wingdings" w:hAnsi="Wingdings" w:hint="default"/>
      </w:rPr>
    </w:lvl>
  </w:abstractNum>
  <w:abstractNum w:abstractNumId="13" w15:restartNumberingAfterBreak="0">
    <w:nsid w:val="4F536AC6"/>
    <w:multiLevelType w:val="hybridMultilevel"/>
    <w:tmpl w:val="10B8CB2C"/>
    <w:lvl w:ilvl="0" w:tplc="F3746FEE">
      <w:start w:val="1"/>
      <w:numFmt w:val="bullet"/>
      <w:lvlText w:val=""/>
      <w:lvlJc w:val="left"/>
      <w:pPr>
        <w:ind w:left="720" w:hanging="360"/>
      </w:pPr>
      <w:rPr>
        <w:rFonts w:ascii="Symbol" w:hAnsi="Symbol" w:hint="default"/>
      </w:rPr>
    </w:lvl>
    <w:lvl w:ilvl="1" w:tplc="94B67954">
      <w:start w:val="1"/>
      <w:numFmt w:val="bullet"/>
      <w:lvlText w:val="o"/>
      <w:lvlJc w:val="left"/>
      <w:pPr>
        <w:ind w:left="1440" w:hanging="360"/>
      </w:pPr>
      <w:rPr>
        <w:rFonts w:ascii="Courier New" w:hAnsi="Courier New" w:hint="default"/>
      </w:rPr>
    </w:lvl>
    <w:lvl w:ilvl="2" w:tplc="01042F4E">
      <w:start w:val="1"/>
      <w:numFmt w:val="bullet"/>
      <w:lvlText w:val=""/>
      <w:lvlJc w:val="left"/>
      <w:pPr>
        <w:ind w:left="2160" w:hanging="360"/>
      </w:pPr>
      <w:rPr>
        <w:rFonts w:ascii="Wingdings" w:hAnsi="Wingdings" w:hint="default"/>
      </w:rPr>
    </w:lvl>
    <w:lvl w:ilvl="3" w:tplc="4DBEE4CC">
      <w:start w:val="1"/>
      <w:numFmt w:val="bullet"/>
      <w:lvlText w:val=""/>
      <w:lvlJc w:val="left"/>
      <w:pPr>
        <w:ind w:left="2880" w:hanging="360"/>
      </w:pPr>
      <w:rPr>
        <w:rFonts w:ascii="Symbol" w:hAnsi="Symbol" w:hint="default"/>
      </w:rPr>
    </w:lvl>
    <w:lvl w:ilvl="4" w:tplc="28665904">
      <w:start w:val="1"/>
      <w:numFmt w:val="bullet"/>
      <w:lvlText w:val="o"/>
      <w:lvlJc w:val="left"/>
      <w:pPr>
        <w:ind w:left="3600" w:hanging="360"/>
      </w:pPr>
      <w:rPr>
        <w:rFonts w:ascii="Courier New" w:hAnsi="Courier New" w:hint="default"/>
      </w:rPr>
    </w:lvl>
    <w:lvl w:ilvl="5" w:tplc="76F88D34">
      <w:start w:val="1"/>
      <w:numFmt w:val="bullet"/>
      <w:lvlText w:val=""/>
      <w:lvlJc w:val="left"/>
      <w:pPr>
        <w:ind w:left="4320" w:hanging="360"/>
      </w:pPr>
      <w:rPr>
        <w:rFonts w:ascii="Wingdings" w:hAnsi="Wingdings" w:hint="default"/>
      </w:rPr>
    </w:lvl>
    <w:lvl w:ilvl="6" w:tplc="94F6505A">
      <w:start w:val="1"/>
      <w:numFmt w:val="bullet"/>
      <w:lvlText w:val=""/>
      <w:lvlJc w:val="left"/>
      <w:pPr>
        <w:ind w:left="5040" w:hanging="360"/>
      </w:pPr>
      <w:rPr>
        <w:rFonts w:ascii="Symbol" w:hAnsi="Symbol" w:hint="default"/>
      </w:rPr>
    </w:lvl>
    <w:lvl w:ilvl="7" w:tplc="11BEF02C">
      <w:start w:val="1"/>
      <w:numFmt w:val="bullet"/>
      <w:lvlText w:val="o"/>
      <w:lvlJc w:val="left"/>
      <w:pPr>
        <w:ind w:left="5760" w:hanging="360"/>
      </w:pPr>
      <w:rPr>
        <w:rFonts w:ascii="Courier New" w:hAnsi="Courier New" w:hint="default"/>
      </w:rPr>
    </w:lvl>
    <w:lvl w:ilvl="8" w:tplc="65F85416">
      <w:start w:val="1"/>
      <w:numFmt w:val="bullet"/>
      <w:lvlText w:val=""/>
      <w:lvlJc w:val="left"/>
      <w:pPr>
        <w:ind w:left="6480" w:hanging="360"/>
      </w:pPr>
      <w:rPr>
        <w:rFonts w:ascii="Wingdings" w:hAnsi="Wingdings" w:hint="default"/>
      </w:rPr>
    </w:lvl>
  </w:abstractNum>
  <w:abstractNum w:abstractNumId="14" w15:restartNumberingAfterBreak="0">
    <w:nsid w:val="54DB0B18"/>
    <w:multiLevelType w:val="hybridMultilevel"/>
    <w:tmpl w:val="A3487798"/>
    <w:lvl w:ilvl="0" w:tplc="B27257F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0E033A"/>
    <w:multiLevelType w:val="hybridMultilevel"/>
    <w:tmpl w:val="0114CA30"/>
    <w:lvl w:ilvl="0" w:tplc="DD24580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A2F0A"/>
    <w:multiLevelType w:val="hybridMultilevel"/>
    <w:tmpl w:val="B0706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C57797"/>
    <w:multiLevelType w:val="hybridMultilevel"/>
    <w:tmpl w:val="FFFFFFFF"/>
    <w:lvl w:ilvl="0" w:tplc="49469998">
      <w:start w:val="1"/>
      <w:numFmt w:val="bullet"/>
      <w:lvlText w:val=""/>
      <w:lvlJc w:val="left"/>
      <w:pPr>
        <w:ind w:left="720" w:hanging="360"/>
      </w:pPr>
      <w:rPr>
        <w:rFonts w:ascii="Symbol" w:hAnsi="Symbol" w:hint="default"/>
      </w:rPr>
    </w:lvl>
    <w:lvl w:ilvl="1" w:tplc="C834266A">
      <w:start w:val="1"/>
      <w:numFmt w:val="bullet"/>
      <w:lvlText w:val="o"/>
      <w:lvlJc w:val="left"/>
      <w:pPr>
        <w:ind w:left="1440" w:hanging="360"/>
      </w:pPr>
      <w:rPr>
        <w:rFonts w:ascii="Courier New" w:hAnsi="Courier New" w:hint="default"/>
      </w:rPr>
    </w:lvl>
    <w:lvl w:ilvl="2" w:tplc="F7FE8EC0">
      <w:start w:val="1"/>
      <w:numFmt w:val="bullet"/>
      <w:lvlText w:val=""/>
      <w:lvlJc w:val="left"/>
      <w:pPr>
        <w:ind w:left="2160" w:hanging="360"/>
      </w:pPr>
      <w:rPr>
        <w:rFonts w:ascii="Wingdings" w:hAnsi="Wingdings" w:hint="default"/>
      </w:rPr>
    </w:lvl>
    <w:lvl w:ilvl="3" w:tplc="0276E946">
      <w:start w:val="1"/>
      <w:numFmt w:val="bullet"/>
      <w:lvlText w:val=""/>
      <w:lvlJc w:val="left"/>
      <w:pPr>
        <w:ind w:left="2880" w:hanging="360"/>
      </w:pPr>
      <w:rPr>
        <w:rFonts w:ascii="Symbol" w:hAnsi="Symbol" w:hint="default"/>
      </w:rPr>
    </w:lvl>
    <w:lvl w:ilvl="4" w:tplc="C75ED4DA">
      <w:start w:val="1"/>
      <w:numFmt w:val="bullet"/>
      <w:lvlText w:val="o"/>
      <w:lvlJc w:val="left"/>
      <w:pPr>
        <w:ind w:left="3600" w:hanging="360"/>
      </w:pPr>
      <w:rPr>
        <w:rFonts w:ascii="Courier New" w:hAnsi="Courier New" w:hint="default"/>
      </w:rPr>
    </w:lvl>
    <w:lvl w:ilvl="5" w:tplc="4B16024C">
      <w:start w:val="1"/>
      <w:numFmt w:val="bullet"/>
      <w:lvlText w:val=""/>
      <w:lvlJc w:val="left"/>
      <w:pPr>
        <w:ind w:left="4320" w:hanging="360"/>
      </w:pPr>
      <w:rPr>
        <w:rFonts w:ascii="Wingdings" w:hAnsi="Wingdings" w:hint="default"/>
      </w:rPr>
    </w:lvl>
    <w:lvl w:ilvl="6" w:tplc="8F66B460">
      <w:start w:val="1"/>
      <w:numFmt w:val="bullet"/>
      <w:lvlText w:val=""/>
      <w:lvlJc w:val="left"/>
      <w:pPr>
        <w:ind w:left="5040" w:hanging="360"/>
      </w:pPr>
      <w:rPr>
        <w:rFonts w:ascii="Symbol" w:hAnsi="Symbol" w:hint="default"/>
      </w:rPr>
    </w:lvl>
    <w:lvl w:ilvl="7" w:tplc="418E6D6E">
      <w:start w:val="1"/>
      <w:numFmt w:val="bullet"/>
      <w:lvlText w:val="o"/>
      <w:lvlJc w:val="left"/>
      <w:pPr>
        <w:ind w:left="5760" w:hanging="360"/>
      </w:pPr>
      <w:rPr>
        <w:rFonts w:ascii="Courier New" w:hAnsi="Courier New" w:hint="default"/>
      </w:rPr>
    </w:lvl>
    <w:lvl w:ilvl="8" w:tplc="950EE79E">
      <w:start w:val="1"/>
      <w:numFmt w:val="bullet"/>
      <w:lvlText w:val=""/>
      <w:lvlJc w:val="left"/>
      <w:pPr>
        <w:ind w:left="6480" w:hanging="360"/>
      </w:pPr>
      <w:rPr>
        <w:rFonts w:ascii="Wingdings" w:hAnsi="Wingdings" w:hint="default"/>
      </w:rPr>
    </w:lvl>
  </w:abstractNum>
  <w:abstractNum w:abstractNumId="18" w15:restartNumberingAfterBreak="0">
    <w:nsid w:val="6F431C11"/>
    <w:multiLevelType w:val="hybridMultilevel"/>
    <w:tmpl w:val="DCAC359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595B34"/>
    <w:multiLevelType w:val="hybridMultilevel"/>
    <w:tmpl w:val="ED06AE36"/>
    <w:lvl w:ilvl="0" w:tplc="29FE837E">
      <w:start w:val="1"/>
      <w:numFmt w:val="bullet"/>
      <w:lvlText w:val=""/>
      <w:lvlJc w:val="left"/>
      <w:pPr>
        <w:ind w:left="720" w:hanging="360"/>
      </w:pPr>
      <w:rPr>
        <w:rFonts w:ascii="Symbol" w:hAnsi="Symbol" w:hint="default"/>
      </w:rPr>
    </w:lvl>
    <w:lvl w:ilvl="1" w:tplc="0442CCAA">
      <w:start w:val="1"/>
      <w:numFmt w:val="bullet"/>
      <w:lvlText w:val="o"/>
      <w:lvlJc w:val="left"/>
      <w:pPr>
        <w:ind w:left="1440" w:hanging="360"/>
      </w:pPr>
      <w:rPr>
        <w:rFonts w:ascii="Courier New" w:hAnsi="Courier New" w:hint="default"/>
      </w:rPr>
    </w:lvl>
    <w:lvl w:ilvl="2" w:tplc="42EEF63C">
      <w:start w:val="1"/>
      <w:numFmt w:val="bullet"/>
      <w:lvlText w:val=""/>
      <w:lvlJc w:val="left"/>
      <w:pPr>
        <w:ind w:left="2160" w:hanging="360"/>
      </w:pPr>
      <w:rPr>
        <w:rFonts w:ascii="Wingdings" w:hAnsi="Wingdings" w:hint="default"/>
      </w:rPr>
    </w:lvl>
    <w:lvl w:ilvl="3" w:tplc="13343312">
      <w:start w:val="1"/>
      <w:numFmt w:val="bullet"/>
      <w:lvlText w:val=""/>
      <w:lvlJc w:val="left"/>
      <w:pPr>
        <w:ind w:left="2880" w:hanging="360"/>
      </w:pPr>
      <w:rPr>
        <w:rFonts w:ascii="Symbol" w:hAnsi="Symbol" w:hint="default"/>
      </w:rPr>
    </w:lvl>
    <w:lvl w:ilvl="4" w:tplc="8A86A1F2">
      <w:start w:val="1"/>
      <w:numFmt w:val="bullet"/>
      <w:lvlText w:val="o"/>
      <w:lvlJc w:val="left"/>
      <w:pPr>
        <w:ind w:left="3600" w:hanging="360"/>
      </w:pPr>
      <w:rPr>
        <w:rFonts w:ascii="Courier New" w:hAnsi="Courier New" w:hint="default"/>
      </w:rPr>
    </w:lvl>
    <w:lvl w:ilvl="5" w:tplc="61CC56BA">
      <w:start w:val="1"/>
      <w:numFmt w:val="bullet"/>
      <w:lvlText w:val=""/>
      <w:lvlJc w:val="left"/>
      <w:pPr>
        <w:ind w:left="4320" w:hanging="360"/>
      </w:pPr>
      <w:rPr>
        <w:rFonts w:ascii="Wingdings" w:hAnsi="Wingdings" w:hint="default"/>
      </w:rPr>
    </w:lvl>
    <w:lvl w:ilvl="6" w:tplc="8D36E92A">
      <w:start w:val="1"/>
      <w:numFmt w:val="bullet"/>
      <w:lvlText w:val=""/>
      <w:lvlJc w:val="left"/>
      <w:pPr>
        <w:ind w:left="5040" w:hanging="360"/>
      </w:pPr>
      <w:rPr>
        <w:rFonts w:ascii="Symbol" w:hAnsi="Symbol" w:hint="default"/>
      </w:rPr>
    </w:lvl>
    <w:lvl w:ilvl="7" w:tplc="78445EF4">
      <w:start w:val="1"/>
      <w:numFmt w:val="bullet"/>
      <w:lvlText w:val="o"/>
      <w:lvlJc w:val="left"/>
      <w:pPr>
        <w:ind w:left="5760" w:hanging="360"/>
      </w:pPr>
      <w:rPr>
        <w:rFonts w:ascii="Courier New" w:hAnsi="Courier New" w:hint="default"/>
      </w:rPr>
    </w:lvl>
    <w:lvl w:ilvl="8" w:tplc="1256C54E">
      <w:start w:val="1"/>
      <w:numFmt w:val="bullet"/>
      <w:lvlText w:val=""/>
      <w:lvlJc w:val="left"/>
      <w:pPr>
        <w:ind w:left="6480" w:hanging="360"/>
      </w:pPr>
      <w:rPr>
        <w:rFonts w:ascii="Wingdings" w:hAnsi="Wingdings" w:hint="default"/>
      </w:rPr>
    </w:lvl>
  </w:abstractNum>
  <w:abstractNum w:abstractNumId="20" w15:restartNumberingAfterBreak="0">
    <w:nsid w:val="74570293"/>
    <w:multiLevelType w:val="hybridMultilevel"/>
    <w:tmpl w:val="CAB64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8C3F50"/>
    <w:multiLevelType w:val="hybridMultilevel"/>
    <w:tmpl w:val="FFFFFFFF"/>
    <w:lvl w:ilvl="0" w:tplc="43BE4100">
      <w:start w:val="1"/>
      <w:numFmt w:val="bullet"/>
      <w:lvlText w:val=""/>
      <w:lvlJc w:val="left"/>
      <w:pPr>
        <w:ind w:left="720" w:hanging="360"/>
      </w:pPr>
      <w:rPr>
        <w:rFonts w:ascii="Symbol" w:hAnsi="Symbol" w:hint="default"/>
      </w:rPr>
    </w:lvl>
    <w:lvl w:ilvl="1" w:tplc="1CF8B0AA">
      <w:start w:val="1"/>
      <w:numFmt w:val="bullet"/>
      <w:lvlText w:val="o"/>
      <w:lvlJc w:val="left"/>
      <w:pPr>
        <w:ind w:left="1440" w:hanging="360"/>
      </w:pPr>
      <w:rPr>
        <w:rFonts w:ascii="Courier New" w:hAnsi="Courier New" w:hint="default"/>
      </w:rPr>
    </w:lvl>
    <w:lvl w:ilvl="2" w:tplc="0044A9C6">
      <w:start w:val="1"/>
      <w:numFmt w:val="bullet"/>
      <w:lvlText w:val=""/>
      <w:lvlJc w:val="left"/>
      <w:pPr>
        <w:ind w:left="2160" w:hanging="360"/>
      </w:pPr>
      <w:rPr>
        <w:rFonts w:ascii="Wingdings" w:hAnsi="Wingdings" w:hint="default"/>
      </w:rPr>
    </w:lvl>
    <w:lvl w:ilvl="3" w:tplc="8640CE7E">
      <w:start w:val="1"/>
      <w:numFmt w:val="bullet"/>
      <w:lvlText w:val=""/>
      <w:lvlJc w:val="left"/>
      <w:pPr>
        <w:ind w:left="2880" w:hanging="360"/>
      </w:pPr>
      <w:rPr>
        <w:rFonts w:ascii="Symbol" w:hAnsi="Symbol" w:hint="default"/>
      </w:rPr>
    </w:lvl>
    <w:lvl w:ilvl="4" w:tplc="5130317C">
      <w:start w:val="1"/>
      <w:numFmt w:val="bullet"/>
      <w:lvlText w:val="o"/>
      <w:lvlJc w:val="left"/>
      <w:pPr>
        <w:ind w:left="3600" w:hanging="360"/>
      </w:pPr>
      <w:rPr>
        <w:rFonts w:ascii="Courier New" w:hAnsi="Courier New" w:hint="default"/>
      </w:rPr>
    </w:lvl>
    <w:lvl w:ilvl="5" w:tplc="CB82B69C">
      <w:start w:val="1"/>
      <w:numFmt w:val="bullet"/>
      <w:lvlText w:val=""/>
      <w:lvlJc w:val="left"/>
      <w:pPr>
        <w:ind w:left="4320" w:hanging="360"/>
      </w:pPr>
      <w:rPr>
        <w:rFonts w:ascii="Wingdings" w:hAnsi="Wingdings" w:hint="default"/>
      </w:rPr>
    </w:lvl>
    <w:lvl w:ilvl="6" w:tplc="084A3938">
      <w:start w:val="1"/>
      <w:numFmt w:val="bullet"/>
      <w:lvlText w:val=""/>
      <w:lvlJc w:val="left"/>
      <w:pPr>
        <w:ind w:left="5040" w:hanging="360"/>
      </w:pPr>
      <w:rPr>
        <w:rFonts w:ascii="Symbol" w:hAnsi="Symbol" w:hint="default"/>
      </w:rPr>
    </w:lvl>
    <w:lvl w:ilvl="7" w:tplc="A5F2CEEE">
      <w:start w:val="1"/>
      <w:numFmt w:val="bullet"/>
      <w:lvlText w:val="o"/>
      <w:lvlJc w:val="left"/>
      <w:pPr>
        <w:ind w:left="5760" w:hanging="360"/>
      </w:pPr>
      <w:rPr>
        <w:rFonts w:ascii="Courier New" w:hAnsi="Courier New" w:hint="default"/>
      </w:rPr>
    </w:lvl>
    <w:lvl w:ilvl="8" w:tplc="2196C69C">
      <w:start w:val="1"/>
      <w:numFmt w:val="bullet"/>
      <w:lvlText w:val=""/>
      <w:lvlJc w:val="left"/>
      <w:pPr>
        <w:ind w:left="6480" w:hanging="360"/>
      </w:pPr>
      <w:rPr>
        <w:rFonts w:ascii="Wingdings" w:hAnsi="Wingdings" w:hint="default"/>
      </w:rPr>
    </w:lvl>
  </w:abstractNum>
  <w:abstractNum w:abstractNumId="22" w15:restartNumberingAfterBreak="0">
    <w:nsid w:val="7A182E3A"/>
    <w:multiLevelType w:val="hybridMultilevel"/>
    <w:tmpl w:val="C82497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6"/>
  </w:num>
  <w:num w:numId="3">
    <w:abstractNumId w:val="3"/>
  </w:num>
  <w:num w:numId="4">
    <w:abstractNumId w:val="14"/>
  </w:num>
  <w:num w:numId="5">
    <w:abstractNumId w:val="20"/>
  </w:num>
  <w:num w:numId="6">
    <w:abstractNumId w:val="18"/>
  </w:num>
  <w:num w:numId="7">
    <w:abstractNumId w:val="22"/>
  </w:num>
  <w:num w:numId="8">
    <w:abstractNumId w:val="15"/>
  </w:num>
  <w:num w:numId="9">
    <w:abstractNumId w:val="6"/>
  </w:num>
  <w:num w:numId="10">
    <w:abstractNumId w:val="1"/>
  </w:num>
  <w:num w:numId="11">
    <w:abstractNumId w:val="4"/>
  </w:num>
  <w:num w:numId="12">
    <w:abstractNumId w:val="10"/>
  </w:num>
  <w:num w:numId="13">
    <w:abstractNumId w:val="2"/>
  </w:num>
  <w:num w:numId="14">
    <w:abstractNumId w:val="5"/>
  </w:num>
  <w:num w:numId="15">
    <w:abstractNumId w:val="11"/>
  </w:num>
  <w:num w:numId="16">
    <w:abstractNumId w:val="8"/>
  </w:num>
  <w:num w:numId="17">
    <w:abstractNumId w:val="12"/>
  </w:num>
  <w:num w:numId="18">
    <w:abstractNumId w:val="17"/>
  </w:num>
  <w:num w:numId="19">
    <w:abstractNumId w:val="7"/>
  </w:num>
  <w:num w:numId="20">
    <w:abstractNumId w:val="21"/>
  </w:num>
  <w:num w:numId="21">
    <w:abstractNumId w:val="9"/>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E5"/>
    <w:rsid w:val="0000075D"/>
    <w:rsid w:val="00001521"/>
    <w:rsid w:val="000059B8"/>
    <w:rsid w:val="000062DB"/>
    <w:rsid w:val="00016C10"/>
    <w:rsid w:val="00016F77"/>
    <w:rsid w:val="00017E21"/>
    <w:rsid w:val="00024FEC"/>
    <w:rsid w:val="00027466"/>
    <w:rsid w:val="000274EB"/>
    <w:rsid w:val="00033A33"/>
    <w:rsid w:val="00042458"/>
    <w:rsid w:val="000456FC"/>
    <w:rsid w:val="00045A9B"/>
    <w:rsid w:val="00046E83"/>
    <w:rsid w:val="000507BF"/>
    <w:rsid w:val="00054760"/>
    <w:rsid w:val="0005564F"/>
    <w:rsid w:val="000637E7"/>
    <w:rsid w:val="00065113"/>
    <w:rsid w:val="00067068"/>
    <w:rsid w:val="00070C51"/>
    <w:rsid w:val="00074D57"/>
    <w:rsid w:val="00091A5D"/>
    <w:rsid w:val="000A176E"/>
    <w:rsid w:val="000A7766"/>
    <w:rsid w:val="000B5147"/>
    <w:rsid w:val="000C3E56"/>
    <w:rsid w:val="000D1A28"/>
    <w:rsid w:val="000D46CC"/>
    <w:rsid w:val="000D7FBB"/>
    <w:rsid w:val="000F017E"/>
    <w:rsid w:val="000F08AC"/>
    <w:rsid w:val="00102946"/>
    <w:rsid w:val="00104087"/>
    <w:rsid w:val="00112A25"/>
    <w:rsid w:val="00115DA9"/>
    <w:rsid w:val="0012103D"/>
    <w:rsid w:val="00121970"/>
    <w:rsid w:val="00127DF5"/>
    <w:rsid w:val="00131538"/>
    <w:rsid w:val="00133C44"/>
    <w:rsid w:val="00136F0F"/>
    <w:rsid w:val="001407E0"/>
    <w:rsid w:val="00146C52"/>
    <w:rsid w:val="00146E07"/>
    <w:rsid w:val="001505BD"/>
    <w:rsid w:val="001556C4"/>
    <w:rsid w:val="001570A9"/>
    <w:rsid w:val="001610E8"/>
    <w:rsid w:val="001622D3"/>
    <w:rsid w:val="00162852"/>
    <w:rsid w:val="00162ADD"/>
    <w:rsid w:val="00165A23"/>
    <w:rsid w:val="00174944"/>
    <w:rsid w:val="00180570"/>
    <w:rsid w:val="001808D3"/>
    <w:rsid w:val="00185398"/>
    <w:rsid w:val="00185788"/>
    <w:rsid w:val="00187AF6"/>
    <w:rsid w:val="00191829"/>
    <w:rsid w:val="00192F1B"/>
    <w:rsid w:val="00193C87"/>
    <w:rsid w:val="00195FCC"/>
    <w:rsid w:val="001A067B"/>
    <w:rsid w:val="001A319F"/>
    <w:rsid w:val="001A3A9A"/>
    <w:rsid w:val="001B1424"/>
    <w:rsid w:val="001B3AC7"/>
    <w:rsid w:val="001B5036"/>
    <w:rsid w:val="001B6E54"/>
    <w:rsid w:val="001B7FA1"/>
    <w:rsid w:val="001C0C56"/>
    <w:rsid w:val="001C4575"/>
    <w:rsid w:val="001C79E9"/>
    <w:rsid w:val="001D30A4"/>
    <w:rsid w:val="001D3F0A"/>
    <w:rsid w:val="001D52F7"/>
    <w:rsid w:val="001E20AF"/>
    <w:rsid w:val="001E2FDB"/>
    <w:rsid w:val="001E3B12"/>
    <w:rsid w:val="001E4431"/>
    <w:rsid w:val="001E70C6"/>
    <w:rsid w:val="001F60CF"/>
    <w:rsid w:val="00204DA1"/>
    <w:rsid w:val="002112B0"/>
    <w:rsid w:val="00211D1B"/>
    <w:rsid w:val="0021237F"/>
    <w:rsid w:val="00212713"/>
    <w:rsid w:val="00212AA9"/>
    <w:rsid w:val="00221CFD"/>
    <w:rsid w:val="00223E26"/>
    <w:rsid w:val="00224791"/>
    <w:rsid w:val="002261E7"/>
    <w:rsid w:val="0023367E"/>
    <w:rsid w:val="00234CA4"/>
    <w:rsid w:val="002404FA"/>
    <w:rsid w:val="0024179B"/>
    <w:rsid w:val="00242FD8"/>
    <w:rsid w:val="00246115"/>
    <w:rsid w:val="002464A6"/>
    <w:rsid w:val="002579BC"/>
    <w:rsid w:val="00263D84"/>
    <w:rsid w:val="0026536F"/>
    <w:rsid w:val="002666AE"/>
    <w:rsid w:val="00275264"/>
    <w:rsid w:val="002769BD"/>
    <w:rsid w:val="00285D6D"/>
    <w:rsid w:val="0028673B"/>
    <w:rsid w:val="002923BA"/>
    <w:rsid w:val="002A0D02"/>
    <w:rsid w:val="002A1AC4"/>
    <w:rsid w:val="002A1C49"/>
    <w:rsid w:val="002A3271"/>
    <w:rsid w:val="002B4E6E"/>
    <w:rsid w:val="002B5813"/>
    <w:rsid w:val="002B6D01"/>
    <w:rsid w:val="002B7F3E"/>
    <w:rsid w:val="002C3166"/>
    <w:rsid w:val="002C57DE"/>
    <w:rsid w:val="002D2486"/>
    <w:rsid w:val="002D5B69"/>
    <w:rsid w:val="002E1D5D"/>
    <w:rsid w:val="002E4DC9"/>
    <w:rsid w:val="002F0923"/>
    <w:rsid w:val="002F20B8"/>
    <w:rsid w:val="002F2118"/>
    <w:rsid w:val="002F66B7"/>
    <w:rsid w:val="00301E7C"/>
    <w:rsid w:val="00322B0B"/>
    <w:rsid w:val="003252E6"/>
    <w:rsid w:val="00331B40"/>
    <w:rsid w:val="00333735"/>
    <w:rsid w:val="00333FC9"/>
    <w:rsid w:val="0033404F"/>
    <w:rsid w:val="00335057"/>
    <w:rsid w:val="00335908"/>
    <w:rsid w:val="00344B69"/>
    <w:rsid w:val="003455E8"/>
    <w:rsid w:val="0034719C"/>
    <w:rsid w:val="0035334F"/>
    <w:rsid w:val="00357743"/>
    <w:rsid w:val="00361666"/>
    <w:rsid w:val="00362FF0"/>
    <w:rsid w:val="00364611"/>
    <w:rsid w:val="00370339"/>
    <w:rsid w:val="00371F83"/>
    <w:rsid w:val="0037328B"/>
    <w:rsid w:val="0037347E"/>
    <w:rsid w:val="00381DD1"/>
    <w:rsid w:val="00385991"/>
    <w:rsid w:val="003867B2"/>
    <w:rsid w:val="00386AEF"/>
    <w:rsid w:val="003A3A00"/>
    <w:rsid w:val="003A43E8"/>
    <w:rsid w:val="003A4BAD"/>
    <w:rsid w:val="003A6518"/>
    <w:rsid w:val="003A7044"/>
    <w:rsid w:val="003B2A0A"/>
    <w:rsid w:val="003B3125"/>
    <w:rsid w:val="003C458D"/>
    <w:rsid w:val="003D1E31"/>
    <w:rsid w:val="003D2680"/>
    <w:rsid w:val="003D5035"/>
    <w:rsid w:val="003D6A2E"/>
    <w:rsid w:val="003D7ADB"/>
    <w:rsid w:val="00400045"/>
    <w:rsid w:val="00402BCC"/>
    <w:rsid w:val="00404254"/>
    <w:rsid w:val="0041797A"/>
    <w:rsid w:val="00420B80"/>
    <w:rsid w:val="00425A6A"/>
    <w:rsid w:val="00430C6A"/>
    <w:rsid w:val="00434405"/>
    <w:rsid w:val="0044030C"/>
    <w:rsid w:val="004480CD"/>
    <w:rsid w:val="00454DFA"/>
    <w:rsid w:val="00455613"/>
    <w:rsid w:val="00456F68"/>
    <w:rsid w:val="00459287"/>
    <w:rsid w:val="00460E30"/>
    <w:rsid w:val="004612C9"/>
    <w:rsid w:val="00461322"/>
    <w:rsid w:val="004615D9"/>
    <w:rsid w:val="00463661"/>
    <w:rsid w:val="00463C93"/>
    <w:rsid w:val="0047277B"/>
    <w:rsid w:val="00473DA5"/>
    <w:rsid w:val="004753E9"/>
    <w:rsid w:val="00480047"/>
    <w:rsid w:val="004840D6"/>
    <w:rsid w:val="0048627D"/>
    <w:rsid w:val="004911BC"/>
    <w:rsid w:val="00491D3F"/>
    <w:rsid w:val="004965A8"/>
    <w:rsid w:val="0049719A"/>
    <w:rsid w:val="004A310C"/>
    <w:rsid w:val="004A4AE4"/>
    <w:rsid w:val="004A5844"/>
    <w:rsid w:val="004A7D87"/>
    <w:rsid w:val="004B1411"/>
    <w:rsid w:val="004B2F4D"/>
    <w:rsid w:val="004C3A0C"/>
    <w:rsid w:val="004C4964"/>
    <w:rsid w:val="004C4D94"/>
    <w:rsid w:val="004C7EFC"/>
    <w:rsid w:val="004F1DC5"/>
    <w:rsid w:val="004F276E"/>
    <w:rsid w:val="004F4E9D"/>
    <w:rsid w:val="004F51F2"/>
    <w:rsid w:val="004F7B67"/>
    <w:rsid w:val="00502149"/>
    <w:rsid w:val="005048BD"/>
    <w:rsid w:val="005068A3"/>
    <w:rsid w:val="005078E9"/>
    <w:rsid w:val="00511679"/>
    <w:rsid w:val="00515550"/>
    <w:rsid w:val="00521CF7"/>
    <w:rsid w:val="00521DDE"/>
    <w:rsid w:val="00524AC4"/>
    <w:rsid w:val="00524EF5"/>
    <w:rsid w:val="00526849"/>
    <w:rsid w:val="005269F2"/>
    <w:rsid w:val="0053090C"/>
    <w:rsid w:val="00531902"/>
    <w:rsid w:val="00532CA0"/>
    <w:rsid w:val="00543C74"/>
    <w:rsid w:val="0054496E"/>
    <w:rsid w:val="005523E5"/>
    <w:rsid w:val="00552ADB"/>
    <w:rsid w:val="00563136"/>
    <w:rsid w:val="0056377B"/>
    <w:rsid w:val="005677F0"/>
    <w:rsid w:val="0057188A"/>
    <w:rsid w:val="0057422C"/>
    <w:rsid w:val="00576150"/>
    <w:rsid w:val="005804AF"/>
    <w:rsid w:val="0058284D"/>
    <w:rsid w:val="00582E33"/>
    <w:rsid w:val="00585F1D"/>
    <w:rsid w:val="00591EC8"/>
    <w:rsid w:val="0059437D"/>
    <w:rsid w:val="005960E5"/>
    <w:rsid w:val="005A66B6"/>
    <w:rsid w:val="005B3A65"/>
    <w:rsid w:val="005CA33E"/>
    <w:rsid w:val="005D558F"/>
    <w:rsid w:val="005D6642"/>
    <w:rsid w:val="005D7CD3"/>
    <w:rsid w:val="005E17C4"/>
    <w:rsid w:val="005E1BDC"/>
    <w:rsid w:val="005E22B9"/>
    <w:rsid w:val="005E30FB"/>
    <w:rsid w:val="005E4E02"/>
    <w:rsid w:val="005F22C2"/>
    <w:rsid w:val="005F498A"/>
    <w:rsid w:val="00600D38"/>
    <w:rsid w:val="006018AB"/>
    <w:rsid w:val="0061240B"/>
    <w:rsid w:val="0062074E"/>
    <w:rsid w:val="006209BA"/>
    <w:rsid w:val="00625976"/>
    <w:rsid w:val="0063694D"/>
    <w:rsid w:val="00640143"/>
    <w:rsid w:val="00642810"/>
    <w:rsid w:val="00650AB9"/>
    <w:rsid w:val="00653853"/>
    <w:rsid w:val="00653F94"/>
    <w:rsid w:val="00657C1F"/>
    <w:rsid w:val="00666FD5"/>
    <w:rsid w:val="00667543"/>
    <w:rsid w:val="00680553"/>
    <w:rsid w:val="006836CB"/>
    <w:rsid w:val="00686C63"/>
    <w:rsid w:val="0069164B"/>
    <w:rsid w:val="00694187"/>
    <w:rsid w:val="006A2372"/>
    <w:rsid w:val="006A5D0D"/>
    <w:rsid w:val="006A6954"/>
    <w:rsid w:val="006B751D"/>
    <w:rsid w:val="006C086A"/>
    <w:rsid w:val="006C2EF2"/>
    <w:rsid w:val="006C6B80"/>
    <w:rsid w:val="006D6E5F"/>
    <w:rsid w:val="006E3AC5"/>
    <w:rsid w:val="006F4640"/>
    <w:rsid w:val="006F6E7B"/>
    <w:rsid w:val="0070007D"/>
    <w:rsid w:val="00710F62"/>
    <w:rsid w:val="007128FE"/>
    <w:rsid w:val="00720AC7"/>
    <w:rsid w:val="00720AE2"/>
    <w:rsid w:val="007217B0"/>
    <w:rsid w:val="00722938"/>
    <w:rsid w:val="00725249"/>
    <w:rsid w:val="00725BDA"/>
    <w:rsid w:val="00731526"/>
    <w:rsid w:val="00731EA5"/>
    <w:rsid w:val="00736798"/>
    <w:rsid w:val="00737C00"/>
    <w:rsid w:val="00746956"/>
    <w:rsid w:val="00752636"/>
    <w:rsid w:val="00757A8B"/>
    <w:rsid w:val="007623F6"/>
    <w:rsid w:val="0077600F"/>
    <w:rsid w:val="00780E0E"/>
    <w:rsid w:val="00783A22"/>
    <w:rsid w:val="00786E6A"/>
    <w:rsid w:val="00796A13"/>
    <w:rsid w:val="007A16DA"/>
    <w:rsid w:val="007A18FB"/>
    <w:rsid w:val="007A41DE"/>
    <w:rsid w:val="007A595E"/>
    <w:rsid w:val="007B6478"/>
    <w:rsid w:val="007B6C98"/>
    <w:rsid w:val="007C32BB"/>
    <w:rsid w:val="007D0084"/>
    <w:rsid w:val="007D0813"/>
    <w:rsid w:val="007E1C57"/>
    <w:rsid w:val="007F0F5C"/>
    <w:rsid w:val="008055CB"/>
    <w:rsid w:val="0081250A"/>
    <w:rsid w:val="008130DC"/>
    <w:rsid w:val="008145E1"/>
    <w:rsid w:val="00814BDD"/>
    <w:rsid w:val="00815450"/>
    <w:rsid w:val="0082437A"/>
    <w:rsid w:val="008348D5"/>
    <w:rsid w:val="0083543B"/>
    <w:rsid w:val="0084306C"/>
    <w:rsid w:val="0084324E"/>
    <w:rsid w:val="0084389E"/>
    <w:rsid w:val="00845580"/>
    <w:rsid w:val="00852FFF"/>
    <w:rsid w:val="0085303F"/>
    <w:rsid w:val="00854C4A"/>
    <w:rsid w:val="00854E0E"/>
    <w:rsid w:val="008558E8"/>
    <w:rsid w:val="00855AA3"/>
    <w:rsid w:val="00862BA6"/>
    <w:rsid w:val="00863ADF"/>
    <w:rsid w:val="00865D19"/>
    <w:rsid w:val="00872977"/>
    <w:rsid w:val="00873135"/>
    <w:rsid w:val="008751BC"/>
    <w:rsid w:val="0088459D"/>
    <w:rsid w:val="00885156"/>
    <w:rsid w:val="00885239"/>
    <w:rsid w:val="0088689C"/>
    <w:rsid w:val="00890476"/>
    <w:rsid w:val="00895BE2"/>
    <w:rsid w:val="00897DF1"/>
    <w:rsid w:val="008A0EFD"/>
    <w:rsid w:val="008A71E4"/>
    <w:rsid w:val="008C297B"/>
    <w:rsid w:val="008D1172"/>
    <w:rsid w:val="008D4D5D"/>
    <w:rsid w:val="008E3EBA"/>
    <w:rsid w:val="008F1012"/>
    <w:rsid w:val="008F47A5"/>
    <w:rsid w:val="00902FD3"/>
    <w:rsid w:val="00904448"/>
    <w:rsid w:val="00914CF7"/>
    <w:rsid w:val="00917F41"/>
    <w:rsid w:val="009227BB"/>
    <w:rsid w:val="00922CFF"/>
    <w:rsid w:val="0093226E"/>
    <w:rsid w:val="009414B4"/>
    <w:rsid w:val="00942424"/>
    <w:rsid w:val="00943AF4"/>
    <w:rsid w:val="00952954"/>
    <w:rsid w:val="00953472"/>
    <w:rsid w:val="00954A40"/>
    <w:rsid w:val="009552D7"/>
    <w:rsid w:val="00955B55"/>
    <w:rsid w:val="00955DE0"/>
    <w:rsid w:val="009651AF"/>
    <w:rsid w:val="0096705E"/>
    <w:rsid w:val="00972586"/>
    <w:rsid w:val="009847E4"/>
    <w:rsid w:val="00984C40"/>
    <w:rsid w:val="009861BF"/>
    <w:rsid w:val="0098706B"/>
    <w:rsid w:val="00993A0F"/>
    <w:rsid w:val="009A081D"/>
    <w:rsid w:val="009A0DE6"/>
    <w:rsid w:val="009A38D8"/>
    <w:rsid w:val="009B4D39"/>
    <w:rsid w:val="009C1802"/>
    <w:rsid w:val="009C4272"/>
    <w:rsid w:val="009C50CD"/>
    <w:rsid w:val="009D1626"/>
    <w:rsid w:val="009D2187"/>
    <w:rsid w:val="009D3FA2"/>
    <w:rsid w:val="009D4611"/>
    <w:rsid w:val="009D7B02"/>
    <w:rsid w:val="009E3104"/>
    <w:rsid w:val="009E3C02"/>
    <w:rsid w:val="009E6EB2"/>
    <w:rsid w:val="009E706E"/>
    <w:rsid w:val="009F7D9E"/>
    <w:rsid w:val="00A01F0A"/>
    <w:rsid w:val="00A02ED7"/>
    <w:rsid w:val="00A052A1"/>
    <w:rsid w:val="00A07EC9"/>
    <w:rsid w:val="00A12AA7"/>
    <w:rsid w:val="00A15680"/>
    <w:rsid w:val="00A209F1"/>
    <w:rsid w:val="00A230EB"/>
    <w:rsid w:val="00A239C7"/>
    <w:rsid w:val="00A252FC"/>
    <w:rsid w:val="00A30334"/>
    <w:rsid w:val="00A36106"/>
    <w:rsid w:val="00A37EB6"/>
    <w:rsid w:val="00A43C04"/>
    <w:rsid w:val="00A44F35"/>
    <w:rsid w:val="00A47F98"/>
    <w:rsid w:val="00A50B6E"/>
    <w:rsid w:val="00A5524D"/>
    <w:rsid w:val="00A5576C"/>
    <w:rsid w:val="00A55965"/>
    <w:rsid w:val="00A664AC"/>
    <w:rsid w:val="00A67B8D"/>
    <w:rsid w:val="00A70B78"/>
    <w:rsid w:val="00A72A10"/>
    <w:rsid w:val="00A73965"/>
    <w:rsid w:val="00A73FB7"/>
    <w:rsid w:val="00A76CC1"/>
    <w:rsid w:val="00A83F8E"/>
    <w:rsid w:val="00A87538"/>
    <w:rsid w:val="00A87ED5"/>
    <w:rsid w:val="00A9319E"/>
    <w:rsid w:val="00A93331"/>
    <w:rsid w:val="00AA37F5"/>
    <w:rsid w:val="00AA55E2"/>
    <w:rsid w:val="00AB1FEC"/>
    <w:rsid w:val="00AB3F75"/>
    <w:rsid w:val="00AB5E04"/>
    <w:rsid w:val="00AC3BB8"/>
    <w:rsid w:val="00AD3BCA"/>
    <w:rsid w:val="00AD68DE"/>
    <w:rsid w:val="00AE01D2"/>
    <w:rsid w:val="00AE0DA4"/>
    <w:rsid w:val="00AE5A73"/>
    <w:rsid w:val="00AF43DD"/>
    <w:rsid w:val="00B021F7"/>
    <w:rsid w:val="00B056F8"/>
    <w:rsid w:val="00B06876"/>
    <w:rsid w:val="00B120A2"/>
    <w:rsid w:val="00B15BDB"/>
    <w:rsid w:val="00B24DA2"/>
    <w:rsid w:val="00B329E9"/>
    <w:rsid w:val="00B34C4B"/>
    <w:rsid w:val="00B41442"/>
    <w:rsid w:val="00B4778D"/>
    <w:rsid w:val="00B53792"/>
    <w:rsid w:val="00B55F41"/>
    <w:rsid w:val="00B571AD"/>
    <w:rsid w:val="00B607A1"/>
    <w:rsid w:val="00B7447E"/>
    <w:rsid w:val="00B762D6"/>
    <w:rsid w:val="00B8260D"/>
    <w:rsid w:val="00B8592A"/>
    <w:rsid w:val="00B923F6"/>
    <w:rsid w:val="00B9320D"/>
    <w:rsid w:val="00B94CE3"/>
    <w:rsid w:val="00BA011C"/>
    <w:rsid w:val="00BA2D83"/>
    <w:rsid w:val="00BB4625"/>
    <w:rsid w:val="00BB4F81"/>
    <w:rsid w:val="00BB5073"/>
    <w:rsid w:val="00BC2F3B"/>
    <w:rsid w:val="00BC422F"/>
    <w:rsid w:val="00BC7EB3"/>
    <w:rsid w:val="00BD11BB"/>
    <w:rsid w:val="00BD4597"/>
    <w:rsid w:val="00BD5779"/>
    <w:rsid w:val="00BF3C7D"/>
    <w:rsid w:val="00BF7F3A"/>
    <w:rsid w:val="00C0414F"/>
    <w:rsid w:val="00C041CD"/>
    <w:rsid w:val="00C23A6F"/>
    <w:rsid w:val="00C25496"/>
    <w:rsid w:val="00C30AD0"/>
    <w:rsid w:val="00C31B23"/>
    <w:rsid w:val="00C3225E"/>
    <w:rsid w:val="00C3696E"/>
    <w:rsid w:val="00C4615B"/>
    <w:rsid w:val="00C4686F"/>
    <w:rsid w:val="00C46A18"/>
    <w:rsid w:val="00C53D42"/>
    <w:rsid w:val="00C54913"/>
    <w:rsid w:val="00C60220"/>
    <w:rsid w:val="00C6083A"/>
    <w:rsid w:val="00C629E7"/>
    <w:rsid w:val="00C70CAC"/>
    <w:rsid w:val="00C75A26"/>
    <w:rsid w:val="00C80F10"/>
    <w:rsid w:val="00C83391"/>
    <w:rsid w:val="00C837B0"/>
    <w:rsid w:val="00C857A5"/>
    <w:rsid w:val="00C9009A"/>
    <w:rsid w:val="00C907D0"/>
    <w:rsid w:val="00CB138F"/>
    <w:rsid w:val="00CB1D9F"/>
    <w:rsid w:val="00CB4F05"/>
    <w:rsid w:val="00CC5A52"/>
    <w:rsid w:val="00CC6082"/>
    <w:rsid w:val="00CD0C79"/>
    <w:rsid w:val="00CD187E"/>
    <w:rsid w:val="00CD4C14"/>
    <w:rsid w:val="00CE2378"/>
    <w:rsid w:val="00CE429A"/>
    <w:rsid w:val="00CE61AC"/>
    <w:rsid w:val="00CE76DA"/>
    <w:rsid w:val="00CE7FBF"/>
    <w:rsid w:val="00CF2977"/>
    <w:rsid w:val="00CF5289"/>
    <w:rsid w:val="00CF7E27"/>
    <w:rsid w:val="00D109FD"/>
    <w:rsid w:val="00D1437C"/>
    <w:rsid w:val="00D16E85"/>
    <w:rsid w:val="00D17172"/>
    <w:rsid w:val="00D2000E"/>
    <w:rsid w:val="00D24CCF"/>
    <w:rsid w:val="00D27D07"/>
    <w:rsid w:val="00D307F4"/>
    <w:rsid w:val="00D31BAC"/>
    <w:rsid w:val="00D34D1E"/>
    <w:rsid w:val="00D36BEE"/>
    <w:rsid w:val="00D4288E"/>
    <w:rsid w:val="00D43CC3"/>
    <w:rsid w:val="00D46C4C"/>
    <w:rsid w:val="00D474D8"/>
    <w:rsid w:val="00D51B14"/>
    <w:rsid w:val="00D524A2"/>
    <w:rsid w:val="00D53134"/>
    <w:rsid w:val="00D549E1"/>
    <w:rsid w:val="00D65D5C"/>
    <w:rsid w:val="00D7142C"/>
    <w:rsid w:val="00D7143F"/>
    <w:rsid w:val="00D720B3"/>
    <w:rsid w:val="00D92E17"/>
    <w:rsid w:val="00D95DA9"/>
    <w:rsid w:val="00DA7E37"/>
    <w:rsid w:val="00DB4E85"/>
    <w:rsid w:val="00DC173B"/>
    <w:rsid w:val="00DC4519"/>
    <w:rsid w:val="00DC4853"/>
    <w:rsid w:val="00DD30DD"/>
    <w:rsid w:val="00DD4555"/>
    <w:rsid w:val="00DD6C11"/>
    <w:rsid w:val="00DD74A0"/>
    <w:rsid w:val="00DE19BC"/>
    <w:rsid w:val="00DE31F5"/>
    <w:rsid w:val="00DE66EA"/>
    <w:rsid w:val="00DE794A"/>
    <w:rsid w:val="00DF09B3"/>
    <w:rsid w:val="00DF12F7"/>
    <w:rsid w:val="00DF1EE4"/>
    <w:rsid w:val="00DF7CDA"/>
    <w:rsid w:val="00E04EC2"/>
    <w:rsid w:val="00E05FED"/>
    <w:rsid w:val="00E102B1"/>
    <w:rsid w:val="00E1488C"/>
    <w:rsid w:val="00E27ABD"/>
    <w:rsid w:val="00E32051"/>
    <w:rsid w:val="00E329AB"/>
    <w:rsid w:val="00E35C9D"/>
    <w:rsid w:val="00E37BC9"/>
    <w:rsid w:val="00E45568"/>
    <w:rsid w:val="00E45684"/>
    <w:rsid w:val="00E45FB3"/>
    <w:rsid w:val="00E523BF"/>
    <w:rsid w:val="00E55F84"/>
    <w:rsid w:val="00E713C5"/>
    <w:rsid w:val="00E73746"/>
    <w:rsid w:val="00E745D7"/>
    <w:rsid w:val="00E80E39"/>
    <w:rsid w:val="00E8393E"/>
    <w:rsid w:val="00E85020"/>
    <w:rsid w:val="00E94D8F"/>
    <w:rsid w:val="00E95620"/>
    <w:rsid w:val="00E95FCA"/>
    <w:rsid w:val="00E96776"/>
    <w:rsid w:val="00E96D39"/>
    <w:rsid w:val="00EA245D"/>
    <w:rsid w:val="00EA3A33"/>
    <w:rsid w:val="00EB5063"/>
    <w:rsid w:val="00EB7D42"/>
    <w:rsid w:val="00EC3EDF"/>
    <w:rsid w:val="00ED70C0"/>
    <w:rsid w:val="00EE0464"/>
    <w:rsid w:val="00EF3E04"/>
    <w:rsid w:val="00EF6BAD"/>
    <w:rsid w:val="00F00F5E"/>
    <w:rsid w:val="00F03D22"/>
    <w:rsid w:val="00F04350"/>
    <w:rsid w:val="00F06341"/>
    <w:rsid w:val="00F17CD4"/>
    <w:rsid w:val="00F208F3"/>
    <w:rsid w:val="00F22ACB"/>
    <w:rsid w:val="00F35F52"/>
    <w:rsid w:val="00F4226E"/>
    <w:rsid w:val="00F44A4F"/>
    <w:rsid w:val="00F45496"/>
    <w:rsid w:val="00F51859"/>
    <w:rsid w:val="00F5450B"/>
    <w:rsid w:val="00F54642"/>
    <w:rsid w:val="00F546CA"/>
    <w:rsid w:val="00F57859"/>
    <w:rsid w:val="00F6361F"/>
    <w:rsid w:val="00F7659A"/>
    <w:rsid w:val="00F76E1D"/>
    <w:rsid w:val="00F81CF6"/>
    <w:rsid w:val="00F856EF"/>
    <w:rsid w:val="00F858AA"/>
    <w:rsid w:val="00F8681F"/>
    <w:rsid w:val="00F9346F"/>
    <w:rsid w:val="00F94945"/>
    <w:rsid w:val="00F94CAA"/>
    <w:rsid w:val="00F959F9"/>
    <w:rsid w:val="00FA1B41"/>
    <w:rsid w:val="00FB0077"/>
    <w:rsid w:val="00FB315A"/>
    <w:rsid w:val="00FC12F9"/>
    <w:rsid w:val="00FC2409"/>
    <w:rsid w:val="00FD06CF"/>
    <w:rsid w:val="00FD6244"/>
    <w:rsid w:val="00FD6E5F"/>
    <w:rsid w:val="00FD721C"/>
    <w:rsid w:val="00FE3D87"/>
    <w:rsid w:val="00FE764B"/>
    <w:rsid w:val="00FF263B"/>
    <w:rsid w:val="023B39F7"/>
    <w:rsid w:val="0253125E"/>
    <w:rsid w:val="031100CE"/>
    <w:rsid w:val="0335E5E4"/>
    <w:rsid w:val="03A705A2"/>
    <w:rsid w:val="03F5B141"/>
    <w:rsid w:val="043CE5AE"/>
    <w:rsid w:val="0489BBBA"/>
    <w:rsid w:val="04BCFF66"/>
    <w:rsid w:val="04CD706A"/>
    <w:rsid w:val="04CFE4ED"/>
    <w:rsid w:val="051046C8"/>
    <w:rsid w:val="05A57533"/>
    <w:rsid w:val="060E6EEF"/>
    <w:rsid w:val="081223BF"/>
    <w:rsid w:val="085057D1"/>
    <w:rsid w:val="0851E28F"/>
    <w:rsid w:val="08667CAF"/>
    <w:rsid w:val="08A1DA69"/>
    <w:rsid w:val="08F8CBD5"/>
    <w:rsid w:val="093F0177"/>
    <w:rsid w:val="095B3BCF"/>
    <w:rsid w:val="0997CF09"/>
    <w:rsid w:val="09C7086D"/>
    <w:rsid w:val="0A140099"/>
    <w:rsid w:val="0A3CFBD4"/>
    <w:rsid w:val="0A65D6D2"/>
    <w:rsid w:val="0AAC23B0"/>
    <w:rsid w:val="0AD24F6A"/>
    <w:rsid w:val="0AEA39FE"/>
    <w:rsid w:val="0AFEFF0A"/>
    <w:rsid w:val="0B9245C9"/>
    <w:rsid w:val="0BAB2E5F"/>
    <w:rsid w:val="0BC0F8F7"/>
    <w:rsid w:val="0C166A05"/>
    <w:rsid w:val="0C8E1A68"/>
    <w:rsid w:val="0C97EE7D"/>
    <w:rsid w:val="0CBA3307"/>
    <w:rsid w:val="0CCFEEC0"/>
    <w:rsid w:val="0CD1B573"/>
    <w:rsid w:val="0D08A55A"/>
    <w:rsid w:val="0D19ABD3"/>
    <w:rsid w:val="0D521CA4"/>
    <w:rsid w:val="0D7371C0"/>
    <w:rsid w:val="0D975D6C"/>
    <w:rsid w:val="0E2BCE7B"/>
    <w:rsid w:val="0E34F3DB"/>
    <w:rsid w:val="0E4C8954"/>
    <w:rsid w:val="0E6C79D7"/>
    <w:rsid w:val="0E755ADA"/>
    <w:rsid w:val="0EBF58A3"/>
    <w:rsid w:val="0F0C54AF"/>
    <w:rsid w:val="0FF6E1BA"/>
    <w:rsid w:val="10A184A2"/>
    <w:rsid w:val="10A9DEAC"/>
    <w:rsid w:val="11408B19"/>
    <w:rsid w:val="11D6F851"/>
    <w:rsid w:val="12B1A278"/>
    <w:rsid w:val="12BE456E"/>
    <w:rsid w:val="13210F8C"/>
    <w:rsid w:val="13280097"/>
    <w:rsid w:val="1366548A"/>
    <w:rsid w:val="13866F3C"/>
    <w:rsid w:val="1391284C"/>
    <w:rsid w:val="1394FF4C"/>
    <w:rsid w:val="1417DB16"/>
    <w:rsid w:val="14370153"/>
    <w:rsid w:val="14770C26"/>
    <w:rsid w:val="14772CBD"/>
    <w:rsid w:val="147F8C13"/>
    <w:rsid w:val="14D5F9D3"/>
    <w:rsid w:val="151F3207"/>
    <w:rsid w:val="153943C2"/>
    <w:rsid w:val="1543BA6A"/>
    <w:rsid w:val="15550F89"/>
    <w:rsid w:val="159A67DF"/>
    <w:rsid w:val="15E2F62E"/>
    <w:rsid w:val="166C2FC9"/>
    <w:rsid w:val="16B5A484"/>
    <w:rsid w:val="16BBDED3"/>
    <w:rsid w:val="16FC55EC"/>
    <w:rsid w:val="16FECB59"/>
    <w:rsid w:val="1719EE96"/>
    <w:rsid w:val="178F1FF9"/>
    <w:rsid w:val="17C24B38"/>
    <w:rsid w:val="17DE03D1"/>
    <w:rsid w:val="17F37CC9"/>
    <w:rsid w:val="17F56B78"/>
    <w:rsid w:val="18079D6E"/>
    <w:rsid w:val="18632B14"/>
    <w:rsid w:val="18755BBC"/>
    <w:rsid w:val="18AB607C"/>
    <w:rsid w:val="18C11531"/>
    <w:rsid w:val="18FD9DEC"/>
    <w:rsid w:val="19C9D998"/>
    <w:rsid w:val="19ED7B0F"/>
    <w:rsid w:val="19F03FB4"/>
    <w:rsid w:val="1A00F264"/>
    <w:rsid w:val="1ACE81F6"/>
    <w:rsid w:val="1B8DB866"/>
    <w:rsid w:val="1BC061CA"/>
    <w:rsid w:val="1BD1DB16"/>
    <w:rsid w:val="1C4DC139"/>
    <w:rsid w:val="1C518111"/>
    <w:rsid w:val="1C78BE0D"/>
    <w:rsid w:val="1C8347A0"/>
    <w:rsid w:val="1CAC1D9F"/>
    <w:rsid w:val="1CC9F43B"/>
    <w:rsid w:val="1D4E977C"/>
    <w:rsid w:val="1D76F372"/>
    <w:rsid w:val="1DA2523F"/>
    <w:rsid w:val="1DBAC7FA"/>
    <w:rsid w:val="1E528B92"/>
    <w:rsid w:val="1EE38B92"/>
    <w:rsid w:val="1F4C1C9E"/>
    <w:rsid w:val="1F5273E9"/>
    <w:rsid w:val="1F5470A3"/>
    <w:rsid w:val="1FE7A41B"/>
    <w:rsid w:val="20035514"/>
    <w:rsid w:val="20191D01"/>
    <w:rsid w:val="2084AC88"/>
    <w:rsid w:val="20B78EEF"/>
    <w:rsid w:val="213C6E5E"/>
    <w:rsid w:val="214EFC4F"/>
    <w:rsid w:val="21718D92"/>
    <w:rsid w:val="21C9B665"/>
    <w:rsid w:val="22504A44"/>
    <w:rsid w:val="227BE6E4"/>
    <w:rsid w:val="23261ABE"/>
    <w:rsid w:val="23CD5E1A"/>
    <w:rsid w:val="23E82594"/>
    <w:rsid w:val="23F8B119"/>
    <w:rsid w:val="24E5C112"/>
    <w:rsid w:val="24EE4A9A"/>
    <w:rsid w:val="24FC31E1"/>
    <w:rsid w:val="251DB4AC"/>
    <w:rsid w:val="270214F7"/>
    <w:rsid w:val="2713A56A"/>
    <w:rsid w:val="282A4D45"/>
    <w:rsid w:val="286E0AEE"/>
    <w:rsid w:val="28760B23"/>
    <w:rsid w:val="288485A2"/>
    <w:rsid w:val="295AB358"/>
    <w:rsid w:val="29BCF22B"/>
    <w:rsid w:val="2A0CAB69"/>
    <w:rsid w:val="2A52C6B4"/>
    <w:rsid w:val="2A9BD7BB"/>
    <w:rsid w:val="2AB00FE3"/>
    <w:rsid w:val="2AD20F79"/>
    <w:rsid w:val="2B060E03"/>
    <w:rsid w:val="2B12F2B2"/>
    <w:rsid w:val="2B3FA61D"/>
    <w:rsid w:val="2B707A8E"/>
    <w:rsid w:val="2B7486B2"/>
    <w:rsid w:val="2BB251D3"/>
    <w:rsid w:val="2BF0856B"/>
    <w:rsid w:val="2C254B1E"/>
    <w:rsid w:val="2C9064B4"/>
    <w:rsid w:val="2D0BDAC6"/>
    <w:rsid w:val="2D6BBC12"/>
    <w:rsid w:val="2D8098D9"/>
    <w:rsid w:val="2D8C0333"/>
    <w:rsid w:val="2DBEA610"/>
    <w:rsid w:val="2DD4CDF5"/>
    <w:rsid w:val="2E290FC0"/>
    <w:rsid w:val="2E445652"/>
    <w:rsid w:val="2E4E78EB"/>
    <w:rsid w:val="2F1A6132"/>
    <w:rsid w:val="2F482BCF"/>
    <w:rsid w:val="2FA62E3F"/>
    <w:rsid w:val="30598A01"/>
    <w:rsid w:val="30800ABE"/>
    <w:rsid w:val="30A2B99F"/>
    <w:rsid w:val="30C13AA3"/>
    <w:rsid w:val="30C2BAAB"/>
    <w:rsid w:val="30E8E0B7"/>
    <w:rsid w:val="31687154"/>
    <w:rsid w:val="317D58F1"/>
    <w:rsid w:val="31E2C5B0"/>
    <w:rsid w:val="31F93837"/>
    <w:rsid w:val="3213C06D"/>
    <w:rsid w:val="3224991E"/>
    <w:rsid w:val="324C4904"/>
    <w:rsid w:val="3252A8A7"/>
    <w:rsid w:val="325B2CED"/>
    <w:rsid w:val="3268EA7A"/>
    <w:rsid w:val="32A85546"/>
    <w:rsid w:val="32C3FC84"/>
    <w:rsid w:val="32D73F1F"/>
    <w:rsid w:val="32DED984"/>
    <w:rsid w:val="32E6385D"/>
    <w:rsid w:val="330B6F75"/>
    <w:rsid w:val="3367D0D6"/>
    <w:rsid w:val="33999A35"/>
    <w:rsid w:val="33DC5D69"/>
    <w:rsid w:val="33DD777D"/>
    <w:rsid w:val="33E5D912"/>
    <w:rsid w:val="354C98D8"/>
    <w:rsid w:val="35532744"/>
    <w:rsid w:val="3580D58D"/>
    <w:rsid w:val="3593BB89"/>
    <w:rsid w:val="3602F7CD"/>
    <w:rsid w:val="3661DD27"/>
    <w:rsid w:val="36F28745"/>
    <w:rsid w:val="37846708"/>
    <w:rsid w:val="3794D181"/>
    <w:rsid w:val="379E1F04"/>
    <w:rsid w:val="37D980DF"/>
    <w:rsid w:val="37EDA195"/>
    <w:rsid w:val="389D5A63"/>
    <w:rsid w:val="38B0F294"/>
    <w:rsid w:val="38C326B0"/>
    <w:rsid w:val="38F117C7"/>
    <w:rsid w:val="38F6DF07"/>
    <w:rsid w:val="39515A1F"/>
    <w:rsid w:val="399B07F8"/>
    <w:rsid w:val="39AB73B5"/>
    <w:rsid w:val="3A480780"/>
    <w:rsid w:val="3A52928E"/>
    <w:rsid w:val="3A9CC700"/>
    <w:rsid w:val="3B4E688F"/>
    <w:rsid w:val="3B6B7873"/>
    <w:rsid w:val="3C0FBDC8"/>
    <w:rsid w:val="3C66C18B"/>
    <w:rsid w:val="3C906E19"/>
    <w:rsid w:val="3D2A1D90"/>
    <w:rsid w:val="3D5C57ED"/>
    <w:rsid w:val="3D5D52BB"/>
    <w:rsid w:val="3D62FE99"/>
    <w:rsid w:val="3DF3F236"/>
    <w:rsid w:val="3E084457"/>
    <w:rsid w:val="3E0E2DD0"/>
    <w:rsid w:val="3E1866A8"/>
    <w:rsid w:val="3E539D99"/>
    <w:rsid w:val="3E6C4426"/>
    <w:rsid w:val="3E7E484B"/>
    <w:rsid w:val="3F020F18"/>
    <w:rsid w:val="3F284ACD"/>
    <w:rsid w:val="3F637536"/>
    <w:rsid w:val="3F7B2DE5"/>
    <w:rsid w:val="3F98025E"/>
    <w:rsid w:val="40417133"/>
    <w:rsid w:val="40645307"/>
    <w:rsid w:val="40A66467"/>
    <w:rsid w:val="40FAEF52"/>
    <w:rsid w:val="41A1E815"/>
    <w:rsid w:val="41F2B489"/>
    <w:rsid w:val="425E942E"/>
    <w:rsid w:val="426FB6A5"/>
    <w:rsid w:val="42792E63"/>
    <w:rsid w:val="4282B5BD"/>
    <w:rsid w:val="43507BC3"/>
    <w:rsid w:val="4358932B"/>
    <w:rsid w:val="43B60FD9"/>
    <w:rsid w:val="43CB128B"/>
    <w:rsid w:val="4420C1B5"/>
    <w:rsid w:val="44483636"/>
    <w:rsid w:val="4497C707"/>
    <w:rsid w:val="44CCD937"/>
    <w:rsid w:val="45158875"/>
    <w:rsid w:val="4517B262"/>
    <w:rsid w:val="4563E66A"/>
    <w:rsid w:val="456FAE83"/>
    <w:rsid w:val="45865883"/>
    <w:rsid w:val="45CF476E"/>
    <w:rsid w:val="45DA959F"/>
    <w:rsid w:val="45F2C28D"/>
    <w:rsid w:val="4632D97E"/>
    <w:rsid w:val="4668D919"/>
    <w:rsid w:val="4671E024"/>
    <w:rsid w:val="468EE071"/>
    <w:rsid w:val="46D28CAF"/>
    <w:rsid w:val="46D8631D"/>
    <w:rsid w:val="4709AA34"/>
    <w:rsid w:val="4713FE2B"/>
    <w:rsid w:val="47194BEB"/>
    <w:rsid w:val="47867898"/>
    <w:rsid w:val="4829163E"/>
    <w:rsid w:val="485B2866"/>
    <w:rsid w:val="48A09C42"/>
    <w:rsid w:val="48D841BC"/>
    <w:rsid w:val="492BCB9F"/>
    <w:rsid w:val="49599BA4"/>
    <w:rsid w:val="49A928AC"/>
    <w:rsid w:val="4A24F4D3"/>
    <w:rsid w:val="4A379FD0"/>
    <w:rsid w:val="4A40D5EF"/>
    <w:rsid w:val="4A5BFBA0"/>
    <w:rsid w:val="4A621AAB"/>
    <w:rsid w:val="4A78B970"/>
    <w:rsid w:val="4AAE0255"/>
    <w:rsid w:val="4B0E4CA7"/>
    <w:rsid w:val="4B423F78"/>
    <w:rsid w:val="4B81216A"/>
    <w:rsid w:val="4BF61B51"/>
    <w:rsid w:val="4C3BD305"/>
    <w:rsid w:val="4C70398C"/>
    <w:rsid w:val="4C8CC908"/>
    <w:rsid w:val="4CF158BD"/>
    <w:rsid w:val="4D2C73B4"/>
    <w:rsid w:val="4D45246C"/>
    <w:rsid w:val="4DD48D73"/>
    <w:rsid w:val="4F116841"/>
    <w:rsid w:val="4F245966"/>
    <w:rsid w:val="4F5DD4AD"/>
    <w:rsid w:val="4F7DE8D2"/>
    <w:rsid w:val="4F93F2BF"/>
    <w:rsid w:val="4F9CAA19"/>
    <w:rsid w:val="502C581E"/>
    <w:rsid w:val="50F6E405"/>
    <w:rsid w:val="51010B36"/>
    <w:rsid w:val="513661CC"/>
    <w:rsid w:val="51833B38"/>
    <w:rsid w:val="519AB491"/>
    <w:rsid w:val="51B30FCF"/>
    <w:rsid w:val="51F0855D"/>
    <w:rsid w:val="51F6EF53"/>
    <w:rsid w:val="52398C0F"/>
    <w:rsid w:val="525AA0F7"/>
    <w:rsid w:val="52791EF4"/>
    <w:rsid w:val="5283EDAE"/>
    <w:rsid w:val="528E71B9"/>
    <w:rsid w:val="52B7CEBC"/>
    <w:rsid w:val="53216519"/>
    <w:rsid w:val="53416381"/>
    <w:rsid w:val="53658CE8"/>
    <w:rsid w:val="53BB22A8"/>
    <w:rsid w:val="545D9DC8"/>
    <w:rsid w:val="546B4C29"/>
    <w:rsid w:val="5471EB82"/>
    <w:rsid w:val="54852493"/>
    <w:rsid w:val="54A82D86"/>
    <w:rsid w:val="54B4FA9B"/>
    <w:rsid w:val="54B9CE24"/>
    <w:rsid w:val="54D43440"/>
    <w:rsid w:val="55440F3F"/>
    <w:rsid w:val="56112488"/>
    <w:rsid w:val="56183854"/>
    <w:rsid w:val="567ACF0B"/>
    <w:rsid w:val="56960429"/>
    <w:rsid w:val="56992E62"/>
    <w:rsid w:val="569D656B"/>
    <w:rsid w:val="56A82C78"/>
    <w:rsid w:val="5779DE7D"/>
    <w:rsid w:val="57AD5AFB"/>
    <w:rsid w:val="57CC1395"/>
    <w:rsid w:val="580EB4CA"/>
    <w:rsid w:val="581A5B59"/>
    <w:rsid w:val="5827CA69"/>
    <w:rsid w:val="58C2CFE4"/>
    <w:rsid w:val="58DE0000"/>
    <w:rsid w:val="58E1B329"/>
    <w:rsid w:val="5986AC12"/>
    <w:rsid w:val="59950753"/>
    <w:rsid w:val="59EAF08F"/>
    <w:rsid w:val="5A062F60"/>
    <w:rsid w:val="5A4C548C"/>
    <w:rsid w:val="5A63BDAC"/>
    <w:rsid w:val="5A819E5D"/>
    <w:rsid w:val="5AA870A1"/>
    <w:rsid w:val="5AAB1942"/>
    <w:rsid w:val="5B229F6C"/>
    <w:rsid w:val="5B8EA22C"/>
    <w:rsid w:val="5BFB17CE"/>
    <w:rsid w:val="5BFE06BC"/>
    <w:rsid w:val="5C06FAF9"/>
    <w:rsid w:val="5C272128"/>
    <w:rsid w:val="5C4A1A4C"/>
    <w:rsid w:val="5CC4E46E"/>
    <w:rsid w:val="5CE4C79B"/>
    <w:rsid w:val="5D5BF31B"/>
    <w:rsid w:val="5D5D48AD"/>
    <w:rsid w:val="5D8465F8"/>
    <w:rsid w:val="5DD7777B"/>
    <w:rsid w:val="5DF5D3F8"/>
    <w:rsid w:val="5F657FEE"/>
    <w:rsid w:val="5F72C256"/>
    <w:rsid w:val="5FAABC28"/>
    <w:rsid w:val="5FE6B56A"/>
    <w:rsid w:val="6025726B"/>
    <w:rsid w:val="602CE1F2"/>
    <w:rsid w:val="6086CD36"/>
    <w:rsid w:val="60C1054A"/>
    <w:rsid w:val="60C8CB36"/>
    <w:rsid w:val="61069853"/>
    <w:rsid w:val="6133D358"/>
    <w:rsid w:val="6180FC43"/>
    <w:rsid w:val="61E66CD0"/>
    <w:rsid w:val="621FFBEE"/>
    <w:rsid w:val="62A0DC1F"/>
    <w:rsid w:val="62E5A3AA"/>
    <w:rsid w:val="63426BE6"/>
    <w:rsid w:val="635D94A3"/>
    <w:rsid w:val="636C6624"/>
    <w:rsid w:val="63BC9FCC"/>
    <w:rsid w:val="63C18332"/>
    <w:rsid w:val="642D35A9"/>
    <w:rsid w:val="645087B0"/>
    <w:rsid w:val="64D6CD5C"/>
    <w:rsid w:val="65E224B6"/>
    <w:rsid w:val="663B259D"/>
    <w:rsid w:val="664B71EA"/>
    <w:rsid w:val="66E7EB8B"/>
    <w:rsid w:val="66F216F2"/>
    <w:rsid w:val="672B687B"/>
    <w:rsid w:val="680B736D"/>
    <w:rsid w:val="6811528A"/>
    <w:rsid w:val="687350CD"/>
    <w:rsid w:val="68B438FC"/>
    <w:rsid w:val="68EA4889"/>
    <w:rsid w:val="68F8B896"/>
    <w:rsid w:val="6970272B"/>
    <w:rsid w:val="6972857B"/>
    <w:rsid w:val="6A67C69E"/>
    <w:rsid w:val="6AA38072"/>
    <w:rsid w:val="6AAB3EEB"/>
    <w:rsid w:val="6B340E98"/>
    <w:rsid w:val="6BC31112"/>
    <w:rsid w:val="6BE5BA45"/>
    <w:rsid w:val="6BFD752F"/>
    <w:rsid w:val="6CDE8980"/>
    <w:rsid w:val="6D11FD30"/>
    <w:rsid w:val="6D40AF0C"/>
    <w:rsid w:val="6D8BF6D1"/>
    <w:rsid w:val="6DFA6998"/>
    <w:rsid w:val="6E23D27A"/>
    <w:rsid w:val="6E378DA4"/>
    <w:rsid w:val="6E9CF939"/>
    <w:rsid w:val="6ED83366"/>
    <w:rsid w:val="6F269AE3"/>
    <w:rsid w:val="6F2AF0BB"/>
    <w:rsid w:val="6F3C2030"/>
    <w:rsid w:val="6F3C382C"/>
    <w:rsid w:val="6F7136BE"/>
    <w:rsid w:val="6F78F72F"/>
    <w:rsid w:val="6F9F51EE"/>
    <w:rsid w:val="6FA701B4"/>
    <w:rsid w:val="6FCFDAD2"/>
    <w:rsid w:val="7045E32D"/>
    <w:rsid w:val="70A558E3"/>
    <w:rsid w:val="70A857B6"/>
    <w:rsid w:val="70EBD6B6"/>
    <w:rsid w:val="71A359CC"/>
    <w:rsid w:val="71A95EEE"/>
    <w:rsid w:val="71DF565F"/>
    <w:rsid w:val="729DBADC"/>
    <w:rsid w:val="72A488C0"/>
    <w:rsid w:val="72A52903"/>
    <w:rsid w:val="72B6733B"/>
    <w:rsid w:val="72C22745"/>
    <w:rsid w:val="72FD595B"/>
    <w:rsid w:val="73196037"/>
    <w:rsid w:val="7377F3D3"/>
    <w:rsid w:val="73F3F1F4"/>
    <w:rsid w:val="7405B612"/>
    <w:rsid w:val="742E01BB"/>
    <w:rsid w:val="743532FD"/>
    <w:rsid w:val="747891B2"/>
    <w:rsid w:val="74A57BAA"/>
    <w:rsid w:val="75A9BD76"/>
    <w:rsid w:val="75C41387"/>
    <w:rsid w:val="75C62198"/>
    <w:rsid w:val="75CCAFB7"/>
    <w:rsid w:val="75D3D07D"/>
    <w:rsid w:val="75E35098"/>
    <w:rsid w:val="762D2470"/>
    <w:rsid w:val="762EBDD7"/>
    <w:rsid w:val="76F63FF8"/>
    <w:rsid w:val="782A3B8A"/>
    <w:rsid w:val="78BB1B56"/>
    <w:rsid w:val="79790C70"/>
    <w:rsid w:val="79DEB47D"/>
    <w:rsid w:val="79EB27AB"/>
    <w:rsid w:val="7A194769"/>
    <w:rsid w:val="7A382A17"/>
    <w:rsid w:val="7A683142"/>
    <w:rsid w:val="7A77AF04"/>
    <w:rsid w:val="7ACAE9C1"/>
    <w:rsid w:val="7BA6D979"/>
    <w:rsid w:val="7BAC2A88"/>
    <w:rsid w:val="7BC04A4F"/>
    <w:rsid w:val="7BCE7E62"/>
    <w:rsid w:val="7CAF9333"/>
    <w:rsid w:val="7CC252E8"/>
    <w:rsid w:val="7CEC216F"/>
    <w:rsid w:val="7CFD1C6B"/>
    <w:rsid w:val="7D87A61D"/>
    <w:rsid w:val="7DD00396"/>
    <w:rsid w:val="7DFA8B52"/>
    <w:rsid w:val="7E027769"/>
    <w:rsid w:val="7E7F8888"/>
    <w:rsid w:val="7EAC7F65"/>
    <w:rsid w:val="7EAD3916"/>
    <w:rsid w:val="7ED7AC51"/>
    <w:rsid w:val="7EF1C72B"/>
    <w:rsid w:val="7F43C8D8"/>
    <w:rsid w:val="7F4F6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A933"/>
  <w15:chartTrackingRefBased/>
  <w15:docId w15:val="{D810F422-389E-48F5-A1E4-5755ACF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E5"/>
    <w:pPr>
      <w:widowControl w:val="0"/>
      <w:autoSpaceDE w:val="0"/>
      <w:autoSpaceDN w:val="0"/>
      <w:adjustRightInd w:val="0"/>
      <w:spacing w:after="0" w:line="240" w:lineRule="auto"/>
    </w:pPr>
    <w:rPr>
      <w:rFonts w:ascii="Cambria" w:eastAsia="Times New Roman" w:hAnsi="Cambria" w:cs="Helvetica"/>
      <w:sz w:val="24"/>
      <w:szCs w:val="24"/>
    </w:rPr>
  </w:style>
  <w:style w:type="paragraph" w:styleId="Heading1">
    <w:name w:val="heading 1"/>
    <w:basedOn w:val="Normal"/>
    <w:next w:val="Normal"/>
    <w:link w:val="Heading1Char"/>
    <w:autoRedefine/>
    <w:uiPriority w:val="9"/>
    <w:qFormat/>
    <w:rsid w:val="001407E0"/>
    <w:pPr>
      <w:keepNext/>
      <w:pBdr>
        <w:bottom w:val="single" w:sz="8" w:space="1" w:color="FFC000" w:themeColor="accent4"/>
      </w:pBdr>
      <w:spacing w:before="120" w:after="60"/>
      <w:outlineLvl w:val="0"/>
    </w:pPr>
    <w:rPr>
      <w:rFonts w:cs="Times New Roman"/>
      <w:bCs/>
      <w:kern w:val="32"/>
      <w:sz w:val="32"/>
      <w:szCs w:val="32"/>
    </w:rPr>
  </w:style>
  <w:style w:type="paragraph" w:styleId="Heading2">
    <w:name w:val="heading 2"/>
    <w:basedOn w:val="Normal"/>
    <w:next w:val="Normal"/>
    <w:link w:val="Heading2Char"/>
    <w:autoRedefine/>
    <w:uiPriority w:val="9"/>
    <w:unhideWhenUsed/>
    <w:qFormat/>
    <w:rsid w:val="00362FF0"/>
    <w:pPr>
      <w:keepNext/>
      <w:spacing w:before="120" w:after="60"/>
      <w:outlineLvl w:val="1"/>
    </w:pPr>
    <w:rPr>
      <w:rFonts w:cs="Times New Roman"/>
      <w:b/>
      <w:bCs/>
      <w:iCs/>
    </w:rPr>
  </w:style>
  <w:style w:type="paragraph" w:styleId="Heading3">
    <w:name w:val="heading 3"/>
    <w:basedOn w:val="Normal"/>
    <w:next w:val="Normal"/>
    <w:link w:val="Heading3Char"/>
    <w:autoRedefine/>
    <w:uiPriority w:val="9"/>
    <w:unhideWhenUsed/>
    <w:qFormat/>
    <w:rsid w:val="006A2372"/>
    <w:pPr>
      <w:keepNext/>
      <w:keepLines/>
      <w:spacing w:before="120" w:after="60"/>
      <w:jc w:val="both"/>
      <w:outlineLvl w:val="2"/>
    </w:pPr>
    <w:rPr>
      <w:rFonts w:eastAsiaTheme="majorEastAsia" w:cs="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E0"/>
    <w:rPr>
      <w:rFonts w:ascii="Cambria" w:eastAsia="Times New Roman" w:hAnsi="Cambria" w:cs="Times New Roman"/>
      <w:bCs/>
      <w:kern w:val="32"/>
      <w:sz w:val="32"/>
      <w:szCs w:val="32"/>
    </w:rPr>
  </w:style>
  <w:style w:type="character" w:customStyle="1" w:styleId="Heading2Char">
    <w:name w:val="Heading 2 Char"/>
    <w:basedOn w:val="DefaultParagraphFont"/>
    <w:link w:val="Heading2"/>
    <w:uiPriority w:val="9"/>
    <w:rsid w:val="00362FF0"/>
    <w:rPr>
      <w:rFonts w:ascii="Cambria" w:eastAsia="Times New Roman" w:hAnsi="Cambria" w:cs="Times New Roman"/>
      <w:b/>
      <w:bCs/>
      <w:iCs/>
      <w:sz w:val="24"/>
      <w:szCs w:val="24"/>
    </w:rPr>
  </w:style>
  <w:style w:type="character" w:customStyle="1" w:styleId="Heading3Char">
    <w:name w:val="Heading 3 Char"/>
    <w:basedOn w:val="DefaultParagraphFont"/>
    <w:link w:val="Heading3"/>
    <w:uiPriority w:val="9"/>
    <w:rsid w:val="006A2372"/>
    <w:rPr>
      <w:rFonts w:ascii="Cambria" w:eastAsiaTheme="majorEastAsia" w:hAnsi="Cambria" w:cs="Times New Roman"/>
      <w:b/>
      <w:sz w:val="24"/>
      <w:szCs w:val="24"/>
    </w:rPr>
  </w:style>
  <w:style w:type="character" w:styleId="Hyperlink">
    <w:name w:val="Hyperlink"/>
    <w:basedOn w:val="DefaultParagraphFont"/>
    <w:uiPriority w:val="99"/>
    <w:rsid w:val="005523E5"/>
    <w:rPr>
      <w:rFonts w:cs="Times New Roman"/>
      <w:color w:val="0563C1" w:themeColor="hyperlink"/>
      <w:u w:val="single"/>
    </w:rPr>
  </w:style>
  <w:style w:type="table" w:styleId="TableGrid">
    <w:name w:val="Table Grid"/>
    <w:basedOn w:val="TableNormal"/>
    <w:uiPriority w:val="39"/>
    <w:rsid w:val="005523E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523E5"/>
    <w:pPr>
      <w:widowControl/>
      <w:autoSpaceDE/>
      <w:autoSpaceDN/>
      <w:adjustRightInd/>
      <w:spacing w:after="120"/>
    </w:pPr>
    <w:rPr>
      <w:rFonts w:ascii="Times New Roman" w:hAnsi="Times New Roman" w:cs="Times New Roman"/>
    </w:rPr>
  </w:style>
  <w:style w:type="character" w:customStyle="1" w:styleId="BodyTextChar">
    <w:name w:val="Body Text Char"/>
    <w:basedOn w:val="DefaultParagraphFont"/>
    <w:link w:val="BodyText"/>
    <w:uiPriority w:val="99"/>
    <w:rsid w:val="005523E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007D"/>
    <w:pPr>
      <w:tabs>
        <w:tab w:val="center" w:pos="4680"/>
        <w:tab w:val="right" w:pos="9360"/>
      </w:tabs>
    </w:pPr>
  </w:style>
  <w:style w:type="character" w:customStyle="1" w:styleId="HeaderChar">
    <w:name w:val="Header Char"/>
    <w:basedOn w:val="DefaultParagraphFont"/>
    <w:link w:val="Header"/>
    <w:uiPriority w:val="99"/>
    <w:rsid w:val="0070007D"/>
    <w:rPr>
      <w:rFonts w:ascii="Cambria" w:eastAsia="Times New Roman" w:hAnsi="Cambria" w:cs="Helvetica"/>
      <w:sz w:val="24"/>
      <w:szCs w:val="24"/>
    </w:rPr>
  </w:style>
  <w:style w:type="paragraph" w:styleId="Footer">
    <w:name w:val="footer"/>
    <w:basedOn w:val="Normal"/>
    <w:link w:val="FooterChar"/>
    <w:uiPriority w:val="99"/>
    <w:unhideWhenUsed/>
    <w:rsid w:val="0070007D"/>
    <w:pPr>
      <w:tabs>
        <w:tab w:val="center" w:pos="4680"/>
        <w:tab w:val="right" w:pos="9360"/>
      </w:tabs>
    </w:pPr>
  </w:style>
  <w:style w:type="character" w:customStyle="1" w:styleId="FooterChar">
    <w:name w:val="Footer Char"/>
    <w:basedOn w:val="DefaultParagraphFont"/>
    <w:link w:val="Footer"/>
    <w:uiPriority w:val="99"/>
    <w:rsid w:val="0070007D"/>
    <w:rPr>
      <w:rFonts w:ascii="Cambria" w:eastAsia="Times New Roman" w:hAnsi="Cambria" w:cs="Helvetica"/>
      <w:sz w:val="24"/>
      <w:szCs w:val="24"/>
    </w:rPr>
  </w:style>
  <w:style w:type="paragraph" w:styleId="ListParagraph">
    <w:name w:val="List Paragraph"/>
    <w:basedOn w:val="Normal"/>
    <w:uiPriority w:val="34"/>
    <w:qFormat/>
    <w:rsid w:val="00B8592A"/>
    <w:pPr>
      <w:ind w:left="720"/>
      <w:contextualSpacing/>
    </w:pPr>
  </w:style>
  <w:style w:type="character" w:customStyle="1" w:styleId="spelle">
    <w:name w:val="spelle"/>
    <w:basedOn w:val="DefaultParagraphFont"/>
    <w:rsid w:val="008145E1"/>
  </w:style>
  <w:style w:type="character" w:styleId="FollowedHyperlink">
    <w:name w:val="FollowedHyperlink"/>
    <w:basedOn w:val="DefaultParagraphFont"/>
    <w:uiPriority w:val="99"/>
    <w:semiHidden/>
    <w:unhideWhenUsed/>
    <w:rsid w:val="00165A23"/>
    <w:rPr>
      <w:color w:val="954F72" w:themeColor="followedHyperlink"/>
      <w:u w:val="single"/>
    </w:rPr>
  </w:style>
  <w:style w:type="character" w:styleId="UnresolvedMention">
    <w:name w:val="Unresolved Mention"/>
    <w:basedOn w:val="DefaultParagraphFont"/>
    <w:uiPriority w:val="99"/>
    <w:semiHidden/>
    <w:unhideWhenUsed/>
    <w:rsid w:val="00A230EB"/>
    <w:rPr>
      <w:color w:val="605E5C"/>
      <w:shd w:val="clear" w:color="auto" w:fill="E1DFDD"/>
    </w:rPr>
  </w:style>
  <w:style w:type="paragraph" w:styleId="BalloonText">
    <w:name w:val="Balloon Text"/>
    <w:basedOn w:val="Normal"/>
    <w:link w:val="BalloonTextChar"/>
    <w:uiPriority w:val="99"/>
    <w:semiHidden/>
    <w:unhideWhenUsed/>
    <w:rsid w:val="00855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A3"/>
    <w:rPr>
      <w:rFonts w:ascii="Segoe UI" w:eastAsia="Times New Roman" w:hAnsi="Segoe UI" w:cs="Segoe UI"/>
      <w:sz w:val="18"/>
      <w:szCs w:val="18"/>
    </w:rPr>
  </w:style>
  <w:style w:type="paragraph" w:styleId="Revision">
    <w:name w:val="Revision"/>
    <w:hidden/>
    <w:uiPriority w:val="99"/>
    <w:semiHidden/>
    <w:rsid w:val="008055CB"/>
    <w:pPr>
      <w:spacing w:after="0" w:line="240" w:lineRule="auto"/>
    </w:pPr>
    <w:rPr>
      <w:rFonts w:ascii="Cambria" w:eastAsia="Times New Roman" w:hAnsi="Cambria" w:cs="Helvetica"/>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Times New Roman" w:hAnsi="Cambria" w:cs="Helvetic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80E39"/>
    <w:rPr>
      <w:b/>
      <w:bCs/>
    </w:rPr>
  </w:style>
  <w:style w:type="character" w:customStyle="1" w:styleId="CommentSubjectChar">
    <w:name w:val="Comment Subject Char"/>
    <w:basedOn w:val="CommentTextChar"/>
    <w:link w:val="CommentSubject"/>
    <w:uiPriority w:val="99"/>
    <w:semiHidden/>
    <w:rsid w:val="00E80E39"/>
    <w:rPr>
      <w:rFonts w:ascii="Cambria" w:eastAsia="Times New Roman" w:hAnsi="Cambria" w:cs="Helvetica"/>
      <w:b/>
      <w:bCs/>
      <w:sz w:val="20"/>
      <w:szCs w:val="20"/>
    </w:rPr>
  </w:style>
  <w:style w:type="character" w:customStyle="1" w:styleId="apple-converted-space">
    <w:name w:val="apple-converted-space"/>
    <w:basedOn w:val="DefaultParagraphFont"/>
    <w:rsid w:val="00460E30"/>
  </w:style>
  <w:style w:type="paragraph" w:styleId="NormalWeb">
    <w:name w:val="Normal (Web)"/>
    <w:basedOn w:val="Normal"/>
    <w:uiPriority w:val="99"/>
    <w:unhideWhenUsed/>
    <w:rsid w:val="00460E30"/>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8035">
      <w:bodyDiv w:val="1"/>
      <w:marLeft w:val="0"/>
      <w:marRight w:val="0"/>
      <w:marTop w:val="0"/>
      <w:marBottom w:val="0"/>
      <w:divBdr>
        <w:top w:val="none" w:sz="0" w:space="0" w:color="auto"/>
        <w:left w:val="none" w:sz="0" w:space="0" w:color="auto"/>
        <w:bottom w:val="none" w:sz="0" w:space="0" w:color="auto"/>
        <w:right w:val="none" w:sz="0" w:space="0" w:color="auto"/>
      </w:divBdr>
    </w:div>
    <w:div w:id="495146936">
      <w:bodyDiv w:val="1"/>
      <w:marLeft w:val="0"/>
      <w:marRight w:val="0"/>
      <w:marTop w:val="0"/>
      <w:marBottom w:val="0"/>
      <w:divBdr>
        <w:top w:val="none" w:sz="0" w:space="0" w:color="auto"/>
        <w:left w:val="none" w:sz="0" w:space="0" w:color="auto"/>
        <w:bottom w:val="none" w:sz="0" w:space="0" w:color="auto"/>
        <w:right w:val="none" w:sz="0" w:space="0" w:color="auto"/>
      </w:divBdr>
    </w:div>
    <w:div w:id="509029255">
      <w:bodyDiv w:val="1"/>
      <w:marLeft w:val="0"/>
      <w:marRight w:val="0"/>
      <w:marTop w:val="0"/>
      <w:marBottom w:val="0"/>
      <w:divBdr>
        <w:top w:val="none" w:sz="0" w:space="0" w:color="auto"/>
        <w:left w:val="none" w:sz="0" w:space="0" w:color="auto"/>
        <w:bottom w:val="none" w:sz="0" w:space="0" w:color="auto"/>
        <w:right w:val="none" w:sz="0" w:space="0" w:color="auto"/>
      </w:divBdr>
    </w:div>
    <w:div w:id="947737015">
      <w:bodyDiv w:val="1"/>
      <w:marLeft w:val="0"/>
      <w:marRight w:val="0"/>
      <w:marTop w:val="0"/>
      <w:marBottom w:val="0"/>
      <w:divBdr>
        <w:top w:val="none" w:sz="0" w:space="0" w:color="auto"/>
        <w:left w:val="none" w:sz="0" w:space="0" w:color="auto"/>
        <w:bottom w:val="none" w:sz="0" w:space="0" w:color="auto"/>
        <w:right w:val="none" w:sz="0" w:space="0" w:color="auto"/>
      </w:divBdr>
      <w:divsChild>
        <w:div w:id="2091072214">
          <w:marLeft w:val="0"/>
          <w:marRight w:val="0"/>
          <w:marTop w:val="0"/>
          <w:marBottom w:val="0"/>
          <w:divBdr>
            <w:top w:val="none" w:sz="0" w:space="0" w:color="auto"/>
            <w:left w:val="none" w:sz="0" w:space="0" w:color="auto"/>
            <w:bottom w:val="none" w:sz="0" w:space="0" w:color="auto"/>
            <w:right w:val="none" w:sz="0" w:space="0" w:color="auto"/>
          </w:divBdr>
          <w:divsChild>
            <w:div w:id="1231189447">
              <w:marLeft w:val="0"/>
              <w:marRight w:val="0"/>
              <w:marTop w:val="0"/>
              <w:marBottom w:val="0"/>
              <w:divBdr>
                <w:top w:val="none" w:sz="0" w:space="0" w:color="auto"/>
                <w:left w:val="none" w:sz="0" w:space="0" w:color="auto"/>
                <w:bottom w:val="none" w:sz="0" w:space="0" w:color="auto"/>
                <w:right w:val="none" w:sz="0" w:space="0" w:color="auto"/>
              </w:divBdr>
              <w:divsChild>
                <w:div w:id="9364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3212">
      <w:bodyDiv w:val="1"/>
      <w:marLeft w:val="0"/>
      <w:marRight w:val="0"/>
      <w:marTop w:val="0"/>
      <w:marBottom w:val="0"/>
      <w:divBdr>
        <w:top w:val="none" w:sz="0" w:space="0" w:color="auto"/>
        <w:left w:val="none" w:sz="0" w:space="0" w:color="auto"/>
        <w:bottom w:val="none" w:sz="0" w:space="0" w:color="auto"/>
        <w:right w:val="none" w:sz="0" w:space="0" w:color="auto"/>
      </w:divBdr>
    </w:div>
    <w:div w:id="1483964014">
      <w:bodyDiv w:val="1"/>
      <w:marLeft w:val="0"/>
      <w:marRight w:val="0"/>
      <w:marTop w:val="0"/>
      <w:marBottom w:val="0"/>
      <w:divBdr>
        <w:top w:val="none" w:sz="0" w:space="0" w:color="auto"/>
        <w:left w:val="none" w:sz="0" w:space="0" w:color="auto"/>
        <w:bottom w:val="none" w:sz="0" w:space="0" w:color="auto"/>
        <w:right w:val="none" w:sz="0" w:space="0" w:color="auto"/>
      </w:divBdr>
      <w:divsChild>
        <w:div w:id="119611760">
          <w:marLeft w:val="0"/>
          <w:marRight w:val="0"/>
          <w:marTop w:val="0"/>
          <w:marBottom w:val="0"/>
          <w:divBdr>
            <w:top w:val="none" w:sz="0" w:space="0" w:color="auto"/>
            <w:left w:val="none" w:sz="0" w:space="0" w:color="auto"/>
            <w:bottom w:val="none" w:sz="0" w:space="0" w:color="auto"/>
            <w:right w:val="none" w:sz="0" w:space="0" w:color="auto"/>
          </w:divBdr>
          <w:divsChild>
            <w:div w:id="853306916">
              <w:marLeft w:val="0"/>
              <w:marRight w:val="0"/>
              <w:marTop w:val="0"/>
              <w:marBottom w:val="0"/>
              <w:divBdr>
                <w:top w:val="none" w:sz="0" w:space="0" w:color="auto"/>
                <w:left w:val="none" w:sz="0" w:space="0" w:color="auto"/>
                <w:bottom w:val="none" w:sz="0" w:space="0" w:color="auto"/>
                <w:right w:val="none" w:sz="0" w:space="0" w:color="auto"/>
              </w:divBdr>
              <w:divsChild>
                <w:div w:id="20231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csulb.edu/divisions/aa/academic_technology/thd/contact/" TargetMode="External"/><Relationship Id="rId18" Type="http://schemas.openxmlformats.org/officeDocument/2006/relationships/hyperlink" Target="https://www.csulb.edu/student-records/dropping-and-withdrawing" TargetMode="External"/><Relationship Id="rId26" Type="http://schemas.openxmlformats.org/officeDocument/2006/relationships/hyperlink" Target="https://www.rasmussen.edu/student-experience/college-life/netiquette-guidelines-every-online-student-needs-to-know/" TargetMode="External"/><Relationship Id="rId39" Type="http://schemas.openxmlformats.org/officeDocument/2006/relationships/hyperlink" Target="http://web.csulb.edu/divisions/students/basic_needs_program/index.html" TargetMode="External"/><Relationship Id="rId21" Type="http://schemas.openxmlformats.org/officeDocument/2006/relationships/hyperlink" Target="https://www.csulb.edu/university-police" TargetMode="External"/><Relationship Id="rId34" Type="http://schemas.openxmlformats.org/officeDocument/2006/relationships/hyperlink" Target="http://web.csulb.edu/divisions/students/student_resources/tutoring.html" TargetMode="External"/><Relationship Id="rId42" Type="http://schemas.openxmlformats.org/officeDocument/2006/relationships/hyperlink" Target="https://www.csulb.edu/equity-diversity/title-i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atalog.csulb.edu/content.php?catoid=5&amp;navoid=369" TargetMode="External"/><Relationship Id="rId29" Type="http://schemas.openxmlformats.org/officeDocument/2006/relationships/hyperlink" Target="http://web.csulb.edu/divisions/students/d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bcsulb.desire2learn.com/d2l/home" TargetMode="External"/><Relationship Id="rId24" Type="http://schemas.openxmlformats.org/officeDocument/2006/relationships/hyperlink" Target="https://bbcsulb.desire2learn.com/" TargetMode="External"/><Relationship Id="rId32" Type="http://schemas.openxmlformats.org/officeDocument/2006/relationships/hyperlink" Target="https://www.csulb.edu/academic-advising/the-learning-center" TargetMode="External"/><Relationship Id="rId37" Type="http://schemas.openxmlformats.org/officeDocument/2006/relationships/hyperlink" Target="https://web.csulb.edu/divisions/students/programs.html" TargetMode="External"/><Relationship Id="rId40" Type="http://schemas.openxmlformats.org/officeDocument/2006/relationships/hyperlink" Target="mailto:supportingstudents@csulb.ed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sulb.migrate.acquia.com/sites/default/files/groups/dance/2020-2021_docs/teaching_students_with_disabilities_drafted_by_dance_affinity_a.i.d.e._8-12-20.pdf" TargetMode="External"/><Relationship Id="rId23" Type="http://schemas.openxmlformats.org/officeDocument/2006/relationships/hyperlink" Target="http://www.csulb.edu/" TargetMode="External"/><Relationship Id="rId28" Type="http://schemas.openxmlformats.org/officeDocument/2006/relationships/hyperlink" Target="http://web.csulb.edu/divisions/students/caps/" TargetMode="External"/><Relationship Id="rId36" Type="http://schemas.openxmlformats.org/officeDocument/2006/relationships/hyperlink" Target="https://www.csulb.edu/university-writing-center" TargetMode="External"/><Relationship Id="rId10" Type="http://schemas.openxmlformats.org/officeDocument/2006/relationships/endnotes" Target="endnotes.xml"/><Relationship Id="rId19" Type="http://schemas.openxmlformats.org/officeDocument/2006/relationships/hyperlink" Target="https://www.csulb.edu/student-records/dropping-and-withdrawing" TargetMode="External"/><Relationship Id="rId31" Type="http://schemas.openxmlformats.org/officeDocument/2006/relationships/hyperlink" Target="https://www.csulb.edu/financial-aid"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ulb.migrate.acquia.com/sites/default/files/groups/dance/2020-2021_docs/class_participation_in_department_of_dance_courses.pdf" TargetMode="External"/><Relationship Id="rId22" Type="http://schemas.openxmlformats.org/officeDocument/2006/relationships/hyperlink" Target="https://www.csulb.edu/academic-senate/policy-statement-07-01-student-grievance-procedures%C2%A0superseded-ps-95-21" TargetMode="External"/><Relationship Id="rId27" Type="http://schemas.openxmlformats.org/officeDocument/2006/relationships/hyperlink" Target="http://www.albion.com/netiquette/corerules.html" TargetMode="External"/><Relationship Id="rId30" Type="http://schemas.openxmlformats.org/officeDocument/2006/relationships/hyperlink" Target="https://www.csulb.edu/enrollment-services" TargetMode="External"/><Relationship Id="rId35" Type="http://schemas.openxmlformats.org/officeDocument/2006/relationships/hyperlink" Target="https://www.csulb.edu/university-library" TargetMode="External"/><Relationship Id="rId43" Type="http://schemas.openxmlformats.org/officeDocument/2006/relationships/hyperlink" Target="mailto:OED@csulb.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sulb.zoom.us/meeting" TargetMode="External"/><Relationship Id="rId17" Type="http://schemas.openxmlformats.org/officeDocument/2006/relationships/hyperlink" Target="http://www.csulb.edu/depts/enrollment/student_academic_records/grading.html" TargetMode="External"/><Relationship Id="rId25" Type="http://schemas.openxmlformats.org/officeDocument/2006/relationships/hyperlink" Target="https://get.adobe.com/reader/" TargetMode="External"/><Relationship Id="rId33" Type="http://schemas.openxmlformats.org/officeDocument/2006/relationships/hyperlink" Target="http://web.csulb.edu/divisions/students/shs/?utm_source=website&amp;utm_medium=homepage&amp;utm_content=footerlink&amp;utm_campaign=web" TargetMode="External"/><Relationship Id="rId38" Type="http://schemas.openxmlformats.org/officeDocument/2006/relationships/hyperlink" Target="http://web.csulb.edu/divisions/students/studentdean/emergency_grant/" TargetMode="External"/><Relationship Id="rId46" Type="http://schemas.openxmlformats.org/officeDocument/2006/relationships/fontTable" Target="fontTable.xml"/><Relationship Id="rId20" Type="http://schemas.openxmlformats.org/officeDocument/2006/relationships/hyperlink" Target="https://www.csulb.edu/university-police/personal-preparedness" TargetMode="External"/><Relationship Id="rId41" Type="http://schemas.openxmlformats.org/officeDocument/2006/relationships/hyperlink" Target="mailto:advocate@csul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C564102A21848AF25702F7C9AC48F" ma:contentTypeVersion="13" ma:contentTypeDescription="Create a new document." ma:contentTypeScope="" ma:versionID="592afcde68b9ac8e75c79965a5a9059b">
  <xsd:schema xmlns:xsd="http://www.w3.org/2001/XMLSchema" xmlns:xs="http://www.w3.org/2001/XMLSchema" xmlns:p="http://schemas.microsoft.com/office/2006/metadata/properties" xmlns:ns3="b213d6e6-d3db-4d48-a055-1ba948067e0c" xmlns:ns4="fe85b57b-f44a-4868-b414-c41b110a302c" targetNamespace="http://schemas.microsoft.com/office/2006/metadata/properties" ma:root="true" ma:fieldsID="7a7fe2d2557dae8759c8faa78e303c3a" ns3:_="" ns4:_="">
    <xsd:import namespace="b213d6e6-d3db-4d48-a055-1ba948067e0c"/>
    <xsd:import namespace="fe85b57b-f44a-4868-b414-c41b110a30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3d6e6-d3db-4d48-a055-1ba948067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5b57b-f44a-4868-b414-c41b110a30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E0CCC-B9C5-4ADA-8960-B4A64527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3d6e6-d3db-4d48-a055-1ba948067e0c"/>
    <ds:schemaRef ds:uri="fe85b57b-f44a-4868-b414-c41b110a3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E71D7-2F0B-44A8-A82A-268DC511B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7C3E2C-C4C5-BF4D-9227-A0FF6D812F7F}">
  <ds:schemaRefs>
    <ds:schemaRef ds:uri="http://schemas.openxmlformats.org/officeDocument/2006/bibliography"/>
  </ds:schemaRefs>
</ds:datastoreItem>
</file>

<file path=customXml/itemProps4.xml><?xml version="1.0" encoding="utf-8"?>
<ds:datastoreItem xmlns:ds="http://schemas.openxmlformats.org/officeDocument/2006/customXml" ds:itemID="{0F4D97DE-4769-4913-94EF-B39982721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Sample Syllabus Template</vt:lpstr>
    </vt:vector>
  </TitlesOfParts>
  <Company>CSU Long Beach</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dc:title>
  <dc:subject/>
  <dc:creator>Stephanie Garcia</dc:creator>
  <cp:keywords/>
  <dc:description/>
  <cp:lastModifiedBy>Gregory Crosby</cp:lastModifiedBy>
  <cp:revision>4</cp:revision>
  <cp:lastPrinted>2020-06-23T17:58:00Z</cp:lastPrinted>
  <dcterms:created xsi:type="dcterms:W3CDTF">2020-08-21T17:43:00Z</dcterms:created>
  <dcterms:modified xsi:type="dcterms:W3CDTF">2022-02-04T23:19:00Z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0x01010056EC564102A21848AF25702F7C9AC48F</vt:lpwstr>
  </property>
</Properties>
</file>