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9B455" w14:textId="77777777" w:rsidR="0009723C" w:rsidRPr="00541639" w:rsidRDefault="0009723C" w:rsidP="0009723C">
      <w:pPr>
        <w:pStyle w:val="NormalWeb"/>
        <w:spacing w:before="0" w:beforeAutospacing="0" w:after="0" w:afterAutospacing="0"/>
        <w:jc w:val="center"/>
        <w:textAlignment w:val="baseline"/>
        <w:rPr>
          <w:color w:val="2D2D2D"/>
          <w:sz w:val="22"/>
          <w:szCs w:val="22"/>
        </w:rPr>
      </w:pPr>
      <w:bookmarkStart w:id="0" w:name="_GoBack"/>
      <w:bookmarkEnd w:id="0"/>
      <w:r w:rsidRPr="00541639">
        <w:rPr>
          <w:color w:val="2D2D2D"/>
          <w:sz w:val="22"/>
          <w:szCs w:val="22"/>
        </w:rPr>
        <w:t>Dr. Damon A. Williams</w:t>
      </w:r>
    </w:p>
    <w:p w14:paraId="64580F79" w14:textId="77777777" w:rsidR="0009723C" w:rsidRPr="00541639" w:rsidRDefault="0009723C" w:rsidP="0009723C">
      <w:pPr>
        <w:pStyle w:val="NormalWeb"/>
        <w:spacing w:before="0" w:beforeAutospacing="0" w:after="0" w:afterAutospacing="0"/>
        <w:jc w:val="center"/>
        <w:textAlignment w:val="baseline"/>
        <w:rPr>
          <w:color w:val="2D2D2D"/>
          <w:sz w:val="22"/>
          <w:szCs w:val="22"/>
        </w:rPr>
      </w:pPr>
      <w:r w:rsidRPr="00541639">
        <w:rPr>
          <w:color w:val="2D2D2D"/>
          <w:sz w:val="22"/>
          <w:szCs w:val="22"/>
        </w:rPr>
        <w:t>www.drdamonawilliams.com</w:t>
      </w:r>
    </w:p>
    <w:p w14:paraId="215672B2" w14:textId="77777777" w:rsidR="0009723C" w:rsidRPr="00541639" w:rsidRDefault="0009723C" w:rsidP="0009723C">
      <w:pPr>
        <w:pStyle w:val="NormalWeb"/>
        <w:spacing w:before="0" w:beforeAutospacing="0" w:after="0" w:afterAutospacing="0"/>
        <w:jc w:val="center"/>
        <w:textAlignment w:val="baseline"/>
        <w:rPr>
          <w:color w:val="2D2D2D"/>
          <w:sz w:val="22"/>
          <w:szCs w:val="22"/>
        </w:rPr>
      </w:pPr>
      <w:r w:rsidRPr="00541639">
        <w:rPr>
          <w:color w:val="2D2D2D"/>
          <w:sz w:val="22"/>
          <w:szCs w:val="22"/>
        </w:rPr>
        <w:t>Short Bio</w:t>
      </w:r>
    </w:p>
    <w:p w14:paraId="0C7AD30F" w14:textId="77777777" w:rsidR="0009723C" w:rsidRPr="00541639" w:rsidRDefault="0009723C" w:rsidP="0009723C">
      <w:pPr>
        <w:pStyle w:val="NormalWeb"/>
        <w:spacing w:before="0" w:beforeAutospacing="0" w:after="0" w:afterAutospacing="0"/>
        <w:jc w:val="both"/>
        <w:textAlignment w:val="baseline"/>
        <w:rPr>
          <w:color w:val="2D2D2D"/>
          <w:sz w:val="22"/>
          <w:szCs w:val="22"/>
        </w:rPr>
      </w:pPr>
    </w:p>
    <w:p w14:paraId="5EFFA95C" w14:textId="17186327" w:rsidR="0009723C" w:rsidRPr="00541639" w:rsidRDefault="0009723C" w:rsidP="0009723C">
      <w:pPr>
        <w:pStyle w:val="NormalWeb"/>
        <w:spacing w:before="0" w:beforeAutospacing="0" w:after="0" w:afterAutospacing="0"/>
        <w:jc w:val="both"/>
        <w:textAlignment w:val="baseline"/>
        <w:rPr>
          <w:color w:val="2D2D2D"/>
          <w:sz w:val="22"/>
          <w:szCs w:val="22"/>
        </w:rPr>
      </w:pPr>
      <w:r w:rsidRPr="00541639">
        <w:rPr>
          <w:color w:val="2D2D2D"/>
          <w:sz w:val="22"/>
          <w:szCs w:val="22"/>
        </w:rPr>
        <w:t>Dr. Damon A. Williams is a</w:t>
      </w:r>
      <w:r w:rsidRPr="00541639">
        <w:rPr>
          <w:rStyle w:val="apple-converted-space"/>
          <w:color w:val="2D2D2D"/>
          <w:sz w:val="22"/>
          <w:szCs w:val="22"/>
        </w:rPr>
        <w:t> </w:t>
      </w:r>
      <w:hyperlink r:id="rId4" w:tgtFrame="_blank" w:history="1">
        <w:r w:rsidRPr="00541639">
          <w:rPr>
            <w:rStyle w:val="Hyperlink"/>
            <w:color w:val="00529C"/>
            <w:sz w:val="22"/>
            <w:szCs w:val="22"/>
            <w:bdr w:val="none" w:sz="0" w:space="0" w:color="auto" w:frame="1"/>
          </w:rPr>
          <w:t>visionary and inspirational leader</w:t>
        </w:r>
      </w:hyperlink>
      <w:r w:rsidRPr="00541639">
        <w:rPr>
          <w:color w:val="2D2D2D"/>
          <w:sz w:val="22"/>
          <w:szCs w:val="22"/>
        </w:rPr>
        <w:t>, and one of the nation’s recognized experts in strategic diversity leadership, youth development, corporate responsibility, and organizational change.</w:t>
      </w:r>
    </w:p>
    <w:p w14:paraId="11111022" w14:textId="77777777" w:rsidR="0009723C" w:rsidRPr="00541639" w:rsidRDefault="0009723C" w:rsidP="0009723C">
      <w:pPr>
        <w:pStyle w:val="NormalWeb"/>
        <w:spacing w:before="0" w:beforeAutospacing="0" w:after="0" w:afterAutospacing="0"/>
        <w:jc w:val="both"/>
        <w:textAlignment w:val="baseline"/>
        <w:rPr>
          <w:color w:val="2D2D2D"/>
          <w:sz w:val="22"/>
          <w:szCs w:val="22"/>
        </w:rPr>
      </w:pPr>
    </w:p>
    <w:p w14:paraId="56A4966E" w14:textId="77777777" w:rsidR="0009723C" w:rsidRPr="00541639" w:rsidRDefault="0009723C" w:rsidP="0009723C">
      <w:pPr>
        <w:pStyle w:val="NormalWeb"/>
        <w:spacing w:before="0" w:beforeAutospacing="0" w:after="0" w:afterAutospacing="0"/>
        <w:jc w:val="both"/>
        <w:textAlignment w:val="baseline"/>
        <w:rPr>
          <w:color w:val="2D2D2D"/>
          <w:sz w:val="22"/>
          <w:szCs w:val="22"/>
        </w:rPr>
      </w:pPr>
      <w:r w:rsidRPr="00541639">
        <w:rPr>
          <w:color w:val="2D2D2D"/>
          <w:sz w:val="22"/>
          <w:szCs w:val="22"/>
        </w:rPr>
        <w:t>For four years, he led a $250M social impact portfolio for the world’s largest youth development company, the Boys &amp; Girls Clubs of America, representing the interests of nearly 4M diverse youth and teens as Senior Vice President for Programs and Chief Education Officer.</w:t>
      </w:r>
    </w:p>
    <w:p w14:paraId="032BEF01" w14:textId="77777777" w:rsidR="0009723C" w:rsidRPr="00541639" w:rsidRDefault="0009723C" w:rsidP="0009723C">
      <w:pPr>
        <w:pStyle w:val="NormalWeb"/>
        <w:spacing w:before="0" w:beforeAutospacing="0" w:after="0" w:afterAutospacing="0"/>
        <w:jc w:val="both"/>
        <w:textAlignment w:val="baseline"/>
        <w:rPr>
          <w:color w:val="2D2D2D"/>
          <w:sz w:val="22"/>
          <w:szCs w:val="22"/>
        </w:rPr>
      </w:pPr>
    </w:p>
    <w:p w14:paraId="477CA233" w14:textId="7CABAD03" w:rsidR="0009723C" w:rsidRPr="00541639" w:rsidRDefault="00716A3E" w:rsidP="0009723C">
      <w:pPr>
        <w:pStyle w:val="NormalWeb"/>
        <w:spacing w:before="0" w:beforeAutospacing="0" w:after="0" w:afterAutospacing="0"/>
        <w:jc w:val="both"/>
        <w:textAlignment w:val="baseline"/>
        <w:rPr>
          <w:color w:val="2D2D2D"/>
          <w:sz w:val="22"/>
          <w:szCs w:val="22"/>
        </w:rPr>
      </w:pPr>
      <w:r w:rsidRPr="00541639">
        <w:rPr>
          <w:color w:val="2D2D2D"/>
          <w:sz w:val="22"/>
          <w:szCs w:val="22"/>
        </w:rPr>
        <w:t>One of the original architects of the Inclusive Excellence concept in American higher education, he is a</w:t>
      </w:r>
      <w:r w:rsidR="0009723C" w:rsidRPr="00541639">
        <w:rPr>
          <w:color w:val="2D2D2D"/>
          <w:sz w:val="22"/>
          <w:szCs w:val="22"/>
        </w:rPr>
        <w:t xml:space="preserve">uthor of the best-selling </w:t>
      </w:r>
      <w:r w:rsidR="0009723C" w:rsidRPr="00541639">
        <w:rPr>
          <w:i/>
          <w:color w:val="2D2D2D"/>
          <w:sz w:val="22"/>
          <w:szCs w:val="22"/>
        </w:rPr>
        <w:t>Strategic Diversity Leadership</w:t>
      </w:r>
      <w:r w:rsidR="0009723C" w:rsidRPr="00541639">
        <w:rPr>
          <w:color w:val="2D2D2D"/>
          <w:sz w:val="22"/>
          <w:szCs w:val="22"/>
        </w:rPr>
        <w:t xml:space="preserve"> and </w:t>
      </w:r>
      <w:r w:rsidR="0009723C" w:rsidRPr="00541639">
        <w:rPr>
          <w:i/>
          <w:color w:val="2D2D2D"/>
          <w:sz w:val="22"/>
          <w:szCs w:val="22"/>
        </w:rPr>
        <w:t>the Chief Diversity Officer</w:t>
      </w:r>
      <w:r w:rsidR="0009723C" w:rsidRPr="00541639">
        <w:rPr>
          <w:color w:val="2D2D2D"/>
          <w:sz w:val="22"/>
          <w:szCs w:val="22"/>
        </w:rPr>
        <w:t>, he is a global thought leader having worked with</w:t>
      </w:r>
      <w:r w:rsidR="0009723C" w:rsidRPr="00541639">
        <w:rPr>
          <w:rStyle w:val="apple-converted-space"/>
          <w:color w:val="2D2D2D"/>
          <w:sz w:val="22"/>
          <w:szCs w:val="22"/>
        </w:rPr>
        <w:t> </w:t>
      </w:r>
      <w:hyperlink r:id="rId5" w:tgtFrame="_blank" w:history="1">
        <w:r w:rsidR="0009723C" w:rsidRPr="00541639">
          <w:rPr>
            <w:rStyle w:val="Hyperlink"/>
            <w:color w:val="00529C"/>
            <w:sz w:val="22"/>
            <w:szCs w:val="22"/>
            <w:bdr w:val="none" w:sz="0" w:space="0" w:color="auto" w:frame="1"/>
          </w:rPr>
          <w:t>more than 1,000 colleges and universities</w:t>
        </w:r>
      </w:hyperlink>
      <w:r w:rsidR="0009723C" w:rsidRPr="00541639">
        <w:rPr>
          <w:color w:val="2D2D2D"/>
          <w:sz w:val="22"/>
          <w:szCs w:val="22"/>
        </w:rPr>
        <w:t>,</w:t>
      </w:r>
      <w:r w:rsidR="0009723C" w:rsidRPr="00541639">
        <w:rPr>
          <w:rStyle w:val="apple-converted-space"/>
          <w:color w:val="2D2D2D"/>
          <w:sz w:val="22"/>
          <w:szCs w:val="22"/>
        </w:rPr>
        <w:t> </w:t>
      </w:r>
      <w:hyperlink r:id="rId6" w:history="1">
        <w:r w:rsidR="0009723C" w:rsidRPr="00541639">
          <w:rPr>
            <w:rStyle w:val="Hyperlink"/>
            <w:color w:val="00529C"/>
            <w:sz w:val="22"/>
            <w:szCs w:val="22"/>
            <w:bdr w:val="none" w:sz="0" w:space="0" w:color="auto" w:frame="1"/>
          </w:rPr>
          <w:t>Fortune 100 companies, foundations, and government agencies</w:t>
        </w:r>
      </w:hyperlink>
      <w:r w:rsidR="0009723C" w:rsidRPr="00541639">
        <w:rPr>
          <w:color w:val="2D2D2D"/>
          <w:sz w:val="22"/>
          <w:szCs w:val="22"/>
        </w:rPr>
        <w:t>, as</w:t>
      </w:r>
      <w:r w:rsidR="0009723C" w:rsidRPr="00541639">
        <w:rPr>
          <w:rStyle w:val="apple-converted-space"/>
          <w:color w:val="2D2D2D"/>
          <w:sz w:val="22"/>
          <w:szCs w:val="22"/>
        </w:rPr>
        <w:t> </w:t>
      </w:r>
      <w:hyperlink r:id="rId7" w:tgtFrame="_blank" w:history="1">
        <w:r w:rsidR="0009723C" w:rsidRPr="00541639">
          <w:rPr>
            <w:rStyle w:val="Hyperlink"/>
            <w:color w:val="00529C"/>
            <w:sz w:val="22"/>
            <w:szCs w:val="22"/>
            <w:bdr w:val="none" w:sz="0" w:space="0" w:color="auto" w:frame="1"/>
          </w:rPr>
          <w:t>keynote speaker</w:t>
        </w:r>
      </w:hyperlink>
      <w:r w:rsidR="0009723C" w:rsidRPr="00541639">
        <w:rPr>
          <w:color w:val="2D2D2D"/>
          <w:sz w:val="22"/>
          <w:szCs w:val="22"/>
        </w:rPr>
        <w:t>,</w:t>
      </w:r>
      <w:r w:rsidR="0009723C" w:rsidRPr="00541639">
        <w:rPr>
          <w:rStyle w:val="apple-converted-space"/>
          <w:color w:val="2D2D2D"/>
          <w:sz w:val="22"/>
          <w:szCs w:val="22"/>
        </w:rPr>
        <w:t> </w:t>
      </w:r>
      <w:hyperlink r:id="rId8" w:tgtFrame="_blank" w:history="1">
        <w:r w:rsidR="0009723C" w:rsidRPr="00541639">
          <w:rPr>
            <w:rStyle w:val="Hyperlink"/>
            <w:color w:val="00529C"/>
            <w:sz w:val="22"/>
            <w:szCs w:val="22"/>
            <w:bdr w:val="none" w:sz="0" w:space="0" w:color="auto" w:frame="1"/>
          </w:rPr>
          <w:t>strategist</w:t>
        </w:r>
      </w:hyperlink>
      <w:r w:rsidR="0009723C" w:rsidRPr="00541639">
        <w:rPr>
          <w:color w:val="2D2D2D"/>
          <w:sz w:val="22"/>
          <w:szCs w:val="22"/>
        </w:rPr>
        <w:t>, educator, and social impact leader.</w:t>
      </w:r>
    </w:p>
    <w:p w14:paraId="5AF78F4D" w14:textId="17170AD1" w:rsidR="0009723C" w:rsidRPr="00541639" w:rsidRDefault="0009723C" w:rsidP="0009723C">
      <w:pPr>
        <w:pStyle w:val="NormalWeb"/>
        <w:spacing w:before="0" w:beforeAutospacing="0" w:after="0" w:afterAutospacing="0"/>
        <w:jc w:val="both"/>
        <w:textAlignment w:val="baseline"/>
        <w:rPr>
          <w:color w:val="2D2D2D"/>
          <w:sz w:val="22"/>
          <w:szCs w:val="22"/>
        </w:rPr>
      </w:pPr>
    </w:p>
    <w:p w14:paraId="66417156" w14:textId="77777777" w:rsidR="0009723C" w:rsidRPr="00541639" w:rsidRDefault="0009723C" w:rsidP="0009723C">
      <w:pPr>
        <w:pStyle w:val="NormalWeb"/>
        <w:spacing w:before="0" w:beforeAutospacing="0" w:after="0" w:afterAutospacing="0"/>
        <w:jc w:val="both"/>
        <w:textAlignment w:val="baseline"/>
        <w:rPr>
          <w:color w:val="2D2D2D"/>
          <w:sz w:val="22"/>
          <w:szCs w:val="22"/>
        </w:rPr>
      </w:pPr>
      <w:r w:rsidRPr="00541639">
        <w:rPr>
          <w:color w:val="2D2D2D"/>
          <w:sz w:val="22"/>
          <w:szCs w:val="22"/>
        </w:rPr>
        <w:t>He is currently chief catalyst for the Center for Strategic Diversity Leadership &amp; Social Innovation and a Senior Scholar and Innovation Fellow at the Wisconsin Equity, and Inclusion (Wei) Laboratory of the University of Wisconsin-Madison, where he previously served as Associate Vice Chancellor and inaugural Chief Diversity, Equity, and Educational Achievement Officer.</w:t>
      </w:r>
    </w:p>
    <w:p w14:paraId="61194060" w14:textId="77777777" w:rsidR="00716A3E" w:rsidRPr="00541639" w:rsidRDefault="00716A3E" w:rsidP="0009723C">
      <w:pPr>
        <w:pStyle w:val="NormalWeb"/>
        <w:spacing w:before="0" w:beforeAutospacing="0" w:after="0" w:afterAutospacing="0"/>
        <w:jc w:val="both"/>
        <w:textAlignment w:val="baseline"/>
        <w:rPr>
          <w:color w:val="2D2D2D"/>
          <w:sz w:val="22"/>
          <w:szCs w:val="22"/>
        </w:rPr>
      </w:pPr>
    </w:p>
    <w:p w14:paraId="20C79F7C" w14:textId="24F92F74" w:rsidR="00716A3E" w:rsidRPr="00541639" w:rsidRDefault="00716A3E" w:rsidP="0009723C">
      <w:pPr>
        <w:pStyle w:val="NormalWeb"/>
        <w:spacing w:before="0" w:beforeAutospacing="0" w:after="0" w:afterAutospacing="0"/>
        <w:jc w:val="both"/>
        <w:textAlignment w:val="baseline"/>
        <w:rPr>
          <w:color w:val="2D2D2D"/>
          <w:sz w:val="22"/>
          <w:szCs w:val="22"/>
        </w:rPr>
      </w:pPr>
      <w:r w:rsidRPr="00541639">
        <w:rPr>
          <w:color w:val="2D2D2D"/>
          <w:sz w:val="22"/>
          <w:szCs w:val="22"/>
        </w:rPr>
        <w:t>Dr. Williams received his PhD from the University of Michigan</w:t>
      </w:r>
      <w:r w:rsidR="00CA3CA7" w:rsidRPr="00541639">
        <w:rPr>
          <w:color w:val="2D2D2D"/>
          <w:sz w:val="22"/>
          <w:szCs w:val="22"/>
        </w:rPr>
        <w:t xml:space="preserve"> Center for the Study of Higher and Post-Secondary Education (CSHPE)</w:t>
      </w:r>
      <w:r w:rsidRPr="00541639">
        <w:rPr>
          <w:color w:val="2D2D2D"/>
          <w:sz w:val="22"/>
          <w:szCs w:val="22"/>
        </w:rPr>
        <w:t xml:space="preserve"> in Organizational Behavior and Management, and his MS and BS degrees from Miami University in Educational Leadership and Sociology and Black World Studies, respectively.</w:t>
      </w:r>
    </w:p>
    <w:p w14:paraId="10C51197" w14:textId="77777777" w:rsidR="00277A88" w:rsidRPr="00541639" w:rsidRDefault="00277A88" w:rsidP="0009723C">
      <w:pPr>
        <w:pStyle w:val="NormalWeb"/>
        <w:spacing w:before="0" w:beforeAutospacing="0" w:after="0" w:afterAutospacing="0"/>
        <w:jc w:val="both"/>
        <w:textAlignment w:val="baseline"/>
        <w:rPr>
          <w:color w:val="2D2D2D"/>
          <w:sz w:val="22"/>
          <w:szCs w:val="22"/>
        </w:rPr>
      </w:pPr>
    </w:p>
    <w:p w14:paraId="7340890C" w14:textId="457A55C0" w:rsidR="00277A88" w:rsidRPr="00541639" w:rsidRDefault="00277A88" w:rsidP="0009723C">
      <w:pPr>
        <w:pStyle w:val="NormalWeb"/>
        <w:spacing w:before="0" w:beforeAutospacing="0" w:after="0" w:afterAutospacing="0"/>
        <w:jc w:val="both"/>
        <w:textAlignment w:val="baseline"/>
        <w:rPr>
          <w:color w:val="2D2D2D"/>
          <w:sz w:val="22"/>
          <w:szCs w:val="22"/>
        </w:rPr>
      </w:pPr>
      <w:r w:rsidRPr="00541639">
        <w:rPr>
          <w:color w:val="2D2D2D"/>
          <w:sz w:val="22"/>
          <w:szCs w:val="22"/>
        </w:rPr>
        <w:t>For more information</w:t>
      </w:r>
      <w:r w:rsidR="00541639" w:rsidRPr="00541639">
        <w:rPr>
          <w:color w:val="2D2D2D"/>
          <w:sz w:val="22"/>
          <w:szCs w:val="22"/>
        </w:rPr>
        <w:t xml:space="preserve">, </w:t>
      </w:r>
      <w:r w:rsidRPr="00541639">
        <w:rPr>
          <w:color w:val="2D2D2D"/>
          <w:sz w:val="22"/>
          <w:szCs w:val="22"/>
        </w:rPr>
        <w:t xml:space="preserve">please visit </w:t>
      </w:r>
      <w:hyperlink r:id="rId9" w:history="1">
        <w:r w:rsidR="00541639" w:rsidRPr="00541639">
          <w:rPr>
            <w:rStyle w:val="Hyperlink"/>
            <w:sz w:val="22"/>
            <w:szCs w:val="22"/>
          </w:rPr>
          <w:t>www.drdamonawilliams.com</w:t>
        </w:r>
      </w:hyperlink>
      <w:r w:rsidR="00541639" w:rsidRPr="00541639">
        <w:rPr>
          <w:color w:val="2D2D2D"/>
          <w:sz w:val="22"/>
          <w:szCs w:val="22"/>
        </w:rPr>
        <w:t>.</w:t>
      </w:r>
    </w:p>
    <w:p w14:paraId="0C6D4383" w14:textId="77777777" w:rsidR="00541639" w:rsidRPr="00541639" w:rsidRDefault="00541639" w:rsidP="0009723C">
      <w:pPr>
        <w:pStyle w:val="NormalWeb"/>
        <w:spacing w:before="0" w:beforeAutospacing="0" w:after="0" w:afterAutospacing="0"/>
        <w:jc w:val="both"/>
        <w:textAlignment w:val="baseline"/>
        <w:rPr>
          <w:color w:val="2D2D2D"/>
          <w:sz w:val="22"/>
          <w:szCs w:val="22"/>
        </w:rPr>
      </w:pPr>
    </w:p>
    <w:p w14:paraId="77A5CD73" w14:textId="77777777" w:rsidR="0009723C" w:rsidRPr="0009723C" w:rsidRDefault="0009723C" w:rsidP="0009723C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2D2D2D"/>
          <w:szCs w:val="23"/>
        </w:rPr>
      </w:pPr>
    </w:p>
    <w:p w14:paraId="2EC7B37C" w14:textId="77777777" w:rsidR="0009723C" w:rsidRPr="0009723C" w:rsidRDefault="0009723C" w:rsidP="0009723C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2D2D2D"/>
          <w:szCs w:val="23"/>
        </w:rPr>
      </w:pPr>
    </w:p>
    <w:p w14:paraId="3E3D5584" w14:textId="77777777" w:rsidR="00EE6E23" w:rsidRPr="0009723C" w:rsidRDefault="00EE6E23">
      <w:pPr>
        <w:rPr>
          <w:rFonts w:asciiTheme="minorHAnsi" w:hAnsiTheme="minorHAnsi"/>
          <w:sz w:val="24"/>
        </w:rPr>
      </w:pPr>
    </w:p>
    <w:sectPr w:rsidR="00EE6E23" w:rsidRPr="0009723C" w:rsidSect="004B2A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3C"/>
    <w:rsid w:val="0009723C"/>
    <w:rsid w:val="000F7F5E"/>
    <w:rsid w:val="00277A88"/>
    <w:rsid w:val="004B2A39"/>
    <w:rsid w:val="0051754D"/>
    <w:rsid w:val="00541639"/>
    <w:rsid w:val="00662179"/>
    <w:rsid w:val="00716A3E"/>
    <w:rsid w:val="00AE2584"/>
    <w:rsid w:val="00CA3CA7"/>
    <w:rsid w:val="00D820D6"/>
    <w:rsid w:val="00EC0581"/>
    <w:rsid w:val="00EE6E23"/>
    <w:rsid w:val="00FC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93B79C"/>
  <w14:defaultImageDpi w14:val="32767"/>
  <w15:docId w15:val="{D9980D16-475B-4D65-B344-0BC7C2F05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2179"/>
    <w:pPr>
      <w:jc w:val="both"/>
    </w:pPr>
    <w:rPr>
      <w:rFonts w:ascii="Times New Roman" w:hAnsi="Times New Roman"/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E2584"/>
    <w:pPr>
      <w:keepNext/>
      <w:keepLines/>
      <w:spacing w:before="240"/>
      <w:outlineLvl w:val="0"/>
    </w:pPr>
    <w:rPr>
      <w:rFonts w:eastAsiaTheme="majorEastAsia" w:cstheme="majorBidi"/>
      <w:b/>
      <w:caps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AE2584"/>
    <w:pPr>
      <w:keepNext/>
      <w:outlineLvl w:val="1"/>
    </w:pPr>
    <w:rPr>
      <w:rFonts w:eastAsiaTheme="majorEastAsia" w:cs="Times New Roman"/>
      <w:b/>
      <w:bCs/>
      <w:iCs/>
      <w:szCs w:val="22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AE2584"/>
    <w:pPr>
      <w:keepNext/>
      <w:keepLines/>
      <w:spacing w:before="40"/>
      <w:outlineLvl w:val="2"/>
    </w:pPr>
    <w:rPr>
      <w:rFonts w:eastAsiaTheme="majorEastAsia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2584"/>
    <w:rPr>
      <w:rFonts w:ascii="Times New Roman" w:eastAsiaTheme="majorEastAsia" w:hAnsi="Times New Roman" w:cstheme="majorBidi"/>
      <w:b/>
      <w:caps/>
      <w:color w:val="000000" w:themeColor="text1"/>
      <w:sz w:val="22"/>
      <w:szCs w:val="32"/>
    </w:rPr>
  </w:style>
  <w:style w:type="character" w:customStyle="1" w:styleId="Heading2Char">
    <w:name w:val="Heading 2 Char"/>
    <w:basedOn w:val="DefaultParagraphFont"/>
    <w:link w:val="Heading2"/>
    <w:rsid w:val="00AE2584"/>
    <w:rPr>
      <w:rFonts w:ascii="Times New Roman" w:eastAsiaTheme="majorEastAsia" w:hAnsi="Times New Roman" w:cs="Times New Roman"/>
      <w:b/>
      <w:bCs/>
      <w:iCs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2584"/>
    <w:rPr>
      <w:rFonts w:ascii="Times New Roman" w:eastAsiaTheme="majorEastAsia" w:hAnsi="Times New Roman" w:cstheme="majorBidi"/>
      <w:i/>
      <w:color w:val="000000" w:themeColor="text1"/>
    </w:rPr>
  </w:style>
  <w:style w:type="paragraph" w:styleId="NormalWeb">
    <w:name w:val="Normal (Web)"/>
    <w:basedOn w:val="Normal"/>
    <w:uiPriority w:val="99"/>
    <w:semiHidden/>
    <w:unhideWhenUsed/>
    <w:rsid w:val="0009723C"/>
    <w:pPr>
      <w:spacing w:before="100" w:beforeAutospacing="1" w:after="100" w:afterAutospacing="1"/>
      <w:jc w:val="left"/>
    </w:pPr>
    <w:rPr>
      <w:rFonts w:cs="Times New Roman"/>
      <w:sz w:val="24"/>
    </w:rPr>
  </w:style>
  <w:style w:type="character" w:customStyle="1" w:styleId="apple-converted-space">
    <w:name w:val="apple-converted-space"/>
    <w:basedOn w:val="DefaultParagraphFont"/>
    <w:rsid w:val="0009723C"/>
  </w:style>
  <w:style w:type="character" w:styleId="Hyperlink">
    <w:name w:val="Hyperlink"/>
    <w:basedOn w:val="DefaultParagraphFont"/>
    <w:uiPriority w:val="99"/>
    <w:unhideWhenUsed/>
    <w:rsid w:val="000972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95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ightintodiversity.com/2016-heed-award-webina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oswego.edu/communications-and-marketing/release/diversity-expert-innovator-damon-williams-speak-commenceme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lationshipscience.com/News/damon-williams-p11101567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videocast.du.edu/video/diversity-summit-luncheon-keynote-with-dr-damon-a-william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record.umich.edu/articles/boys-girls-club-leader-urges-graduates-live-life-service" TargetMode="External"/><Relationship Id="rId9" Type="http://schemas.openxmlformats.org/officeDocument/2006/relationships/hyperlink" Target="http://www.drdamonawilliam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Madison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Damon Williams</dc:creator>
  <cp:keywords/>
  <dc:description/>
  <cp:lastModifiedBy>Ann Kinsey</cp:lastModifiedBy>
  <cp:revision>2</cp:revision>
  <dcterms:created xsi:type="dcterms:W3CDTF">2020-10-21T21:54:00Z</dcterms:created>
  <dcterms:modified xsi:type="dcterms:W3CDTF">2020-10-21T21:54:00Z</dcterms:modified>
</cp:coreProperties>
</file>