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5F81" w14:textId="1BC70DF8" w:rsidR="008105F0" w:rsidRPr="008105F0" w:rsidRDefault="00E4667E" w:rsidP="008105F0">
      <w:pPr>
        <w:pStyle w:val="Heading3"/>
      </w:pPr>
      <w:r>
        <w:t>What is</w:t>
      </w:r>
      <w:r w:rsidR="008105F0" w:rsidRPr="008105F0">
        <w:t xml:space="preserve"> Hybrid-Flexible </w:t>
      </w:r>
      <w:r w:rsidR="00A23200">
        <w:t xml:space="preserve">(HyFlex) </w:t>
      </w:r>
      <w:r w:rsidR="008105F0" w:rsidRPr="008105F0">
        <w:t>Course Design</w:t>
      </w:r>
      <w:r>
        <w:t>?</w:t>
      </w:r>
    </w:p>
    <w:p w14:paraId="602A9162" w14:textId="3E6F92C0" w:rsidR="00220E2E" w:rsidRDefault="00714185" w:rsidP="00714185">
      <w:pPr>
        <w:tabs>
          <w:tab w:val="left" w:pos="1800"/>
        </w:tabs>
      </w:pPr>
      <w:r>
        <w:t>[E</w:t>
      </w:r>
      <w:r w:rsidR="00220E2E">
        <w:t>xcerpt</w:t>
      </w:r>
      <w:r w:rsidR="00B650B9">
        <w:t>s</w:t>
      </w:r>
      <w:r w:rsidR="00220E2E">
        <w:t xml:space="preserve"> from Chapter</w:t>
      </w:r>
      <w:r w:rsidR="00B650B9">
        <w:t>s</w:t>
      </w:r>
      <w:r w:rsidR="00220E2E">
        <w:t xml:space="preserve"> 1.1</w:t>
      </w:r>
      <w:r w:rsidR="00AC659F">
        <w:t xml:space="preserve">, </w:t>
      </w:r>
      <w:r w:rsidR="00B650B9">
        <w:t>1.2</w:t>
      </w:r>
      <w:r w:rsidR="00AC659F">
        <w:t>, 1.3 and 1.4</w:t>
      </w:r>
      <w:r w:rsidR="00220E2E">
        <w:t xml:space="preserve"> of Beatty, B. J. (2019). </w:t>
      </w:r>
      <w:r w:rsidR="00220E2E" w:rsidRPr="00B61A6B">
        <w:rPr>
          <w:i/>
        </w:rPr>
        <w:t>Hybrid-Flexible Course Design: Implementing Student-Directed Hybrid Classes.</w:t>
      </w:r>
      <w:r w:rsidR="00220E2E">
        <w:t xml:space="preserve"> </w:t>
      </w:r>
      <w:r w:rsidR="00220E2E" w:rsidRPr="00B61A6B">
        <w:t xml:space="preserve">EdTech Books. </w:t>
      </w:r>
      <w:r w:rsidR="00220E2E">
        <w:t>Available online:</w:t>
      </w:r>
      <w:r w:rsidR="00220E2E" w:rsidRPr="00B61A6B">
        <w:t xml:space="preserve"> </w:t>
      </w:r>
      <w:hyperlink r:id="rId7" w:history="1">
        <w:r w:rsidR="00220E2E" w:rsidRPr="00220E2E">
          <w:rPr>
            <w:rStyle w:val="Hyperlink"/>
          </w:rPr>
          <w:t>https://edtechbooks.org/hyflex/</w:t>
        </w:r>
      </w:hyperlink>
      <w:r w:rsidR="00220E2E">
        <w:t xml:space="preserve"> </w:t>
      </w:r>
      <w:r>
        <w:t>]</w:t>
      </w:r>
    </w:p>
    <w:p w14:paraId="595D974E" w14:textId="76827714" w:rsidR="00E4667E" w:rsidRDefault="00E4667E" w:rsidP="00714185">
      <w:pPr>
        <w:tabs>
          <w:tab w:val="left" w:pos="1800"/>
        </w:tabs>
      </w:pPr>
    </w:p>
    <w:p w14:paraId="69C7CD9C" w14:textId="1C3D57FE" w:rsidR="00E4667E" w:rsidRPr="00E4667E" w:rsidRDefault="00E4667E" w:rsidP="00E4667E">
      <w:pPr>
        <w:shd w:val="clear" w:color="auto" w:fill="FAFAFA"/>
        <w:spacing w:after="100" w:afterAutospacing="1"/>
        <w:rPr>
          <w:rFonts w:ascii="Times" w:hAnsi="Times" w:cs="Arial"/>
          <w:color w:val="212529"/>
        </w:rPr>
      </w:pPr>
      <w:r w:rsidRPr="00E4667E">
        <w:rPr>
          <w:rStyle w:val="Emphasis"/>
          <w:rFonts w:ascii="Times" w:eastAsiaTheme="majorEastAsia" w:hAnsi="Times" w:cs="Arial"/>
          <w:b/>
          <w:color w:val="212529"/>
        </w:rPr>
        <w:t>Hy</w:t>
      </w:r>
      <w:r w:rsidRPr="00E4667E">
        <w:rPr>
          <w:rStyle w:val="Emphasis"/>
          <w:rFonts w:ascii="Times" w:eastAsiaTheme="majorEastAsia" w:hAnsi="Times" w:cs="Arial"/>
          <w:color w:val="212529"/>
        </w:rPr>
        <w:t>brid</w:t>
      </w:r>
      <w:r w:rsidRPr="00E4667E">
        <w:rPr>
          <w:rStyle w:val="apple-converted-space"/>
          <w:rFonts w:ascii="Times" w:hAnsi="Times" w:cs="Arial"/>
          <w:color w:val="212529"/>
        </w:rPr>
        <w:t> </w:t>
      </w:r>
      <w:r w:rsidRPr="00E4667E">
        <w:rPr>
          <w:rFonts w:ascii="Times" w:hAnsi="Times" w:cs="Arial"/>
          <w:color w:val="212529"/>
        </w:rPr>
        <w:t>– combines both online and face-to-face teaching and learning activities</w:t>
      </w:r>
      <w:r>
        <w:rPr>
          <w:rFonts w:ascii="Times" w:hAnsi="Times" w:cs="Arial"/>
          <w:color w:val="212529"/>
        </w:rPr>
        <w:br/>
        <w:t>+</w:t>
      </w:r>
      <w:r>
        <w:rPr>
          <w:rFonts w:ascii="Times" w:hAnsi="Times" w:cs="Arial"/>
          <w:color w:val="212529"/>
        </w:rPr>
        <w:br/>
      </w:r>
      <w:r w:rsidRPr="00E4667E">
        <w:rPr>
          <w:rStyle w:val="Emphasis"/>
          <w:rFonts w:ascii="Times" w:eastAsiaTheme="majorEastAsia" w:hAnsi="Times" w:cs="Arial"/>
          <w:b/>
          <w:color w:val="212529"/>
        </w:rPr>
        <w:t>Flex</w:t>
      </w:r>
      <w:r w:rsidRPr="00E4667E">
        <w:rPr>
          <w:rStyle w:val="Emphasis"/>
          <w:rFonts w:ascii="Times" w:eastAsiaTheme="majorEastAsia" w:hAnsi="Times" w:cs="Arial"/>
          <w:color w:val="212529"/>
        </w:rPr>
        <w:t>ible</w:t>
      </w:r>
      <w:r w:rsidRPr="00E4667E">
        <w:rPr>
          <w:rStyle w:val="apple-converted-space"/>
          <w:rFonts w:ascii="Times" w:hAnsi="Times" w:cs="Arial"/>
          <w:color w:val="212529"/>
        </w:rPr>
        <w:t> </w:t>
      </w:r>
      <w:r w:rsidRPr="00E4667E">
        <w:rPr>
          <w:rFonts w:ascii="Times" w:hAnsi="Times" w:cs="Arial"/>
          <w:color w:val="212529"/>
        </w:rPr>
        <w:t>– students may choose whether or not to attend face-to-face sessions … with no “learning deficit”</w:t>
      </w:r>
    </w:p>
    <w:p w14:paraId="61EAFE01" w14:textId="443C66C6" w:rsidR="00E4667E" w:rsidRDefault="00E4667E" w:rsidP="00714185">
      <w:pPr>
        <w:tabs>
          <w:tab w:val="left" w:pos="1800"/>
        </w:tabs>
        <w:rPr>
          <w:rFonts w:ascii="Times" w:hAnsi="Times"/>
        </w:rPr>
      </w:pPr>
      <w:r w:rsidRPr="00E4667E">
        <w:rPr>
          <w:rFonts w:ascii="Times" w:hAnsi="Times"/>
        </w:rPr>
        <w:t>HyFlex courses provide both online and face to face learning environments, and allow students to choose between participation options session by session.</w:t>
      </w:r>
    </w:p>
    <w:p w14:paraId="5C3F9C16" w14:textId="0F53CFE3" w:rsidR="00C20A46" w:rsidRDefault="00C20A46" w:rsidP="00714185">
      <w:pPr>
        <w:tabs>
          <w:tab w:val="left" w:pos="1800"/>
        </w:tabs>
        <w:rPr>
          <w:rFonts w:ascii="Times" w:hAnsi="Times"/>
        </w:rPr>
      </w:pPr>
    </w:p>
    <w:p w14:paraId="1D5AED6A" w14:textId="1C192D19" w:rsidR="00C20A46" w:rsidRPr="00E4667E" w:rsidRDefault="00C20A46" w:rsidP="00714185">
      <w:pPr>
        <w:tabs>
          <w:tab w:val="left" w:pos="1800"/>
        </w:tabs>
        <w:rPr>
          <w:rFonts w:ascii="Times" w:hAnsi="Times"/>
        </w:rPr>
      </w:pPr>
      <w:r>
        <w:rPr>
          <w:rFonts w:ascii="Times" w:hAnsi="Times"/>
        </w:rPr>
        <w:t xml:space="preserve">[refer to EDUCAUSE Seven Things you should know About… HyFlex: </w:t>
      </w:r>
      <w:hyperlink r:id="rId8" w:history="1">
        <w:r w:rsidRPr="009B18E4">
          <w:rPr>
            <w:rStyle w:val="Hyperlink"/>
            <w:rFonts w:ascii="Times" w:hAnsi="Times"/>
          </w:rPr>
          <w:t>https://library.educause.edu/-/media/files/library/2010/11/eli7066-pdf.pdf</w:t>
        </w:r>
      </w:hyperlink>
      <w:r>
        <w:rPr>
          <w:rFonts w:ascii="Times" w:hAnsi="Times"/>
        </w:rPr>
        <w:t>]</w:t>
      </w:r>
    </w:p>
    <w:p w14:paraId="4B1F12E0" w14:textId="639C2193" w:rsidR="00172FCC" w:rsidRDefault="008A0C43" w:rsidP="00714185">
      <w:pPr>
        <w:pStyle w:val="Heading3"/>
      </w:pPr>
      <w:r>
        <w:t xml:space="preserve">Why? </w:t>
      </w:r>
      <w:r w:rsidR="00172FCC">
        <w:t>Surfacing the Need</w:t>
      </w:r>
      <w:r w:rsidR="00A23200">
        <w:t xml:space="preserve"> </w:t>
      </w:r>
      <w:r w:rsidR="00220E2E">
        <w:t>–</w:t>
      </w:r>
      <w:r w:rsidR="00A23200">
        <w:t xml:space="preserve"> 2005</w:t>
      </w:r>
      <w:r w:rsidR="00220E2E">
        <w:t xml:space="preserve"> – San Francisco State University Department of Instructional Technologies</w:t>
      </w:r>
    </w:p>
    <w:p w14:paraId="3EDE0393" w14:textId="43AECB6C" w:rsidR="00CA2500" w:rsidRDefault="00BF3506" w:rsidP="00CA2500">
      <w:pPr>
        <w:pStyle w:val="APAParagraphCharChar"/>
        <w:spacing w:line="240" w:lineRule="auto"/>
        <w:ind w:firstLine="0"/>
      </w:pPr>
      <w:r w:rsidRPr="00F61F36">
        <w:t>The d</w:t>
      </w:r>
      <w:r w:rsidR="00CA2500" w:rsidRPr="00F61F36">
        <w:t xml:space="preserve">evelopment of the </w:t>
      </w:r>
      <w:r w:rsidRPr="00F61F36">
        <w:t>Hybrid-Flexible (</w:t>
      </w:r>
      <w:r w:rsidR="00CA2500" w:rsidRPr="00F61F36">
        <w:t>HyFlex</w:t>
      </w:r>
      <w:r w:rsidRPr="00F61F36">
        <w:t>)</w:t>
      </w:r>
      <w:r w:rsidR="00CA2500" w:rsidRPr="00F61F36">
        <w:t xml:space="preserve"> course design </w:t>
      </w:r>
      <w:r w:rsidRPr="00F61F36">
        <w:t>was</w:t>
      </w:r>
      <w:r w:rsidR="00CA2500" w:rsidRPr="00F61F36">
        <w:t xml:space="preserve"> driven by several important institutional</w:t>
      </w:r>
      <w:r w:rsidR="00F61F36" w:rsidRPr="00F61F36">
        <w:t>, faculty and student</w:t>
      </w:r>
      <w:r w:rsidR="00CA2500" w:rsidRPr="00F61F36">
        <w:t xml:space="preserve"> factors.</w:t>
      </w:r>
      <w:r w:rsidR="00F61F36">
        <w:t xml:space="preserve"> Institutional factors include the location, instructional history, and enrollment characteristics of the university. Faculty factors include the capacity and capability to teach online and in the classroom and the motivation to try something new to better serve students. Student factors included the academic interests, technical abilities and time and location constraints/</w:t>
      </w:r>
      <w:r w:rsidR="00F61F36" w:rsidRPr="00F61F36">
        <w:t>restraints</w:t>
      </w:r>
      <w:r w:rsidR="00CA2500" w:rsidRPr="00F61F36">
        <w:t xml:space="preserve"> </w:t>
      </w:r>
      <w:r w:rsidR="00F61F36" w:rsidRPr="00F61F36">
        <w:t>of the current student enrollment.</w:t>
      </w:r>
      <w:r w:rsidR="00A23200">
        <w:t xml:space="preserve"> </w:t>
      </w:r>
    </w:p>
    <w:p w14:paraId="657B0B7E" w14:textId="77777777" w:rsidR="00F61F36" w:rsidRDefault="00F61F36" w:rsidP="00CA2500">
      <w:pPr>
        <w:pStyle w:val="APAParagraphCharChar"/>
        <w:spacing w:line="240" w:lineRule="auto"/>
        <w:ind w:firstLine="0"/>
      </w:pPr>
    </w:p>
    <w:p w14:paraId="4C562AAF" w14:textId="23BECDC5" w:rsidR="00A23200" w:rsidRDefault="00F61F36" w:rsidP="00CA3B03">
      <w:pPr>
        <w:pStyle w:val="APAParagraphCharChar"/>
        <w:spacing w:line="240" w:lineRule="auto"/>
        <w:ind w:firstLine="0"/>
      </w:pPr>
      <w:r>
        <w:t>We began this journey after a department meeting in the 200</w:t>
      </w:r>
      <w:r w:rsidR="00EA7AE4">
        <w:t>5</w:t>
      </w:r>
      <w:r>
        <w:t xml:space="preserve"> academic year where we realized that enrollment concerns had to be addressed, and that our successful residential MA program needed to change to attract more students and to provide m</w:t>
      </w:r>
      <w:r w:rsidRPr="00EA7AE4">
        <w:t xml:space="preserve">ore participation options for current students. </w:t>
      </w:r>
      <w:r w:rsidR="00EA7AE4" w:rsidRPr="00EA7AE4">
        <w:t xml:space="preserve">A suggestion was made that we “move the program online” to increase enrollment by opening up access to the instructional program to students who could not attend class in person. </w:t>
      </w:r>
      <w:r w:rsidRPr="00EA7AE4">
        <w:t>As</w:t>
      </w:r>
      <w:r>
        <w:t xml:space="preserve"> it became clear that we needed an online option in our MA program, we were faced with the significant challenges of 1) no institutional support to build and grow </w:t>
      </w:r>
      <w:r w:rsidR="00092805">
        <w:t>a</w:t>
      </w:r>
      <w:r>
        <w:t xml:space="preserve"> fully online program, 2) no proven faculty expertise in teaching fully online courses or serving fully online students, and 3) all current students were regionally located</w:t>
      </w:r>
      <w:r w:rsidR="00EA7AE4">
        <w:t xml:space="preserve"> and their interest in a fully online program (which in a small program like ours would mean giving up the classroom program) was unknown but not expected to be high. Trying to implement a fully online program within even a few years seemed like an impossible task, given our conditions. </w:t>
      </w:r>
    </w:p>
    <w:p w14:paraId="7486D6DE" w14:textId="4F425CBC" w:rsidR="00461C31" w:rsidRDefault="00E67DAF" w:rsidP="00CA3B03">
      <w:pPr>
        <w:pStyle w:val="Heading3"/>
      </w:pPr>
      <w:r>
        <w:t xml:space="preserve">What? </w:t>
      </w:r>
      <w:r w:rsidR="00CA3B03">
        <w:t xml:space="preserve">Solving our </w:t>
      </w:r>
      <w:r w:rsidR="00DB18C7">
        <w:t>Problem</w:t>
      </w:r>
      <w:r w:rsidR="00CA3B03">
        <w:t>: The Genesis of HyFlex</w:t>
      </w:r>
    </w:p>
    <w:p w14:paraId="6AB4B4FF" w14:textId="08C041E4" w:rsidR="00CA3B03" w:rsidRDefault="00A546DA" w:rsidP="00CA3B03">
      <w:pPr>
        <w:pStyle w:val="APAParagraphCharChar"/>
        <w:spacing w:line="240" w:lineRule="auto"/>
        <w:ind w:firstLine="0"/>
      </w:pPr>
      <w:r>
        <w:t>Clearly, a</w:t>
      </w:r>
      <w:r w:rsidR="00CA3B03">
        <w:t xml:space="preserve"> traditional blended learning approach was not going to meet our requirements. We decided that we needed a “bridge” to online; an approach to serving fully online students without abandoning our current classroom students. (Beatty, 2007a) With minimal college support (one course release for one term), I embarked on the HyFlex journey by adding a simple (yet effective) online student path in one of my traditional courses. (Beatty, 2006) Those early graduate students were enthusiastic design partners for a few terms as we tried new approaches, different technologies, and gathered data about participation patterns and student academic </w:t>
      </w:r>
      <w:r w:rsidR="00CA3B03">
        <w:lastRenderedPageBreak/>
        <w:t xml:space="preserve">performance. (Beatty, 2007b) Within a year, we started to realize that we were doing something much more than building a bridge to a fully online program, we were in fact building a new type of program, one that used hybrid classes (blending online and classroom participation modes) to provide flexible learning paths and allowed students to decide for themselves which path was “best” for them on a daily or weekly basis. </w:t>
      </w:r>
    </w:p>
    <w:p w14:paraId="319080C4" w14:textId="77777777" w:rsidR="00CA3B03" w:rsidRDefault="00CA3B03" w:rsidP="00CA3B03">
      <w:pPr>
        <w:pStyle w:val="APAParagraphCharChar"/>
        <w:spacing w:line="240" w:lineRule="auto"/>
        <w:ind w:firstLine="0"/>
      </w:pPr>
    </w:p>
    <w:p w14:paraId="0FA8A8C9" w14:textId="77777777" w:rsidR="00CA3B03" w:rsidRPr="00F61F36" w:rsidRDefault="00CA3B03" w:rsidP="00CA3B03">
      <w:pPr>
        <w:pStyle w:val="APAParagraphCharChar"/>
        <w:spacing w:line="240" w:lineRule="auto"/>
        <w:ind w:firstLine="0"/>
      </w:pPr>
      <w:r>
        <w:t>We needed a name for this approach, and settled on a portmanteau of hybrid and flexible: HyFlex.</w:t>
      </w:r>
    </w:p>
    <w:p w14:paraId="316A74D1" w14:textId="77777777" w:rsidR="00CA3B03" w:rsidRDefault="00CA3B03" w:rsidP="00CA3B03">
      <w:pPr>
        <w:pStyle w:val="APAParagraphCharChar"/>
        <w:spacing w:line="240" w:lineRule="auto"/>
        <w:ind w:firstLine="0"/>
      </w:pPr>
    </w:p>
    <w:p w14:paraId="5F647C45" w14:textId="226A1A7C" w:rsidR="00CA3B03" w:rsidRDefault="00CA3B03" w:rsidP="00220E2E">
      <w:pPr>
        <w:pStyle w:val="APAParagraphCharChar"/>
        <w:spacing w:line="240" w:lineRule="auto"/>
        <w:ind w:firstLine="0"/>
        <w:rPr>
          <w:rFonts w:asciiTheme="majorHAnsi" w:hAnsiTheme="majorHAnsi" w:cs="Arial"/>
          <w:sz w:val="22"/>
        </w:rPr>
      </w:pPr>
      <w:r>
        <w:t>With the growth of HyFlex at San Francisco State beyond the original ITEC graduate program context, and in synchronicity with an academic senate process establishing high-level policy regarding online education at the university, we developed an official definition of HyFlex courses so that within our institution, we could ensure a consistent understanding of what HyFlex meant to students, faculty, and administrators.</w:t>
      </w:r>
    </w:p>
    <w:p w14:paraId="3CE2B4A7" w14:textId="0FF267AE" w:rsidR="00AC659F" w:rsidRPr="00E224E3" w:rsidRDefault="00220E2E" w:rsidP="00E224E3">
      <w:pPr>
        <w:spacing w:before="100" w:beforeAutospacing="1" w:after="100" w:afterAutospacing="1"/>
        <w:ind w:left="720"/>
        <w:rPr>
          <w:rFonts w:ascii="Helvetica Neue" w:hAnsi="Helvetica Neue"/>
          <w:color w:val="565656"/>
          <w:sz w:val="21"/>
          <w:szCs w:val="21"/>
        </w:rPr>
      </w:pPr>
      <w:r>
        <w:t xml:space="preserve"> </w:t>
      </w:r>
      <w:r w:rsidR="00CA3B03">
        <w:t>“</w:t>
      </w:r>
      <w:r w:rsidR="00CA3B03">
        <w:rPr>
          <w:rStyle w:val="Strong"/>
          <w:rFonts w:ascii="Helvetica Neue" w:eastAsiaTheme="majorEastAsia" w:hAnsi="Helvetica Neue"/>
          <w:color w:val="565656"/>
          <w:sz w:val="21"/>
          <w:szCs w:val="21"/>
        </w:rPr>
        <w:t>HyFlex</w:t>
      </w:r>
      <w:r w:rsidR="00CA3B03">
        <w:rPr>
          <w:rStyle w:val="apple-converted-space"/>
          <w:rFonts w:ascii="Helvetica Neue" w:eastAsiaTheme="majorEastAsia" w:hAnsi="Helvetica Neue"/>
          <w:color w:val="565656"/>
          <w:sz w:val="21"/>
          <w:szCs w:val="21"/>
        </w:rPr>
        <w:t> </w:t>
      </w:r>
      <w:r w:rsidR="00CA3B03">
        <w:rPr>
          <w:rStyle w:val="Strong"/>
          <w:rFonts w:ascii="Helvetica Neue" w:eastAsiaTheme="majorEastAsia" w:hAnsi="Helvetica Neue"/>
          <w:color w:val="565656"/>
          <w:sz w:val="21"/>
          <w:szCs w:val="21"/>
        </w:rPr>
        <w:t>courses</w:t>
      </w:r>
      <w:r w:rsidR="00CA3B03">
        <w:rPr>
          <w:rStyle w:val="apple-converted-space"/>
          <w:rFonts w:ascii="Helvetica Neue" w:eastAsiaTheme="majorEastAsia" w:hAnsi="Helvetica Neue"/>
          <w:color w:val="565656"/>
          <w:sz w:val="21"/>
          <w:szCs w:val="21"/>
        </w:rPr>
        <w:t> </w:t>
      </w:r>
      <w:r w:rsidR="00CA3B03">
        <w:rPr>
          <w:rFonts w:ascii="Helvetica Neue" w:hAnsi="Helvetica Neue"/>
          <w:color w:val="565656"/>
          <w:sz w:val="21"/>
          <w:szCs w:val="21"/>
        </w:rPr>
        <w:t xml:space="preserve">are class sessions that allow students to choose whether to attend classes face-to-face or online, synchronously or asynchronously.” (SFSU Academic Senate Policy S16-264, available online: </w:t>
      </w:r>
      <w:hyperlink r:id="rId9" w:history="1">
        <w:r w:rsidR="00CA3B03" w:rsidRPr="007A3D59">
          <w:rPr>
            <w:rStyle w:val="Hyperlink"/>
            <w:rFonts w:ascii="Helvetica Neue" w:hAnsi="Helvetica Neue"/>
            <w:sz w:val="21"/>
            <w:szCs w:val="21"/>
          </w:rPr>
          <w:t>https://senate.sfsu.edu/policy/online-education)</w:t>
        </w:r>
      </w:hyperlink>
      <w:r w:rsidR="00CA3B03">
        <w:rPr>
          <w:rFonts w:ascii="Helvetica Neue" w:hAnsi="Helvetica Neue"/>
          <w:color w:val="565656"/>
          <w:sz w:val="21"/>
          <w:szCs w:val="21"/>
        </w:rPr>
        <w:t xml:space="preserve"> </w:t>
      </w:r>
    </w:p>
    <w:p w14:paraId="19C6443C" w14:textId="566F83A3" w:rsidR="00FE6892" w:rsidRDefault="00E224E3" w:rsidP="00172FCC">
      <w:pPr>
        <w:pStyle w:val="Heading3"/>
      </w:pPr>
      <w:r>
        <w:t xml:space="preserve">Expanding the “Why?” </w:t>
      </w:r>
      <w:r w:rsidR="00FE6892">
        <w:t>Potential Opportunities with HyFlex</w:t>
      </w:r>
      <w:r>
        <w:t xml:space="preserve"> (in normal times)</w:t>
      </w:r>
    </w:p>
    <w:p w14:paraId="4432E3AB" w14:textId="77777777" w:rsidR="00427664" w:rsidRPr="00FE6892" w:rsidRDefault="001B6898" w:rsidP="00FE6892">
      <w:pPr>
        <w:pStyle w:val="Heading3"/>
        <w:numPr>
          <w:ilvl w:val="0"/>
          <w:numId w:val="20"/>
        </w:numPr>
        <w:rPr>
          <w:b w:val="0"/>
        </w:rPr>
      </w:pPr>
      <w:r w:rsidRPr="00FE6892">
        <w:rPr>
          <w:b w:val="0"/>
        </w:rPr>
        <w:t>Enroll more students (increase access)</w:t>
      </w:r>
    </w:p>
    <w:p w14:paraId="6F54F527" w14:textId="707A67FF" w:rsidR="00427664" w:rsidRPr="00FE6892" w:rsidRDefault="001B6898" w:rsidP="00FE6892">
      <w:pPr>
        <w:pStyle w:val="Heading3"/>
        <w:numPr>
          <w:ilvl w:val="0"/>
          <w:numId w:val="20"/>
        </w:numPr>
        <w:rPr>
          <w:b w:val="0"/>
        </w:rPr>
      </w:pPr>
      <w:r w:rsidRPr="00FE6892">
        <w:rPr>
          <w:b w:val="0"/>
        </w:rPr>
        <w:t xml:space="preserve">Graduate more students… and faster (increase </w:t>
      </w:r>
      <w:r w:rsidR="00E224E3">
        <w:rPr>
          <w:b w:val="0"/>
        </w:rPr>
        <w:t xml:space="preserve">curriculum schedule </w:t>
      </w:r>
      <w:r w:rsidRPr="00FE6892">
        <w:rPr>
          <w:b w:val="0"/>
        </w:rPr>
        <w:t>efficiency)</w:t>
      </w:r>
    </w:p>
    <w:p w14:paraId="294DD7CC" w14:textId="055BA740" w:rsidR="00427664" w:rsidRPr="00FE6892" w:rsidRDefault="001B6898" w:rsidP="00FE6892">
      <w:pPr>
        <w:pStyle w:val="Heading3"/>
        <w:numPr>
          <w:ilvl w:val="0"/>
          <w:numId w:val="20"/>
        </w:numPr>
        <w:rPr>
          <w:b w:val="0"/>
        </w:rPr>
      </w:pPr>
      <w:r w:rsidRPr="00FE6892">
        <w:rPr>
          <w:b w:val="0"/>
        </w:rPr>
        <w:t>Support working (busy) students (</w:t>
      </w:r>
      <w:r w:rsidR="00E224E3">
        <w:rPr>
          <w:b w:val="0"/>
        </w:rPr>
        <w:t xml:space="preserve">day-day </w:t>
      </w:r>
      <w:r w:rsidRPr="00FE6892">
        <w:rPr>
          <w:b w:val="0"/>
        </w:rPr>
        <w:t xml:space="preserve">schedule control) </w:t>
      </w:r>
    </w:p>
    <w:p w14:paraId="2A5C860D" w14:textId="77777777" w:rsidR="00427664" w:rsidRPr="00FE6892" w:rsidRDefault="001B6898" w:rsidP="00FE6892">
      <w:pPr>
        <w:pStyle w:val="Heading3"/>
        <w:numPr>
          <w:ilvl w:val="0"/>
          <w:numId w:val="20"/>
        </w:numPr>
        <w:rPr>
          <w:b w:val="0"/>
        </w:rPr>
      </w:pPr>
      <w:r w:rsidRPr="00FE6892">
        <w:rPr>
          <w:b w:val="0"/>
        </w:rPr>
        <w:t xml:space="preserve">Support busy faculty (travel-related schedule control) </w:t>
      </w:r>
    </w:p>
    <w:p w14:paraId="3A8F6B80" w14:textId="20A81639" w:rsidR="00427664" w:rsidRPr="00FE6892" w:rsidRDefault="001B6898" w:rsidP="00FE6892">
      <w:pPr>
        <w:pStyle w:val="Heading3"/>
        <w:numPr>
          <w:ilvl w:val="0"/>
          <w:numId w:val="20"/>
        </w:numPr>
        <w:rPr>
          <w:b w:val="0"/>
        </w:rPr>
      </w:pPr>
      <w:r w:rsidRPr="00FE6892">
        <w:rPr>
          <w:b w:val="0"/>
        </w:rPr>
        <w:t>Reduce demand on facilities (</w:t>
      </w:r>
      <w:r w:rsidR="00E224E3">
        <w:rPr>
          <w:b w:val="0"/>
        </w:rPr>
        <w:t>teach</w:t>
      </w:r>
      <w:r w:rsidRPr="00FE6892">
        <w:rPr>
          <w:b w:val="0"/>
        </w:rPr>
        <w:t xml:space="preserve"> more with same/less space)</w:t>
      </w:r>
    </w:p>
    <w:p w14:paraId="2B1BF1FB" w14:textId="4278433E" w:rsidR="00427664" w:rsidRPr="00FE6892" w:rsidRDefault="001B6898" w:rsidP="00FE6892">
      <w:pPr>
        <w:pStyle w:val="Heading3"/>
        <w:numPr>
          <w:ilvl w:val="0"/>
          <w:numId w:val="20"/>
        </w:numPr>
        <w:rPr>
          <w:b w:val="0"/>
        </w:rPr>
      </w:pPr>
      <w:r w:rsidRPr="00FE6892">
        <w:rPr>
          <w:b w:val="0"/>
        </w:rPr>
        <w:t>Reduce impact on environment (reduce commuting)</w:t>
      </w:r>
    </w:p>
    <w:p w14:paraId="6A1EF3E9" w14:textId="44CA02F0" w:rsidR="00427664" w:rsidRPr="00FE6892" w:rsidRDefault="001B6898" w:rsidP="00FE6892">
      <w:pPr>
        <w:pStyle w:val="Heading3"/>
        <w:numPr>
          <w:ilvl w:val="0"/>
          <w:numId w:val="20"/>
        </w:numPr>
        <w:rPr>
          <w:b w:val="0"/>
        </w:rPr>
      </w:pPr>
      <w:r w:rsidRPr="00FE6892">
        <w:rPr>
          <w:b w:val="0"/>
        </w:rPr>
        <w:t>Leverage the power of hybrid environments (</w:t>
      </w:r>
      <w:r w:rsidR="00E224E3">
        <w:rPr>
          <w:b w:val="0"/>
        </w:rPr>
        <w:t xml:space="preserve">provide </w:t>
      </w:r>
      <w:r w:rsidRPr="00FE6892">
        <w:rPr>
          <w:b w:val="0"/>
        </w:rPr>
        <w:t>more learning opportunity</w:t>
      </w:r>
      <w:r w:rsidR="00E224E3">
        <w:rPr>
          <w:b w:val="0"/>
        </w:rPr>
        <w:t xml:space="preserve"> to students; potentially improving learning</w:t>
      </w:r>
      <w:r w:rsidRPr="00FE6892">
        <w:rPr>
          <w:b w:val="0"/>
        </w:rPr>
        <w:t>)</w:t>
      </w:r>
    </w:p>
    <w:p w14:paraId="408027A8" w14:textId="742D9447" w:rsidR="00427664" w:rsidRPr="00FE6892" w:rsidRDefault="001B6898" w:rsidP="00FE6892">
      <w:pPr>
        <w:pStyle w:val="Heading3"/>
        <w:numPr>
          <w:ilvl w:val="0"/>
          <w:numId w:val="20"/>
        </w:numPr>
        <w:rPr>
          <w:b w:val="0"/>
        </w:rPr>
      </w:pPr>
      <w:r w:rsidRPr="00FE6892">
        <w:rPr>
          <w:b w:val="0"/>
        </w:rPr>
        <w:t xml:space="preserve">Develop online teaching </w:t>
      </w:r>
      <w:r w:rsidR="00E224E3">
        <w:rPr>
          <w:b w:val="0"/>
        </w:rPr>
        <w:t xml:space="preserve">(faculty) </w:t>
      </w:r>
      <w:r w:rsidRPr="00FE6892">
        <w:rPr>
          <w:b w:val="0"/>
        </w:rPr>
        <w:t>and learning expertise</w:t>
      </w:r>
      <w:r w:rsidR="00E224E3">
        <w:rPr>
          <w:b w:val="0"/>
        </w:rPr>
        <w:t xml:space="preserve"> (students)</w:t>
      </w:r>
      <w:r w:rsidRPr="00FE6892">
        <w:rPr>
          <w:b w:val="0"/>
        </w:rPr>
        <w:t xml:space="preserve"> with built-in “comfort” of face to face environment as a backup</w:t>
      </w:r>
    </w:p>
    <w:p w14:paraId="0F7E3518" w14:textId="55F7E14D" w:rsidR="00427664" w:rsidRPr="00FE6892" w:rsidRDefault="001B6898" w:rsidP="00FE6892">
      <w:pPr>
        <w:pStyle w:val="Heading3"/>
        <w:numPr>
          <w:ilvl w:val="0"/>
          <w:numId w:val="20"/>
        </w:numPr>
        <w:rPr>
          <w:b w:val="0"/>
        </w:rPr>
      </w:pPr>
      <w:r w:rsidRPr="00FE6892">
        <w:rPr>
          <w:b w:val="0"/>
        </w:rPr>
        <w:t>Allow students freedom to choose how they participate (</w:t>
      </w:r>
      <w:r w:rsidR="00E224E3">
        <w:rPr>
          <w:b w:val="0"/>
        </w:rPr>
        <w:t xml:space="preserve">supporting </w:t>
      </w:r>
      <w:r w:rsidRPr="00FE6892">
        <w:rPr>
          <w:b w:val="0"/>
        </w:rPr>
        <w:t>student-directed</w:t>
      </w:r>
      <w:r w:rsidR="00E224E3">
        <w:rPr>
          <w:b w:val="0"/>
        </w:rPr>
        <w:t xml:space="preserve"> learning</w:t>
      </w:r>
      <w:r w:rsidRPr="00FE6892">
        <w:rPr>
          <w:b w:val="0"/>
        </w:rPr>
        <w:t>)</w:t>
      </w:r>
    </w:p>
    <w:p w14:paraId="77C7A41F" w14:textId="0DD61C43" w:rsidR="00427664" w:rsidRPr="00FE6892" w:rsidRDefault="001B6898" w:rsidP="00FE6892">
      <w:pPr>
        <w:pStyle w:val="Heading3"/>
        <w:numPr>
          <w:ilvl w:val="0"/>
          <w:numId w:val="20"/>
        </w:numPr>
        <w:rPr>
          <w:b w:val="0"/>
        </w:rPr>
      </w:pPr>
      <w:r w:rsidRPr="00FE6892">
        <w:rPr>
          <w:b w:val="0"/>
        </w:rPr>
        <w:t>Build online capacity step-by-step</w:t>
      </w:r>
      <w:r w:rsidR="00E224E3">
        <w:rPr>
          <w:b w:val="0"/>
        </w:rPr>
        <w:t xml:space="preserve"> within an institution or program</w:t>
      </w:r>
    </w:p>
    <w:p w14:paraId="40F02143" w14:textId="1937B98C" w:rsidR="00427664" w:rsidRPr="00FE6892" w:rsidRDefault="001B6898" w:rsidP="00FE6892">
      <w:pPr>
        <w:pStyle w:val="Heading3"/>
        <w:numPr>
          <w:ilvl w:val="0"/>
          <w:numId w:val="20"/>
        </w:numPr>
        <w:rPr>
          <w:b w:val="0"/>
        </w:rPr>
      </w:pPr>
      <w:r w:rsidRPr="00FE6892">
        <w:rPr>
          <w:b w:val="0"/>
        </w:rPr>
        <w:t>Facilitate faculty development</w:t>
      </w:r>
      <w:r w:rsidR="00E224E3">
        <w:rPr>
          <w:b w:val="0"/>
        </w:rPr>
        <w:t xml:space="preserve"> (faculty as learners who also need flexibility)</w:t>
      </w:r>
    </w:p>
    <w:p w14:paraId="5738E5AC" w14:textId="77777777" w:rsidR="00427664" w:rsidRPr="00FE6892" w:rsidRDefault="001B6898" w:rsidP="00FE6892">
      <w:pPr>
        <w:pStyle w:val="Heading3"/>
        <w:numPr>
          <w:ilvl w:val="0"/>
          <w:numId w:val="20"/>
        </w:numPr>
        <w:rPr>
          <w:b w:val="0"/>
        </w:rPr>
      </w:pPr>
      <w:r w:rsidRPr="00FE6892">
        <w:rPr>
          <w:b w:val="0"/>
        </w:rPr>
        <w:t>Use emerging communications technologies to support teaching and learning</w:t>
      </w:r>
    </w:p>
    <w:p w14:paraId="3CCFEBA0" w14:textId="6109CDB3" w:rsidR="00427664" w:rsidRPr="00FE6892" w:rsidRDefault="001B6898" w:rsidP="00FE6892">
      <w:pPr>
        <w:pStyle w:val="Heading3"/>
        <w:numPr>
          <w:ilvl w:val="0"/>
          <w:numId w:val="20"/>
        </w:numPr>
        <w:rPr>
          <w:b w:val="0"/>
        </w:rPr>
      </w:pPr>
      <w:r w:rsidRPr="00FE6892">
        <w:rPr>
          <w:b w:val="0"/>
        </w:rPr>
        <w:t>Create new, customized models of instruction</w:t>
      </w:r>
      <w:r w:rsidR="00E224E3">
        <w:rPr>
          <w:b w:val="0"/>
        </w:rPr>
        <w:t xml:space="preserve"> to fit emerging needs</w:t>
      </w:r>
    </w:p>
    <w:p w14:paraId="65783010" w14:textId="2C711FDA" w:rsidR="00FE6892" w:rsidRDefault="00E224E3" w:rsidP="00172FCC">
      <w:pPr>
        <w:pStyle w:val="Heading3"/>
      </w:pPr>
      <w:r>
        <w:t>A New “Why?” Opportunities to Support Institutions during a Pandemic (AY 2021)</w:t>
      </w:r>
    </w:p>
    <w:p w14:paraId="1676A7A2" w14:textId="77777777" w:rsidR="00E224E3" w:rsidRPr="00E224E3" w:rsidRDefault="00E224E3" w:rsidP="00E224E3">
      <w:pPr>
        <w:pStyle w:val="Heading3"/>
        <w:rPr>
          <w:b w:val="0"/>
        </w:rPr>
      </w:pPr>
      <w:r w:rsidRPr="00E224E3">
        <w:rPr>
          <w:b w:val="0"/>
          <w:i/>
          <w:iCs/>
        </w:rPr>
        <w:t>If both face to face (classroom) and online instruction are possible and desired:</w:t>
      </w:r>
    </w:p>
    <w:p w14:paraId="3CFC66E6" w14:textId="77777777" w:rsidR="00E224E3" w:rsidRDefault="001B6898" w:rsidP="00E224E3">
      <w:pPr>
        <w:pStyle w:val="Heading3"/>
        <w:rPr>
          <w:b w:val="0"/>
        </w:rPr>
      </w:pPr>
      <w:r w:rsidRPr="00E224E3">
        <w:t>Physical distancing</w:t>
      </w:r>
      <w:r w:rsidRPr="00E224E3">
        <w:rPr>
          <w:b w:val="0"/>
        </w:rPr>
        <w:t xml:space="preserve">: </w:t>
      </w:r>
      <w:r w:rsidR="00E224E3">
        <w:rPr>
          <w:b w:val="0"/>
        </w:rPr>
        <w:t xml:space="preserve">Implementing a </w:t>
      </w:r>
      <w:r w:rsidRPr="00E224E3">
        <w:rPr>
          <w:b w:val="0"/>
        </w:rPr>
        <w:t>HyFlex approach can provide an instructional environment that reduces the number of students in a classroom and allows students to choose their mode – no one is forced into an environment they do not want.</w:t>
      </w:r>
    </w:p>
    <w:p w14:paraId="4E3FE956" w14:textId="07CC2036" w:rsidR="00427664" w:rsidRPr="00E224E3" w:rsidRDefault="001B6898" w:rsidP="00E224E3">
      <w:pPr>
        <w:pStyle w:val="Heading3"/>
        <w:rPr>
          <w:b w:val="0"/>
        </w:rPr>
      </w:pPr>
      <w:r w:rsidRPr="00E224E3">
        <w:rPr>
          <w:b w:val="0"/>
        </w:rPr>
        <w:lastRenderedPageBreak/>
        <w:t>Caveat: If classroom seats are limited, a seat reservation system could be useful – modifying the flexibility aspect of HyFlex to fit the situation.</w:t>
      </w:r>
    </w:p>
    <w:p w14:paraId="04E76B60" w14:textId="252B8D51" w:rsidR="00427664" w:rsidRPr="00E224E3" w:rsidRDefault="00E224E3" w:rsidP="00E224E3">
      <w:pPr>
        <w:pStyle w:val="Heading3"/>
        <w:rPr>
          <w:b w:val="0"/>
        </w:rPr>
      </w:pPr>
      <w:r w:rsidRPr="00E224E3">
        <w:t>I</w:t>
      </w:r>
      <w:r w:rsidR="001B6898" w:rsidRPr="00E224E3">
        <w:t>nstructional continuity</w:t>
      </w:r>
      <w:r w:rsidR="001B6898" w:rsidRPr="00E224E3">
        <w:rPr>
          <w:b w:val="0"/>
        </w:rPr>
        <w:t>: If a shift to fully online is mandated, course development is already complete</w:t>
      </w:r>
      <w:r>
        <w:rPr>
          <w:b w:val="0"/>
        </w:rPr>
        <w:t>. When classroom instruction is allowed again, the designed classroom instructional mode can be readily activated (no additional design needed).</w:t>
      </w:r>
    </w:p>
    <w:p w14:paraId="5A7AACE8" w14:textId="3287C708" w:rsidR="00E224E3" w:rsidRPr="00E224E3" w:rsidRDefault="00E224E3" w:rsidP="00E224E3">
      <w:pPr>
        <w:pStyle w:val="Heading3"/>
        <w:rPr>
          <w:b w:val="0"/>
        </w:rPr>
      </w:pPr>
      <w:r w:rsidRPr="00E224E3">
        <w:rPr>
          <w:b w:val="0"/>
        </w:rPr>
        <w:t>Quick read: Can HyFlex Options Support Students in the Midst of Uncertainty?</w:t>
      </w:r>
    </w:p>
    <w:p w14:paraId="521C7F26" w14:textId="77FCA661" w:rsidR="00E224E3" w:rsidRDefault="00E224E3" w:rsidP="00172FCC">
      <w:pPr>
        <w:pStyle w:val="Heading3"/>
      </w:pPr>
      <w:r w:rsidRPr="00C83037">
        <w:rPr>
          <w:color w:val="2E2E2E"/>
        </w:rPr>
        <w:t>(https://er.educause.edu/blogs/2020/5/can-hyflex-options-support-students-in-the-midst-of-uncertainty</w:t>
      </w:r>
      <w:r>
        <w:t>)</w:t>
      </w:r>
    </w:p>
    <w:p w14:paraId="293B1877" w14:textId="35B093A2" w:rsidR="00E67DAF" w:rsidRDefault="00E67DAF" w:rsidP="00172FCC">
      <w:pPr>
        <w:pStyle w:val="Heading3"/>
      </w:pPr>
      <w:r>
        <w:t>How? Designing a HyFlex Course: Principles and Design Process</w:t>
      </w:r>
    </w:p>
    <w:p w14:paraId="1B5E30AE" w14:textId="404BFEBE" w:rsidR="00220E2E" w:rsidRDefault="00220E2E" w:rsidP="00E67DAF">
      <w:pPr>
        <w:pStyle w:val="Heading4"/>
        <w:numPr>
          <w:ilvl w:val="0"/>
          <w:numId w:val="19"/>
        </w:numPr>
      </w:pPr>
      <w:r>
        <w:t>Fundamental Principles of HyFlex Design</w:t>
      </w:r>
    </w:p>
    <w:p w14:paraId="35D6C8CC" w14:textId="57F9B061" w:rsidR="00714185" w:rsidRDefault="00B650B9" w:rsidP="00714185">
      <w:r>
        <w:t>At its core, t</w:t>
      </w:r>
      <w:r w:rsidR="00714185">
        <w:t>he Hybrid-Flexible (HyFlex) course design delivers a student-directed multi-modal learning experience. Students choose between attending</w:t>
      </w:r>
      <w:r>
        <w:t xml:space="preserve"> (</w:t>
      </w:r>
      <w:r w:rsidR="00714185">
        <w:t>participating</w:t>
      </w:r>
      <w:r>
        <w:t>)</w:t>
      </w:r>
      <w:r w:rsidR="00714185">
        <w:t xml:space="preserve"> in class sessions in a traditional classroom (or lecture hall) setting or online environment. Online participation is available in synchronous or asynchronous mode; sometimes both. When considering whether or not to offer HyFlex classes in a program or institution, it is helpful to understand the values that undergird the approach. </w:t>
      </w:r>
    </w:p>
    <w:p w14:paraId="3E3D694F" w14:textId="77777777" w:rsidR="00714185" w:rsidRDefault="00714185" w:rsidP="00714185"/>
    <w:p w14:paraId="68138A80" w14:textId="23AB095F" w:rsidR="00714185" w:rsidRDefault="00714185" w:rsidP="00714185">
      <w:r>
        <w:t>The HyFlex course design is built upon f</w:t>
      </w:r>
      <w:r w:rsidRPr="00EE18E2">
        <w:t xml:space="preserve">our </w:t>
      </w:r>
      <w:r>
        <w:t>fundamental values: Learner Choice, Equivalency, Reusability, and Accessibility, each with a corresponding guiding, or universal, principle for designers and instructors to follow. These four “pillars” provide a consistent and solid foundation for resulting courses and programs.</w:t>
      </w:r>
      <w:r w:rsidR="00A40A8A">
        <w:t xml:space="preserve"> (excerpted from </w:t>
      </w:r>
      <w:r w:rsidR="00B8629D">
        <w:t xml:space="preserve">Chapter 1.4 of </w:t>
      </w:r>
      <w:r w:rsidR="00A40A8A">
        <w:t>Hybrid-Flexible Course Design, Beatty 2019)</w:t>
      </w:r>
    </w:p>
    <w:p w14:paraId="13FAF08A" w14:textId="77777777" w:rsidR="00714185" w:rsidRDefault="00714185" w:rsidP="00714185"/>
    <w:p w14:paraId="1CEA9E46" w14:textId="0F6F4281" w:rsidR="00714185" w:rsidRDefault="00714185" w:rsidP="00714185">
      <w:pPr>
        <w:numPr>
          <w:ilvl w:val="0"/>
          <w:numId w:val="13"/>
        </w:numPr>
      </w:pPr>
      <w:r w:rsidRPr="00FA23E3">
        <w:rPr>
          <w:b/>
          <w:bCs/>
          <w:iCs/>
        </w:rPr>
        <w:t>Learner Choice:</w:t>
      </w:r>
      <w:r w:rsidRPr="00FA23E3">
        <w:t xml:space="preserve"> </w:t>
      </w:r>
      <w:r w:rsidRPr="003B3F75">
        <w:rPr>
          <w:i/>
        </w:rPr>
        <w:t xml:space="preserve">Provide meaningful alternative participation modes and enable </w:t>
      </w:r>
      <w:r w:rsidRPr="003B3F75">
        <w:rPr>
          <w:i/>
          <w:iCs/>
        </w:rPr>
        <w:t>students to choose</w:t>
      </w:r>
      <w:r w:rsidRPr="003B3F75">
        <w:rPr>
          <w:i/>
        </w:rPr>
        <w:t xml:space="preserve"> between participation modes weekly (or topically).</w:t>
      </w:r>
      <w:r w:rsidRPr="00FA23E3">
        <w:t xml:space="preserve"> </w:t>
      </w:r>
    </w:p>
    <w:p w14:paraId="3A5707BC" w14:textId="7393507C" w:rsidR="00B43566" w:rsidRPr="00B43566" w:rsidRDefault="00B43566" w:rsidP="00B43566">
      <w:pPr>
        <w:ind w:left="720" w:right="90"/>
      </w:pPr>
      <w:r w:rsidRPr="00B43566">
        <w:rPr>
          <w:sz w:val="11"/>
        </w:rPr>
        <w:br/>
      </w:r>
      <w:r w:rsidRPr="00B43566">
        <w:t xml:space="preserve">The primary reason a HyFlex course design should be considered is to give students a choice in how they complete course activities in any given week (or topic). Without meaningful choice, there is no flexibility … and therefore no HyFlex. </w:t>
      </w:r>
    </w:p>
    <w:p w14:paraId="6FC6A97C" w14:textId="77777777" w:rsidR="00714185" w:rsidRPr="00FA23E3" w:rsidRDefault="00714185" w:rsidP="00714185"/>
    <w:p w14:paraId="3360F3E2" w14:textId="77777777" w:rsidR="00714185" w:rsidRPr="00FA23E3" w:rsidRDefault="00714185" w:rsidP="00714185">
      <w:pPr>
        <w:numPr>
          <w:ilvl w:val="0"/>
          <w:numId w:val="13"/>
        </w:numPr>
      </w:pPr>
      <w:r w:rsidRPr="00FA23E3">
        <w:rPr>
          <w:b/>
          <w:bCs/>
          <w:iCs/>
        </w:rPr>
        <w:t>Equivalency:</w:t>
      </w:r>
      <w:r w:rsidRPr="00FA23E3">
        <w:t xml:space="preserve"> </w:t>
      </w:r>
      <w:r w:rsidRPr="003B3F75">
        <w:rPr>
          <w:i/>
        </w:rPr>
        <w:t xml:space="preserve">Provide </w:t>
      </w:r>
      <w:r w:rsidRPr="003B3F75">
        <w:rPr>
          <w:i/>
          <w:iCs/>
        </w:rPr>
        <w:t>equivalent learning activities</w:t>
      </w:r>
      <w:r w:rsidRPr="003B3F75">
        <w:rPr>
          <w:i/>
        </w:rPr>
        <w:t xml:space="preserve"> in all participation modes.</w:t>
      </w:r>
      <w:r w:rsidRPr="00FA23E3">
        <w:t xml:space="preserve"> </w:t>
      </w:r>
    </w:p>
    <w:p w14:paraId="53B42689" w14:textId="7583901E" w:rsidR="00B43566" w:rsidRPr="00B43566" w:rsidRDefault="00714185" w:rsidP="00B43566">
      <w:pPr>
        <w:ind w:left="720" w:right="90"/>
        <w:rPr>
          <w:rFonts w:ascii="Times" w:hAnsi="Times"/>
        </w:rPr>
      </w:pPr>
      <w:r w:rsidRPr="00FA23E3">
        <w:tab/>
      </w:r>
      <w:r w:rsidR="00B43566" w:rsidRPr="00B43566">
        <w:rPr>
          <w:sz w:val="11"/>
        </w:rPr>
        <w:br/>
      </w:r>
      <w:r w:rsidR="00B43566" w:rsidRPr="00B43566">
        <w:rPr>
          <w:rFonts w:ascii="Times" w:hAnsi="Times"/>
        </w:rPr>
        <w:t xml:space="preserve">All alternative participation modes should lead to equivalent learning. Providing an alternative approach to students which leads to inferior learning “by design” is poor instructional practice and is probably unethical. Equivalency does not imply equality, however. </w:t>
      </w:r>
    </w:p>
    <w:p w14:paraId="2978E611" w14:textId="77777777" w:rsidR="00714185" w:rsidRPr="00FA23E3" w:rsidRDefault="00714185" w:rsidP="00714185"/>
    <w:p w14:paraId="1E1EE029" w14:textId="77777777" w:rsidR="00714185" w:rsidRPr="00FA23E3" w:rsidRDefault="00714185" w:rsidP="00714185">
      <w:pPr>
        <w:numPr>
          <w:ilvl w:val="0"/>
          <w:numId w:val="13"/>
        </w:numPr>
      </w:pPr>
      <w:r w:rsidRPr="00FA23E3">
        <w:rPr>
          <w:b/>
          <w:bCs/>
          <w:iCs/>
        </w:rPr>
        <w:t>Reusability:</w:t>
      </w:r>
      <w:r w:rsidRPr="003B3F75">
        <w:rPr>
          <w:b/>
          <w:bCs/>
          <w:i/>
          <w:iCs/>
        </w:rPr>
        <w:t xml:space="preserve"> </w:t>
      </w:r>
      <w:r w:rsidRPr="003B3F75">
        <w:rPr>
          <w:i/>
        </w:rPr>
        <w:t>Utilize</w:t>
      </w:r>
      <w:r w:rsidRPr="003B3F75">
        <w:rPr>
          <w:b/>
          <w:bCs/>
          <w:i/>
          <w:iCs/>
        </w:rPr>
        <w:t xml:space="preserve"> </w:t>
      </w:r>
      <w:r w:rsidRPr="003B3F75">
        <w:rPr>
          <w:bCs/>
          <w:i/>
          <w:iCs/>
        </w:rPr>
        <w:t>artifacts</w:t>
      </w:r>
      <w:r w:rsidRPr="003B3F75">
        <w:rPr>
          <w:i/>
        </w:rPr>
        <w:t xml:space="preserve"> from learning activities in each participation mode as “learning objects’ for all students. </w:t>
      </w:r>
      <w:r w:rsidRPr="00FA23E3">
        <w:tab/>
      </w:r>
      <w:r w:rsidRPr="00FA23E3">
        <w:tab/>
      </w:r>
    </w:p>
    <w:p w14:paraId="6C962009" w14:textId="533CBE77" w:rsidR="00B43566" w:rsidRPr="00FA23E3" w:rsidRDefault="00714185" w:rsidP="00AC659F">
      <w:pPr>
        <w:ind w:left="720" w:right="90"/>
      </w:pPr>
      <w:r w:rsidRPr="00FA23E3">
        <w:tab/>
      </w:r>
      <w:r w:rsidR="00B43566" w:rsidRPr="00B43566">
        <w:rPr>
          <w:sz w:val="11"/>
        </w:rPr>
        <w:br/>
      </w:r>
      <w:r w:rsidR="00DF1606" w:rsidRPr="00DF1606">
        <w:rPr>
          <w:rFonts w:ascii="Times" w:hAnsi="Times"/>
        </w:rPr>
        <w:t xml:space="preserve">Many class activities which take place in classrooms can be captured and represented in an online-delivered form for online students. Podcasts, video recordings, discussion transcripts or notes, presentation files and handouts, and other forms of representation of in-class activities can be very useful – both for online students and for classroom </w:t>
      </w:r>
      <w:r w:rsidR="00DF1606" w:rsidRPr="00DF1606">
        <w:rPr>
          <w:rFonts w:ascii="Times" w:hAnsi="Times"/>
        </w:rPr>
        <w:lastRenderedPageBreak/>
        <w:t xml:space="preserve">students wishing to review after the class session is finished. In a similar way, the activities completed by online students, such as chats, asynchronous discussions, file posting and peer review, etc. can become meaningful learning supports for in-class students as well as provide useful review materials for online students. </w:t>
      </w:r>
    </w:p>
    <w:p w14:paraId="218A5166" w14:textId="77777777" w:rsidR="00714185" w:rsidRPr="00FA23E3" w:rsidRDefault="00714185" w:rsidP="00714185">
      <w:r w:rsidRPr="00FA23E3">
        <w:tab/>
      </w:r>
    </w:p>
    <w:p w14:paraId="0666BB97" w14:textId="77777777" w:rsidR="00B43566" w:rsidRDefault="00714185" w:rsidP="00172FCC">
      <w:pPr>
        <w:numPr>
          <w:ilvl w:val="0"/>
          <w:numId w:val="13"/>
        </w:numPr>
      </w:pPr>
      <w:r w:rsidRPr="00FA23E3">
        <w:rPr>
          <w:b/>
          <w:bCs/>
          <w:iCs/>
        </w:rPr>
        <w:t xml:space="preserve">Accessibility: </w:t>
      </w:r>
      <w:r w:rsidRPr="003B3F75">
        <w:rPr>
          <w:i/>
        </w:rPr>
        <w:t>Equip students with technology skills and access to all participation modes.</w:t>
      </w:r>
      <w:r w:rsidRPr="00FA23E3">
        <w:t xml:space="preserve">    </w:t>
      </w:r>
    </w:p>
    <w:p w14:paraId="0D3853A6" w14:textId="5C97360B" w:rsidR="00AC659F" w:rsidRDefault="00B43566" w:rsidP="00AC659F">
      <w:pPr>
        <w:ind w:left="720" w:right="90"/>
        <w:rPr>
          <w:rFonts w:ascii="Times" w:hAnsi="Times"/>
        </w:rPr>
      </w:pPr>
      <w:r w:rsidRPr="00B43566">
        <w:rPr>
          <w:sz w:val="11"/>
        </w:rPr>
        <w:br/>
      </w:r>
      <w:r w:rsidR="00B8629D">
        <w:rPr>
          <w:rFonts w:ascii="Times" w:hAnsi="Times"/>
        </w:rPr>
        <w:t>A</w:t>
      </w:r>
      <w:r w:rsidR="00B8629D" w:rsidRPr="00AC659F">
        <w:rPr>
          <w:rFonts w:ascii="Times" w:hAnsi="Times"/>
        </w:rPr>
        <w:t xml:space="preserve">ll course materials and activities </w:t>
      </w:r>
      <w:r w:rsidR="00B8629D">
        <w:rPr>
          <w:rFonts w:ascii="Times" w:hAnsi="Times"/>
        </w:rPr>
        <w:t xml:space="preserve">should be </w:t>
      </w:r>
      <w:r w:rsidR="00B8629D" w:rsidRPr="00AC659F">
        <w:rPr>
          <w:rFonts w:ascii="Times" w:hAnsi="Times"/>
        </w:rPr>
        <w:t xml:space="preserve">accessible to and usable for all students. </w:t>
      </w:r>
      <w:r w:rsidR="00B8629D">
        <w:rPr>
          <w:rFonts w:ascii="Times" w:hAnsi="Times"/>
        </w:rPr>
        <w:t>A</w:t>
      </w:r>
      <w:r w:rsidR="00B8629D" w:rsidRPr="00AC659F">
        <w:rPr>
          <w:rFonts w:ascii="Times" w:hAnsi="Times"/>
        </w:rPr>
        <w:t xml:space="preserve"> </w:t>
      </w:r>
      <w:r w:rsidR="00B8629D">
        <w:rPr>
          <w:rFonts w:ascii="Times" w:hAnsi="Times"/>
        </w:rPr>
        <w:t>A</w:t>
      </w:r>
      <w:r w:rsidR="00B8629D" w:rsidRPr="00AC659F">
        <w:rPr>
          <w:rFonts w:ascii="Times" w:hAnsi="Times"/>
        </w:rPr>
        <w:t xml:space="preserve">udio or video recordings should include text transcripts or be close-captioned, web pages and learning management systems must be “screen reader friendly”, and all forms of online discussion should meet universal design guidelines for accessibility. </w:t>
      </w:r>
      <w:r w:rsidR="00AC659F" w:rsidRPr="00AC659F">
        <w:rPr>
          <w:rFonts w:ascii="Times" w:hAnsi="Times"/>
        </w:rPr>
        <w:t xml:space="preserve">Clearly, alternative participation modes are not valid alternatives if students cannot effectively participate in class activities in one or more modes. If a student is not physically capable of attending class, then in-class participation is not an option for that student. If a student does not have convenient and reliable Internet access, then online participation may not be a realistic option for that student. Students need the technologies (hardware, software, networks) and skills in using technology in order to make legitimate choices about participation modes. </w:t>
      </w:r>
    </w:p>
    <w:p w14:paraId="002B2892" w14:textId="7ADECA33" w:rsidR="00AC659F" w:rsidRPr="00AC659F" w:rsidRDefault="00AC659F" w:rsidP="00E67DAF">
      <w:pPr>
        <w:pStyle w:val="Heading4"/>
        <w:numPr>
          <w:ilvl w:val="0"/>
          <w:numId w:val="19"/>
        </w:numPr>
      </w:pPr>
      <w:r w:rsidRPr="00AC659F">
        <w:t>Designing a HyFlex Course</w:t>
      </w:r>
      <w:r w:rsidR="00E67DAF">
        <w:t>: Process Guidance</w:t>
      </w:r>
    </w:p>
    <w:p w14:paraId="460CC99B" w14:textId="32104A22" w:rsidR="00AC659F" w:rsidRDefault="00AC659F" w:rsidP="00AC659F">
      <w:r w:rsidRPr="00AC659F">
        <w:t xml:space="preserve">HyFlex courses allow for </w:t>
      </w:r>
      <w:r w:rsidR="00B8629D">
        <w:t>student</w:t>
      </w:r>
      <w:r w:rsidRPr="00AC659F">
        <w:t xml:space="preserve"> choice in the</w:t>
      </w:r>
      <w:r w:rsidR="00B8629D">
        <w:t>ir participation mode, either in the classroom</w:t>
      </w:r>
      <w:r w:rsidRPr="00AC659F">
        <w:t xml:space="preserve"> </w:t>
      </w:r>
      <w:r w:rsidR="00B8629D">
        <w:t xml:space="preserve">(when available) or </w:t>
      </w:r>
      <w:r w:rsidRPr="00AC659F">
        <w:t>online</w:t>
      </w:r>
      <w:r w:rsidR="00B8629D">
        <w:t xml:space="preserve">, and in many cases when online, </w:t>
      </w:r>
      <w:r w:rsidRPr="00AC659F">
        <w:t xml:space="preserve"> </w:t>
      </w:r>
      <w:r w:rsidR="00B8629D">
        <w:t>either</w:t>
      </w:r>
      <w:r w:rsidRPr="00AC659F">
        <w:t xml:space="preserve"> synchronous and asynchronous participation.</w:t>
      </w:r>
      <w:r w:rsidR="00B8629D">
        <w:t xml:space="preserve"> (Note: A modified HyFlex design might only support student choice between synchronous and asynchronous modes when the in-person classroom option is not available.) </w:t>
      </w:r>
    </w:p>
    <w:p w14:paraId="66E2C49F" w14:textId="77777777" w:rsidR="00AC659F" w:rsidRPr="00AC659F" w:rsidRDefault="00AC659F" w:rsidP="00AC659F"/>
    <w:p w14:paraId="739F0A4F" w14:textId="4C8CF9B5" w:rsidR="00AC659F" w:rsidRPr="00AC659F" w:rsidRDefault="00AC659F" w:rsidP="00AC659F">
      <w:r w:rsidRPr="00AC659F">
        <w:t xml:space="preserve">In a HyFlex course, the instructor provides instructional structure, content, and activities to meet the needs of students participating </w:t>
      </w:r>
      <w:r w:rsidR="00B8629D">
        <w:t>in any and all participation modes</w:t>
      </w:r>
      <w:r w:rsidRPr="00AC659F">
        <w:t>. Activities in each mode often overlap, reusing learning resources, activities, and assessments for all students when possible and practical, but in total, they are typically not the same activities for students in all participation modes. Activities in each mode must lead to be equivalent learning outcomes. No matter which participation format is chosen, teaching and learning activities should ideally:</w:t>
      </w:r>
    </w:p>
    <w:p w14:paraId="375B7215" w14:textId="77777777" w:rsidR="00AC659F" w:rsidRPr="00AC659F" w:rsidRDefault="00AC659F" w:rsidP="00AC659F">
      <w:pPr>
        <w:pStyle w:val="ListParagraph"/>
        <w:numPr>
          <w:ilvl w:val="0"/>
          <w:numId w:val="16"/>
        </w:numPr>
      </w:pPr>
      <w:r w:rsidRPr="00AC659F">
        <w:t xml:space="preserve">Present </w:t>
      </w:r>
      <w:r w:rsidRPr="00B8629D">
        <w:rPr>
          <w:b/>
        </w:rPr>
        <w:t>content</w:t>
      </w:r>
      <w:r w:rsidRPr="00AC659F">
        <w:t xml:space="preserve"> effectively and professionally</w:t>
      </w:r>
    </w:p>
    <w:p w14:paraId="4A34735C" w14:textId="77777777" w:rsidR="00AC659F" w:rsidRPr="00AC659F" w:rsidRDefault="00AC659F" w:rsidP="00AC659F">
      <w:pPr>
        <w:pStyle w:val="ListParagraph"/>
        <w:numPr>
          <w:ilvl w:val="0"/>
          <w:numId w:val="16"/>
        </w:numPr>
      </w:pPr>
      <w:r w:rsidRPr="00B8629D">
        <w:rPr>
          <w:b/>
        </w:rPr>
        <w:t>Engage</w:t>
      </w:r>
      <w:r w:rsidRPr="00AC659F">
        <w:t xml:space="preserve"> learners with generative learning activities</w:t>
      </w:r>
    </w:p>
    <w:p w14:paraId="593A6132" w14:textId="77777777" w:rsidR="00AC659F" w:rsidRPr="00AC659F" w:rsidRDefault="00AC659F" w:rsidP="00AC659F">
      <w:pPr>
        <w:pStyle w:val="ListParagraph"/>
        <w:numPr>
          <w:ilvl w:val="0"/>
          <w:numId w:val="16"/>
        </w:numPr>
      </w:pPr>
      <w:r w:rsidRPr="00AC659F">
        <w:t xml:space="preserve">Use authentic </w:t>
      </w:r>
      <w:r w:rsidRPr="00B8629D">
        <w:rPr>
          <w:b/>
        </w:rPr>
        <w:t>assessment</w:t>
      </w:r>
      <w:r w:rsidRPr="00AC659F">
        <w:t xml:space="preserve"> to evaluate student learning</w:t>
      </w:r>
    </w:p>
    <w:p w14:paraId="66F74496" w14:textId="77777777" w:rsidR="00AC659F" w:rsidRDefault="00AC659F" w:rsidP="00AC659F"/>
    <w:p w14:paraId="2FAF8DA9" w14:textId="7B55CB82" w:rsidR="00AC659F" w:rsidRPr="00AC659F" w:rsidRDefault="00AC659F" w:rsidP="00AC659F">
      <w:r w:rsidRPr="00AC659F">
        <w:t xml:space="preserve">The decision to adopt a HyFlex course design should consider the same factors used to decide whether or not to create a fully online course or a hybrid (or blended) course. Once the decision to deliver all or part of a course in the HyFlex format has been made, there are several important steps that should be completed during the design process (before developing the course) which </w:t>
      </w:r>
      <w:r w:rsidR="00B8629D">
        <w:t>will</w:t>
      </w:r>
      <w:r w:rsidRPr="00AC659F">
        <w:t xml:space="preserve"> help instructors implement an effective HyFlex teaching and learning environment for all students in every participation mode. These steps are not all-inclusive to the course design process; good instructional design practice and a thorough systematic process should still be followed. The </w:t>
      </w:r>
      <w:r w:rsidR="00B8629D">
        <w:t xml:space="preserve">design </w:t>
      </w:r>
      <w:r w:rsidRPr="00AC659F">
        <w:t xml:space="preserve">steps </w:t>
      </w:r>
      <w:r w:rsidR="00B8629D">
        <w:t>highlighted here</w:t>
      </w:r>
      <w:r w:rsidRPr="00AC659F">
        <w:t xml:space="preserve"> are included here to emphasize the unique requirements and challenges of the HyFlex course design.</w:t>
      </w:r>
    </w:p>
    <w:p w14:paraId="5AAA7B69" w14:textId="77777777" w:rsidR="00AC659F" w:rsidRDefault="00AC659F" w:rsidP="00AC659F"/>
    <w:p w14:paraId="7CDA65B5" w14:textId="71A1AFD3" w:rsidR="00AC659F" w:rsidRPr="00AC659F" w:rsidRDefault="00AC659F" w:rsidP="00AC659F">
      <w:pPr>
        <w:pStyle w:val="ListParagraph"/>
        <w:numPr>
          <w:ilvl w:val="0"/>
          <w:numId w:val="17"/>
        </w:numPr>
      </w:pPr>
      <w:r w:rsidRPr="00AC659F">
        <w:t>Assess the opportunities (</w:t>
      </w:r>
      <w:r w:rsidR="00C83037">
        <w:t>value</w:t>
      </w:r>
      <w:r w:rsidRPr="00AC659F">
        <w:t>) and challenges (costs).</w:t>
      </w:r>
    </w:p>
    <w:p w14:paraId="617CBE5F" w14:textId="6374C0AC" w:rsidR="00AC659F" w:rsidRPr="00AC659F" w:rsidRDefault="00C83037" w:rsidP="00AC659F">
      <w:pPr>
        <w:pStyle w:val="ListParagraph"/>
        <w:numPr>
          <w:ilvl w:val="0"/>
          <w:numId w:val="17"/>
        </w:numPr>
      </w:pPr>
      <w:r>
        <w:t>C</w:t>
      </w:r>
      <w:r w:rsidR="00AC659F" w:rsidRPr="00AC659F">
        <w:t>onfirm or modify expected student learning outcomes.</w:t>
      </w:r>
    </w:p>
    <w:p w14:paraId="09A038D4" w14:textId="7B8A57F4" w:rsidR="00AC659F" w:rsidRPr="00AC659F" w:rsidRDefault="00AC659F" w:rsidP="00AC659F">
      <w:pPr>
        <w:pStyle w:val="ListParagraph"/>
        <w:numPr>
          <w:ilvl w:val="0"/>
          <w:numId w:val="17"/>
        </w:numPr>
      </w:pPr>
      <w:r w:rsidRPr="00AC659F">
        <w:lastRenderedPageBreak/>
        <w:t>Plan student learning activities (</w:t>
      </w:r>
      <w:r w:rsidR="00C83037">
        <w:t xml:space="preserve">focus on </w:t>
      </w:r>
      <w:r w:rsidRPr="00AC659F">
        <w:t>content).</w:t>
      </w:r>
    </w:p>
    <w:p w14:paraId="62B0C939" w14:textId="45ED03EB" w:rsidR="00AC659F" w:rsidRDefault="00AC659F" w:rsidP="00AC659F">
      <w:pPr>
        <w:pStyle w:val="ListParagraph"/>
        <w:numPr>
          <w:ilvl w:val="0"/>
          <w:numId w:val="17"/>
        </w:numPr>
      </w:pPr>
      <w:r w:rsidRPr="00AC659F">
        <w:t>P</w:t>
      </w:r>
      <w:r w:rsidR="00C83037">
        <w:t>lan</w:t>
      </w:r>
      <w:r w:rsidRPr="00AC659F">
        <w:t xml:space="preserve"> to assess </w:t>
      </w:r>
      <w:r w:rsidR="00C83037">
        <w:t xml:space="preserve">student </w:t>
      </w:r>
      <w:r w:rsidRPr="00AC659F">
        <w:t>learning outcomes.</w:t>
      </w:r>
    </w:p>
    <w:p w14:paraId="07604C46" w14:textId="30BC26CA" w:rsidR="00C83037" w:rsidRDefault="00C83037" w:rsidP="00AC659F">
      <w:pPr>
        <w:pStyle w:val="ListParagraph"/>
        <w:numPr>
          <w:ilvl w:val="0"/>
          <w:numId w:val="17"/>
        </w:numPr>
      </w:pPr>
      <w:r>
        <w:t>Develop student engagement strategies.</w:t>
      </w:r>
    </w:p>
    <w:p w14:paraId="63810668" w14:textId="0E4DA311" w:rsidR="00C83037" w:rsidRPr="00AC659F" w:rsidRDefault="00C83037" w:rsidP="00AC659F">
      <w:pPr>
        <w:pStyle w:val="ListParagraph"/>
        <w:numPr>
          <w:ilvl w:val="0"/>
          <w:numId w:val="17"/>
        </w:numPr>
      </w:pPr>
      <w:r>
        <w:t xml:space="preserve">Plan for implementation (technical, student, faculty, administrative factors). </w:t>
      </w:r>
    </w:p>
    <w:p w14:paraId="33246FFE" w14:textId="77777777" w:rsidR="00AC659F" w:rsidRPr="00AC659F" w:rsidRDefault="00AC659F" w:rsidP="00AC659F">
      <w:pPr>
        <w:pStyle w:val="ListParagraph"/>
        <w:numPr>
          <w:ilvl w:val="0"/>
          <w:numId w:val="17"/>
        </w:numPr>
      </w:pPr>
      <w:r w:rsidRPr="00AC659F">
        <w:t>Evaluate the return on expectations.</w:t>
      </w:r>
    </w:p>
    <w:p w14:paraId="6E7D4C59" w14:textId="77777777" w:rsidR="00AC659F" w:rsidRDefault="00AC659F" w:rsidP="00AC659F"/>
    <w:p w14:paraId="51A7CEDB" w14:textId="2FE8F92F" w:rsidR="00AC659F" w:rsidRDefault="00F47A53" w:rsidP="00AC659F">
      <w:r>
        <w:t>Design worksheets attached to the end of this document.</w:t>
      </w:r>
    </w:p>
    <w:p w14:paraId="1E13D753" w14:textId="353905E9" w:rsidR="008105F0" w:rsidRPr="008105F0" w:rsidRDefault="008105F0" w:rsidP="00172FCC">
      <w:pPr>
        <w:pStyle w:val="Heading3"/>
      </w:pPr>
      <w:r w:rsidRPr="008105F0">
        <w:t xml:space="preserve">Other </w:t>
      </w:r>
      <w:r w:rsidRPr="00172FCC">
        <w:t>Course</w:t>
      </w:r>
      <w:r w:rsidRPr="008105F0">
        <w:t xml:space="preserve"> Design Formats in the Hybrid-Flexible Genre</w:t>
      </w:r>
    </w:p>
    <w:p w14:paraId="5A6A7647" w14:textId="16D2D736" w:rsidR="00BE7CF4" w:rsidRPr="00781208" w:rsidRDefault="007B0D0C" w:rsidP="00781208">
      <w:r>
        <w:t xml:space="preserve">There have been many others working on similar approaches to combining classroom students and online students; some very similar – even identical – to HyFlex and others with significant differences from HyFlex. </w:t>
      </w:r>
      <w:r w:rsidR="00BE7CF4">
        <w:t xml:space="preserve">Many of these instructional formats were developed during the same timeframe that we were reporting our work with the HyFlex course design, and others came afterward. All use their own branding (name, primarily) for their own purposes, whether or not they were aware of the HyFlex approach at the time. </w:t>
      </w:r>
      <w:r w:rsidR="00781208">
        <w:t>(</w:t>
      </w:r>
      <w:r w:rsidR="00781208" w:rsidRPr="00781208">
        <w:t>The citation details for each article and case referenced in this brief summary are located in the Bibliography of the Hybrid-Flexible open-access book)</w:t>
      </w:r>
    </w:p>
    <w:p w14:paraId="614A5677" w14:textId="77777777" w:rsidR="00220E2E" w:rsidRPr="00220E2E" w:rsidRDefault="008A78B3" w:rsidP="00220E2E">
      <w:pPr>
        <w:pStyle w:val="Heading4"/>
        <w:numPr>
          <w:ilvl w:val="0"/>
          <w:numId w:val="12"/>
        </w:numPr>
        <w:rPr>
          <w:b w:val="0"/>
        </w:rPr>
      </w:pPr>
      <w:r w:rsidRPr="00220E2E">
        <w:rPr>
          <w:b w:val="0"/>
        </w:rPr>
        <w:t>Mode-Neutral (2008</w:t>
      </w:r>
      <w:r w:rsidR="00220E2E" w:rsidRPr="00220E2E">
        <w:rPr>
          <w:b w:val="0"/>
        </w:rPr>
        <w:t>)</w:t>
      </w:r>
      <w:r w:rsidRPr="00220E2E">
        <w:rPr>
          <w:b w:val="0"/>
        </w:rPr>
        <w:t xml:space="preserve"> </w:t>
      </w:r>
    </w:p>
    <w:p w14:paraId="4710D3E1" w14:textId="66DDAD32" w:rsidR="00813430" w:rsidRPr="00220E2E" w:rsidRDefault="00813430" w:rsidP="00220E2E">
      <w:pPr>
        <w:pStyle w:val="Heading4"/>
        <w:numPr>
          <w:ilvl w:val="0"/>
          <w:numId w:val="12"/>
        </w:numPr>
        <w:rPr>
          <w:b w:val="0"/>
        </w:rPr>
      </w:pPr>
      <w:r w:rsidRPr="00220E2E">
        <w:rPr>
          <w:b w:val="0"/>
          <w:color w:val="050707"/>
        </w:rPr>
        <w:t>Multi-Access Learning (2009)</w:t>
      </w:r>
    </w:p>
    <w:p w14:paraId="5F0F907D" w14:textId="20CC8D57" w:rsidR="00172FCC" w:rsidRPr="00220E2E" w:rsidRDefault="00172FCC" w:rsidP="00220E2E">
      <w:pPr>
        <w:pStyle w:val="Heading4"/>
        <w:numPr>
          <w:ilvl w:val="0"/>
          <w:numId w:val="12"/>
        </w:numPr>
        <w:rPr>
          <w:b w:val="0"/>
        </w:rPr>
      </w:pPr>
      <w:r w:rsidRPr="00220E2E">
        <w:rPr>
          <w:b w:val="0"/>
        </w:rPr>
        <w:t>Converged Learning (2012)</w:t>
      </w:r>
    </w:p>
    <w:p w14:paraId="029B2004" w14:textId="2FA86C19" w:rsidR="008A78B3" w:rsidRPr="00220E2E" w:rsidRDefault="00F07F53" w:rsidP="00220E2E">
      <w:pPr>
        <w:pStyle w:val="Heading4"/>
        <w:numPr>
          <w:ilvl w:val="0"/>
          <w:numId w:val="12"/>
        </w:numPr>
        <w:rPr>
          <w:b w:val="0"/>
        </w:rPr>
      </w:pPr>
      <w:r w:rsidRPr="00220E2E">
        <w:rPr>
          <w:b w:val="0"/>
        </w:rPr>
        <w:t>Peirce Fit</w:t>
      </w:r>
      <w:r w:rsidR="00715920" w:rsidRPr="00220E2E">
        <w:rPr>
          <w:rFonts w:cs="Arial"/>
          <w:b w:val="0"/>
          <w:color w:val="212529"/>
          <w:sz w:val="29"/>
          <w:szCs w:val="29"/>
          <w:shd w:val="clear" w:color="auto" w:fill="FFFFFF"/>
        </w:rPr>
        <w:t xml:space="preserve"> ®</w:t>
      </w:r>
      <w:r w:rsidR="00715920" w:rsidRPr="00220E2E">
        <w:rPr>
          <w:b w:val="0"/>
        </w:rPr>
        <w:t xml:space="preserve"> </w:t>
      </w:r>
      <w:r w:rsidRPr="00220E2E">
        <w:rPr>
          <w:b w:val="0"/>
        </w:rPr>
        <w:t xml:space="preserve">(2014) </w:t>
      </w:r>
    </w:p>
    <w:p w14:paraId="027C81D9" w14:textId="273C972A" w:rsidR="00020353" w:rsidRPr="00220E2E" w:rsidRDefault="00D15E44" w:rsidP="00220E2E">
      <w:pPr>
        <w:pStyle w:val="Heading4"/>
        <w:numPr>
          <w:ilvl w:val="0"/>
          <w:numId w:val="12"/>
        </w:numPr>
        <w:rPr>
          <w:b w:val="0"/>
        </w:rPr>
      </w:pPr>
      <w:r w:rsidRPr="00220E2E">
        <w:rPr>
          <w:b w:val="0"/>
        </w:rPr>
        <w:t xml:space="preserve">Multi-Options (2014) </w:t>
      </w:r>
    </w:p>
    <w:p w14:paraId="083C532C" w14:textId="256D0FB4" w:rsidR="00020353" w:rsidRPr="00220E2E" w:rsidRDefault="003B16EF" w:rsidP="00220E2E">
      <w:pPr>
        <w:pStyle w:val="Heading4"/>
        <w:numPr>
          <w:ilvl w:val="0"/>
          <w:numId w:val="12"/>
        </w:numPr>
        <w:rPr>
          <w:b w:val="0"/>
        </w:rPr>
      </w:pPr>
      <w:proofErr w:type="spellStart"/>
      <w:r w:rsidRPr="00220E2E">
        <w:rPr>
          <w:b w:val="0"/>
        </w:rPr>
        <w:t>FlexLearning</w:t>
      </w:r>
      <w:proofErr w:type="spellEnd"/>
      <w:r w:rsidR="000B0572" w:rsidRPr="00220E2E">
        <w:rPr>
          <w:b w:val="0"/>
        </w:rPr>
        <w:t xml:space="preserve"> (2012)</w:t>
      </w:r>
      <w:r w:rsidR="00D15E44" w:rsidRPr="00220E2E">
        <w:rPr>
          <w:b w:val="0"/>
        </w:rPr>
        <w:t xml:space="preserve"> </w:t>
      </w:r>
    </w:p>
    <w:p w14:paraId="6A2014C3" w14:textId="358C9B33" w:rsidR="00020353" w:rsidRPr="00220E2E" w:rsidRDefault="00020353" w:rsidP="00220E2E">
      <w:pPr>
        <w:pStyle w:val="Heading4"/>
        <w:numPr>
          <w:ilvl w:val="0"/>
          <w:numId w:val="12"/>
        </w:numPr>
        <w:rPr>
          <w:b w:val="0"/>
        </w:rPr>
      </w:pPr>
      <w:r w:rsidRPr="00220E2E">
        <w:rPr>
          <w:b w:val="0"/>
        </w:rPr>
        <w:t xml:space="preserve">Flexibly Accessible Learning Environment (FALE) (2018) </w:t>
      </w:r>
    </w:p>
    <w:p w14:paraId="0DDAF11F" w14:textId="00B42CD3" w:rsidR="00020353" w:rsidRPr="00220E2E" w:rsidRDefault="0037773E" w:rsidP="00220E2E">
      <w:pPr>
        <w:pStyle w:val="Heading4"/>
        <w:numPr>
          <w:ilvl w:val="0"/>
          <w:numId w:val="12"/>
        </w:numPr>
        <w:rPr>
          <w:b w:val="0"/>
        </w:rPr>
      </w:pPr>
      <w:proofErr w:type="spellStart"/>
      <w:r w:rsidRPr="00220E2E">
        <w:rPr>
          <w:b w:val="0"/>
        </w:rPr>
        <w:t>Blendflex</w:t>
      </w:r>
      <w:proofErr w:type="spellEnd"/>
      <w:r w:rsidRPr="00220E2E">
        <w:rPr>
          <w:b w:val="0"/>
        </w:rPr>
        <w:t xml:space="preserve"> (2016</w:t>
      </w:r>
      <w:r w:rsidR="00020353" w:rsidRPr="00220E2E">
        <w:rPr>
          <w:b w:val="0"/>
        </w:rPr>
        <w:t>)</w:t>
      </w:r>
    </w:p>
    <w:p w14:paraId="5A4BFD0C" w14:textId="0B7A7F2A" w:rsidR="008A78B3" w:rsidRPr="00220E2E" w:rsidRDefault="008A78B3" w:rsidP="00220E2E">
      <w:pPr>
        <w:pStyle w:val="Heading4"/>
        <w:numPr>
          <w:ilvl w:val="0"/>
          <w:numId w:val="12"/>
        </w:numPr>
        <w:rPr>
          <w:b w:val="0"/>
        </w:rPr>
      </w:pPr>
      <w:proofErr w:type="spellStart"/>
      <w:r w:rsidRPr="00220E2E">
        <w:rPr>
          <w:b w:val="0"/>
        </w:rPr>
        <w:t>C</w:t>
      </w:r>
      <w:r w:rsidR="0023654F" w:rsidRPr="00220E2E">
        <w:rPr>
          <w:b w:val="0"/>
        </w:rPr>
        <w:t>omodal</w:t>
      </w:r>
      <w:proofErr w:type="spellEnd"/>
      <w:r w:rsidR="0023654F" w:rsidRPr="00220E2E">
        <w:rPr>
          <w:b w:val="0"/>
        </w:rPr>
        <w:t xml:space="preserve"> (2016</w:t>
      </w:r>
      <w:r w:rsidRPr="00220E2E">
        <w:rPr>
          <w:b w:val="0"/>
        </w:rPr>
        <w:t>)</w:t>
      </w:r>
    </w:p>
    <w:p w14:paraId="4C91836A" w14:textId="77777777" w:rsidR="008A78B3" w:rsidRPr="00220E2E" w:rsidRDefault="008A78B3" w:rsidP="00220E2E">
      <w:pPr>
        <w:pStyle w:val="Heading4"/>
        <w:numPr>
          <w:ilvl w:val="0"/>
          <w:numId w:val="12"/>
        </w:numPr>
        <w:rPr>
          <w:b w:val="0"/>
        </w:rPr>
      </w:pPr>
      <w:r w:rsidRPr="00220E2E">
        <w:rPr>
          <w:b w:val="0"/>
        </w:rPr>
        <w:t>Flexible Hybrid (2014)</w:t>
      </w:r>
    </w:p>
    <w:p w14:paraId="7AFDEE4C" w14:textId="77777777" w:rsidR="00813430" w:rsidRPr="00220E2E" w:rsidRDefault="00813430" w:rsidP="00220E2E">
      <w:pPr>
        <w:pStyle w:val="Heading4"/>
        <w:numPr>
          <w:ilvl w:val="0"/>
          <w:numId w:val="12"/>
        </w:numPr>
        <w:rPr>
          <w:b w:val="0"/>
        </w:rPr>
      </w:pPr>
      <w:r w:rsidRPr="00220E2E">
        <w:rPr>
          <w:b w:val="0"/>
        </w:rPr>
        <w:t xml:space="preserve">Synchronous Learning in Distributed Environments (SLIDE) (2011) </w:t>
      </w:r>
    </w:p>
    <w:p w14:paraId="67495216" w14:textId="77777777" w:rsidR="00813430" w:rsidRPr="00220E2E" w:rsidRDefault="00813430" w:rsidP="00220E2E">
      <w:pPr>
        <w:pStyle w:val="Heading4"/>
        <w:numPr>
          <w:ilvl w:val="0"/>
          <w:numId w:val="12"/>
        </w:numPr>
        <w:rPr>
          <w:b w:val="0"/>
        </w:rPr>
      </w:pPr>
      <w:proofErr w:type="spellStart"/>
      <w:r w:rsidRPr="00220E2E">
        <w:rPr>
          <w:b w:val="0"/>
        </w:rPr>
        <w:t>gxLearning</w:t>
      </w:r>
      <w:proofErr w:type="spellEnd"/>
      <w:r w:rsidRPr="00220E2E">
        <w:rPr>
          <w:b w:val="0"/>
        </w:rPr>
        <w:t xml:space="preserve"> (2011)</w:t>
      </w:r>
    </w:p>
    <w:p w14:paraId="01AE4BE7" w14:textId="27AD65DE" w:rsidR="008A78B3" w:rsidRPr="00220E2E" w:rsidRDefault="008A78B3" w:rsidP="00220E2E">
      <w:pPr>
        <w:pStyle w:val="Heading4"/>
        <w:numPr>
          <w:ilvl w:val="0"/>
          <w:numId w:val="12"/>
        </w:numPr>
        <w:rPr>
          <w:b w:val="0"/>
        </w:rPr>
      </w:pPr>
      <w:proofErr w:type="spellStart"/>
      <w:r w:rsidRPr="00220E2E">
        <w:rPr>
          <w:b w:val="0"/>
        </w:rPr>
        <w:t>Blendsync</w:t>
      </w:r>
      <w:proofErr w:type="spellEnd"/>
      <w:r w:rsidR="00C35786" w:rsidRPr="00220E2E">
        <w:rPr>
          <w:b w:val="0"/>
        </w:rPr>
        <w:t xml:space="preserve"> (201</w:t>
      </w:r>
      <w:r w:rsidR="00020353" w:rsidRPr="00220E2E">
        <w:rPr>
          <w:b w:val="0"/>
        </w:rPr>
        <w:t>1</w:t>
      </w:r>
      <w:r w:rsidR="00C35786" w:rsidRPr="00220E2E">
        <w:rPr>
          <w:b w:val="0"/>
        </w:rPr>
        <w:t>)</w:t>
      </w:r>
    </w:p>
    <w:p w14:paraId="3214F58F" w14:textId="448B78DF" w:rsidR="008A78B3" w:rsidRPr="00220E2E" w:rsidRDefault="008A78B3" w:rsidP="00220E2E">
      <w:pPr>
        <w:pStyle w:val="Heading4"/>
        <w:numPr>
          <w:ilvl w:val="0"/>
          <w:numId w:val="12"/>
        </w:numPr>
        <w:rPr>
          <w:b w:val="0"/>
        </w:rPr>
      </w:pPr>
      <w:r w:rsidRPr="00220E2E">
        <w:rPr>
          <w:b w:val="0"/>
        </w:rPr>
        <w:t>Remote Live Participation (RLP)</w:t>
      </w:r>
      <w:r w:rsidR="00813430" w:rsidRPr="00220E2E">
        <w:rPr>
          <w:b w:val="0"/>
        </w:rPr>
        <w:t xml:space="preserve"> (2018)</w:t>
      </w:r>
    </w:p>
    <w:p w14:paraId="11BC82AD" w14:textId="5935686D" w:rsidR="00220E2E" w:rsidRPr="00781208" w:rsidRDefault="004E4837" w:rsidP="00781208">
      <w:pPr>
        <w:pStyle w:val="Heading3"/>
        <w:rPr>
          <w:rFonts w:eastAsiaTheme="minorEastAsia"/>
        </w:rPr>
      </w:pPr>
      <w:r>
        <w:rPr>
          <w:rFonts w:eastAsiaTheme="minorEastAsia"/>
        </w:rPr>
        <w:t>References</w:t>
      </w:r>
    </w:p>
    <w:p w14:paraId="25366CB8" w14:textId="77777777" w:rsidR="00781208" w:rsidRPr="00781208" w:rsidRDefault="00781208" w:rsidP="00781208">
      <w:pPr>
        <w:pStyle w:val="NormalWeb"/>
        <w:spacing w:before="0" w:beforeAutospacing="0"/>
        <w:rPr>
          <w:rFonts w:ascii="Times" w:hAnsi="Times" w:cs="Arial"/>
          <w:color w:val="212529"/>
        </w:rPr>
      </w:pPr>
      <w:r w:rsidRPr="00781208">
        <w:rPr>
          <w:rFonts w:ascii="Times" w:hAnsi="Times" w:cs="Arial"/>
          <w:color w:val="212529"/>
        </w:rPr>
        <w:t>Beatty, B. (2006, October)</w:t>
      </w:r>
      <w:r w:rsidRPr="00781208">
        <w:rPr>
          <w:rStyle w:val="apple-converted-space"/>
          <w:rFonts w:ascii="Times" w:hAnsi="Times" w:cs="Arial"/>
          <w:color w:val="212529"/>
        </w:rPr>
        <w:t> </w:t>
      </w:r>
      <w:r w:rsidRPr="00781208">
        <w:rPr>
          <w:rStyle w:val="Emphasis"/>
          <w:rFonts w:ascii="Times" w:hAnsi="Times" w:cs="Arial"/>
          <w:color w:val="212529"/>
        </w:rPr>
        <w:t>Designing the HyFlex World- Hybrid, Flexible Classes for All Students</w:t>
      </w:r>
      <w:r w:rsidRPr="00781208">
        <w:rPr>
          <w:rFonts w:ascii="Times" w:hAnsi="Times" w:cs="Arial"/>
          <w:color w:val="212529"/>
        </w:rPr>
        <w:t>. Paper presented at the Association for Educational Communication and Technology International Conference, Dallas, TX.</w:t>
      </w:r>
    </w:p>
    <w:p w14:paraId="33F5A5B0" w14:textId="3A503F60" w:rsidR="00781208" w:rsidRPr="00781208" w:rsidRDefault="00781208" w:rsidP="00781208">
      <w:pPr>
        <w:pStyle w:val="NormalWeb"/>
        <w:spacing w:before="0" w:beforeAutospacing="0"/>
        <w:rPr>
          <w:rFonts w:ascii="Times" w:hAnsi="Times" w:cs="Arial"/>
          <w:color w:val="212529"/>
        </w:rPr>
      </w:pPr>
      <w:r w:rsidRPr="00781208">
        <w:rPr>
          <w:rFonts w:ascii="Times" w:hAnsi="Times" w:cs="Arial"/>
          <w:color w:val="212529"/>
        </w:rPr>
        <w:t>Beatty, B. (2007a).</w:t>
      </w:r>
      <w:r w:rsidRPr="00781208">
        <w:rPr>
          <w:rStyle w:val="apple-converted-space"/>
          <w:rFonts w:ascii="Times" w:hAnsi="Times" w:cs="Arial"/>
          <w:color w:val="212529"/>
        </w:rPr>
        <w:t> </w:t>
      </w:r>
      <w:r w:rsidRPr="00781208">
        <w:rPr>
          <w:rStyle w:val="Emphasis"/>
          <w:rFonts w:ascii="Times" w:hAnsi="Times" w:cs="Arial"/>
          <w:color w:val="212529"/>
        </w:rPr>
        <w:t>Transitioning to an Online World: Using HyFlex Courses to Bridge the Gap.</w:t>
      </w:r>
      <w:r w:rsidRPr="00781208">
        <w:rPr>
          <w:rStyle w:val="apple-converted-space"/>
          <w:rFonts w:ascii="Times" w:hAnsi="Times" w:cs="Arial"/>
          <w:color w:val="212529"/>
        </w:rPr>
        <w:t> </w:t>
      </w:r>
      <w:r w:rsidRPr="00781208">
        <w:rPr>
          <w:rFonts w:ascii="Times" w:hAnsi="Times" w:cs="Arial"/>
          <w:color w:val="212529"/>
        </w:rPr>
        <w:t>In C. Montgomerie &amp; J. Seale (Eds.), Proceedings of ED-MEDIA 2007--World Conference on Educational Multimedia, Hypermedia &amp; Telecommunications (pp. 2701-2706). Vancouver, Canada: Association for the Advancement of Computing in Education (AACE). Retrieved April 5, 2019 from </w:t>
      </w:r>
      <w:hyperlink r:id="rId10" w:history="1">
        <w:r w:rsidR="00E4667E" w:rsidRPr="009B18E4">
          <w:rPr>
            <w:rStyle w:val="Hyperlink"/>
            <w:rFonts w:ascii="Times" w:hAnsi="Times" w:cs="Arial"/>
          </w:rPr>
          <w:t>https://www.learntechlib.org/primary/p/25752/</w:t>
        </w:r>
      </w:hyperlink>
      <w:r w:rsidR="00E4667E">
        <w:rPr>
          <w:rFonts w:ascii="Times" w:hAnsi="Times" w:cs="Arial"/>
          <w:color w:val="212529"/>
        </w:rPr>
        <w:t xml:space="preserve"> </w:t>
      </w:r>
    </w:p>
    <w:p w14:paraId="60FB87E8" w14:textId="3DF41E26" w:rsidR="00781208" w:rsidRPr="00781208" w:rsidRDefault="00781208" w:rsidP="00781208">
      <w:pPr>
        <w:pStyle w:val="NormalWeb"/>
        <w:spacing w:before="0" w:beforeAutospacing="0"/>
        <w:rPr>
          <w:rFonts w:ascii="Times" w:hAnsi="Times" w:cs="Arial"/>
          <w:color w:val="212529"/>
        </w:rPr>
      </w:pPr>
      <w:r w:rsidRPr="00781208">
        <w:rPr>
          <w:rFonts w:ascii="Times" w:hAnsi="Times" w:cs="Arial"/>
          <w:color w:val="212529"/>
        </w:rPr>
        <w:lastRenderedPageBreak/>
        <w:t>Beatty, B. (2007b, October). Hybrid Classes with Flexible Participation Options – If you build it, how will they come?</w:t>
      </w:r>
      <w:r w:rsidRPr="00781208">
        <w:rPr>
          <w:rStyle w:val="apple-converted-space"/>
          <w:rFonts w:ascii="Times" w:hAnsi="Times" w:cs="Arial"/>
          <w:color w:val="212529"/>
        </w:rPr>
        <w:t> </w:t>
      </w:r>
      <w:r w:rsidRPr="00781208">
        <w:rPr>
          <w:rStyle w:val="Emphasis"/>
          <w:rFonts w:ascii="Times" w:hAnsi="Times" w:cs="Arial"/>
          <w:color w:val="212529"/>
        </w:rPr>
        <w:t>Proceedings of the Association for Educational Communication and Technology International Conference</w:t>
      </w:r>
      <w:r w:rsidRPr="00781208">
        <w:rPr>
          <w:rFonts w:ascii="Times" w:hAnsi="Times" w:cs="Arial"/>
          <w:color w:val="212529"/>
        </w:rPr>
        <w:t>, Anaheim, CA.</w:t>
      </w:r>
    </w:p>
    <w:p w14:paraId="75FB5FDD" w14:textId="3EC4FB5B" w:rsidR="00220E2E" w:rsidRPr="00781208" w:rsidRDefault="00220E2E" w:rsidP="00220E2E">
      <w:pPr>
        <w:tabs>
          <w:tab w:val="left" w:pos="1800"/>
        </w:tabs>
        <w:rPr>
          <w:rFonts w:ascii="Times" w:hAnsi="Times"/>
        </w:rPr>
      </w:pPr>
      <w:r w:rsidRPr="00781208">
        <w:rPr>
          <w:rFonts w:ascii="Times" w:hAnsi="Times"/>
        </w:rPr>
        <w:t xml:space="preserve">Beatty, B. J. (2019). </w:t>
      </w:r>
      <w:r w:rsidRPr="00781208">
        <w:rPr>
          <w:rFonts w:ascii="Times" w:hAnsi="Times"/>
          <w:i/>
        </w:rPr>
        <w:t>Hybrid-Flexible Course Design: Implementing Student-Directed Hybrid Classes.</w:t>
      </w:r>
      <w:r w:rsidRPr="00781208">
        <w:rPr>
          <w:rFonts w:ascii="Times" w:hAnsi="Times"/>
        </w:rPr>
        <w:t xml:space="preserve"> EdTech Books. Available online: </w:t>
      </w:r>
      <w:hyperlink r:id="rId11" w:history="1">
        <w:r w:rsidRPr="00781208">
          <w:rPr>
            <w:rStyle w:val="Hyperlink"/>
            <w:rFonts w:ascii="Times" w:hAnsi="Times"/>
          </w:rPr>
          <w:t>https://edtechbooks.org/hyflex/</w:t>
        </w:r>
      </w:hyperlink>
      <w:r w:rsidRPr="00781208">
        <w:rPr>
          <w:rFonts w:ascii="Times" w:hAnsi="Times"/>
        </w:rPr>
        <w:t xml:space="preserve"> </w:t>
      </w:r>
    </w:p>
    <w:p w14:paraId="25EB98B8" w14:textId="5A4E8955" w:rsidR="00AC659F" w:rsidRPr="00781208" w:rsidRDefault="00AC659F" w:rsidP="00220E2E">
      <w:pPr>
        <w:tabs>
          <w:tab w:val="left" w:pos="1800"/>
        </w:tabs>
        <w:rPr>
          <w:rFonts w:ascii="Times" w:hAnsi="Times"/>
        </w:rPr>
      </w:pPr>
    </w:p>
    <w:p w14:paraId="11F76E74" w14:textId="5FB76C55" w:rsidR="00AC659F" w:rsidRDefault="00AC659F" w:rsidP="00220E2E">
      <w:pPr>
        <w:tabs>
          <w:tab w:val="left" w:pos="1800"/>
        </w:tabs>
        <w:rPr>
          <w:rFonts w:ascii="Times" w:hAnsi="Times"/>
        </w:rPr>
      </w:pPr>
      <w:r w:rsidRPr="00781208">
        <w:rPr>
          <w:rFonts w:ascii="Times" w:hAnsi="Times"/>
        </w:rPr>
        <w:t xml:space="preserve">CAST.org (n.d.). </w:t>
      </w:r>
    </w:p>
    <w:p w14:paraId="1AC3E8F9" w14:textId="68CD681B" w:rsidR="00E356F6" w:rsidRDefault="00E356F6" w:rsidP="00220E2E">
      <w:pPr>
        <w:tabs>
          <w:tab w:val="left" w:pos="1800"/>
        </w:tabs>
        <w:rPr>
          <w:rFonts w:ascii="Times" w:hAnsi="Times"/>
        </w:rPr>
      </w:pPr>
    </w:p>
    <w:p w14:paraId="2EC1B1B8" w14:textId="2C9B0A80" w:rsidR="00E356F6" w:rsidRPr="00E356F6" w:rsidRDefault="00E356F6" w:rsidP="00E356F6">
      <w:pPr>
        <w:rPr>
          <w:rFonts w:ascii="Times" w:hAnsi="Times"/>
        </w:rPr>
      </w:pPr>
      <w:r w:rsidRPr="00E356F6">
        <w:rPr>
          <w:rFonts w:ascii="Times" w:hAnsi="Times" w:cs="Arial"/>
          <w:color w:val="212529"/>
          <w:shd w:val="clear" w:color="auto" w:fill="FFFFFF"/>
        </w:rPr>
        <w:t>Educause. (2010).</w:t>
      </w:r>
      <w:r w:rsidRPr="00E356F6">
        <w:rPr>
          <w:rStyle w:val="apple-converted-space"/>
          <w:rFonts w:ascii="Times" w:eastAsiaTheme="majorEastAsia" w:hAnsi="Times" w:cs="Arial"/>
          <w:color w:val="212529"/>
          <w:shd w:val="clear" w:color="auto" w:fill="FFFFFF"/>
        </w:rPr>
        <w:t> </w:t>
      </w:r>
      <w:r w:rsidRPr="00E356F6">
        <w:rPr>
          <w:rStyle w:val="Emphasis"/>
          <w:rFonts w:ascii="Times" w:hAnsi="Times" w:cs="Arial"/>
          <w:color w:val="212529"/>
        </w:rPr>
        <w:t>Seven things you should know about the HyFlex course model.</w:t>
      </w:r>
      <w:r w:rsidRPr="00E356F6">
        <w:rPr>
          <w:rStyle w:val="apple-converted-space"/>
          <w:rFonts w:ascii="Times" w:eastAsiaTheme="majorEastAsia" w:hAnsi="Times" w:cs="Arial"/>
          <w:color w:val="212529"/>
          <w:shd w:val="clear" w:color="auto" w:fill="FFFFFF"/>
        </w:rPr>
        <w:t> </w:t>
      </w:r>
      <w:r w:rsidRPr="00E356F6">
        <w:rPr>
          <w:rFonts w:ascii="Times" w:hAnsi="Times" w:cs="Arial"/>
          <w:color w:val="212529"/>
          <w:shd w:val="clear" w:color="auto" w:fill="FFFFFF"/>
        </w:rPr>
        <w:t xml:space="preserve">Retrieved 04/04/2016 from </w:t>
      </w:r>
      <w:hyperlink r:id="rId12" w:history="1">
        <w:r w:rsidRPr="009B18E4">
          <w:rPr>
            <w:rStyle w:val="Hyperlink"/>
            <w:rFonts w:ascii="Times" w:hAnsi="Times" w:cs="Arial"/>
            <w:shd w:val="clear" w:color="auto" w:fill="FFFFFF"/>
          </w:rPr>
          <w:t>http://net.educause.edu/ir/library/pdf/ELI7066.pdf</w:t>
        </w:r>
      </w:hyperlink>
      <w:r>
        <w:rPr>
          <w:rFonts w:ascii="Times" w:hAnsi="Times" w:cs="Arial"/>
          <w:color w:val="212529"/>
          <w:shd w:val="clear" w:color="auto" w:fill="FFFFFF"/>
        </w:rPr>
        <w:t xml:space="preserve"> </w:t>
      </w:r>
    </w:p>
    <w:p w14:paraId="2B1FB0DF" w14:textId="77777777" w:rsidR="00E356F6" w:rsidRPr="00E356F6" w:rsidRDefault="00E356F6" w:rsidP="00220E2E">
      <w:pPr>
        <w:tabs>
          <w:tab w:val="left" w:pos="1800"/>
        </w:tabs>
        <w:rPr>
          <w:rFonts w:ascii="Times" w:hAnsi="Times"/>
        </w:rPr>
      </w:pPr>
    </w:p>
    <w:p w14:paraId="2935A7D6" w14:textId="77777777" w:rsidR="00AC659F" w:rsidRPr="00E356F6" w:rsidRDefault="00AC659F" w:rsidP="00220E2E">
      <w:pPr>
        <w:tabs>
          <w:tab w:val="left" w:pos="1800"/>
        </w:tabs>
        <w:rPr>
          <w:rFonts w:ascii="Times" w:hAnsi="Times"/>
        </w:rPr>
      </w:pPr>
    </w:p>
    <w:p w14:paraId="25BD9B4B" w14:textId="77777777" w:rsidR="00220E2E" w:rsidRPr="00E356F6" w:rsidRDefault="00220E2E" w:rsidP="00D03646">
      <w:pPr>
        <w:pStyle w:val="Normal1"/>
        <w:rPr>
          <w:rFonts w:ascii="Times" w:hAnsi="Times"/>
          <w:sz w:val="24"/>
          <w:szCs w:val="24"/>
        </w:rPr>
      </w:pPr>
    </w:p>
    <w:p w14:paraId="66992D85" w14:textId="77777777" w:rsidR="00F47A53" w:rsidRDefault="00F47A53" w:rsidP="004E4837">
      <w:pPr>
        <w:rPr>
          <w:rFonts w:eastAsiaTheme="minorEastAsia"/>
        </w:rPr>
        <w:sectPr w:rsidR="00F47A53" w:rsidSect="00B650B9">
          <w:footerReference w:type="default" r:id="rId13"/>
          <w:pgSz w:w="12240" w:h="15840"/>
          <w:pgMar w:top="954" w:right="1440" w:bottom="936" w:left="1440" w:header="432" w:footer="432" w:gutter="0"/>
          <w:cols w:space="720"/>
          <w:docGrid w:linePitch="360"/>
        </w:sectPr>
      </w:pPr>
    </w:p>
    <w:p w14:paraId="711A591C" w14:textId="77777777" w:rsidR="00F47A53" w:rsidRPr="00A90343" w:rsidRDefault="00F47A53" w:rsidP="00A90343">
      <w:pPr>
        <w:rPr>
          <w:rFonts w:ascii="Calibri" w:hAnsi="Calibri"/>
          <w:sz w:val="20"/>
          <w:szCs w:val="20"/>
        </w:rPr>
      </w:pPr>
      <w:r>
        <w:rPr>
          <w:rStyle w:val="TitleChar"/>
        </w:rPr>
        <w:lastRenderedPageBreak/>
        <w:t>1. Assess the Challenges (Costs) and Opportunities (Value)</w:t>
      </w:r>
    </w:p>
    <w:p w14:paraId="1AD970E6" w14:textId="77777777" w:rsidR="00F47A53" w:rsidRPr="008A58C9" w:rsidRDefault="00F47A53" w:rsidP="002B6C45">
      <w:pPr>
        <w:rPr>
          <w:rFonts w:ascii="Calibri" w:hAnsi="Calibri"/>
          <w:sz w:val="16"/>
          <w:szCs w:val="16"/>
        </w:rPr>
      </w:pP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546"/>
        <w:gridCol w:w="3546"/>
        <w:gridCol w:w="3550"/>
      </w:tblGrid>
      <w:tr w:rsidR="00F47A53" w:rsidRPr="00B21973" w14:paraId="73284D88" w14:textId="77777777" w:rsidTr="00D21A17">
        <w:trPr>
          <w:trHeight w:val="287"/>
        </w:trPr>
        <w:tc>
          <w:tcPr>
            <w:tcW w:w="7092" w:type="dxa"/>
            <w:gridSpan w:val="2"/>
            <w:shd w:val="clear" w:color="auto" w:fill="404040"/>
          </w:tcPr>
          <w:p w14:paraId="22CCE66C" w14:textId="77777777" w:rsidR="00F47A53" w:rsidRPr="00B21973" w:rsidRDefault="00F47A53" w:rsidP="00D21A17">
            <w:pPr>
              <w:rPr>
                <w:rFonts w:ascii="Calibri" w:hAnsi="Calibri"/>
                <w:color w:val="FFFFFF"/>
              </w:rPr>
            </w:pPr>
            <w:r w:rsidRPr="00B21973">
              <w:rPr>
                <w:rFonts w:ascii="Calibri" w:hAnsi="Calibri"/>
                <w:b/>
                <w:color w:val="FFFFFF"/>
              </w:rPr>
              <w:t>Opportunities</w:t>
            </w:r>
            <w:r>
              <w:rPr>
                <w:rFonts w:ascii="Calibri" w:hAnsi="Calibri"/>
                <w:b/>
                <w:color w:val="FFFFFF"/>
              </w:rPr>
              <w:t xml:space="preserve">: Adding Value </w:t>
            </w:r>
          </w:p>
        </w:tc>
        <w:tc>
          <w:tcPr>
            <w:tcW w:w="7096" w:type="dxa"/>
            <w:gridSpan w:val="2"/>
            <w:shd w:val="clear" w:color="auto" w:fill="404040"/>
          </w:tcPr>
          <w:p w14:paraId="29B07FEC" w14:textId="77777777" w:rsidR="00F47A53" w:rsidRPr="00B21973" w:rsidRDefault="00F47A53" w:rsidP="00D21A17">
            <w:pPr>
              <w:rPr>
                <w:rFonts w:ascii="Calibri" w:hAnsi="Calibri"/>
                <w:color w:val="FFFFFF"/>
              </w:rPr>
            </w:pPr>
            <w:r w:rsidRPr="00B21973">
              <w:rPr>
                <w:rFonts w:ascii="Calibri" w:hAnsi="Calibri"/>
                <w:b/>
                <w:color w:val="FFFFFF"/>
              </w:rPr>
              <w:t>Solving Problems</w:t>
            </w:r>
          </w:p>
        </w:tc>
      </w:tr>
      <w:tr w:rsidR="00F47A53" w:rsidRPr="00B21973" w14:paraId="37EAB344" w14:textId="77777777" w:rsidTr="00D21A17">
        <w:trPr>
          <w:trHeight w:val="620"/>
        </w:trPr>
        <w:tc>
          <w:tcPr>
            <w:tcW w:w="3546" w:type="dxa"/>
            <w:tcBorders>
              <w:bottom w:val="single" w:sz="4" w:space="0" w:color="auto"/>
            </w:tcBorders>
            <w:shd w:val="clear" w:color="auto" w:fill="auto"/>
          </w:tcPr>
          <w:p w14:paraId="6C336193" w14:textId="77777777" w:rsidR="00F47A53" w:rsidRPr="00B21973" w:rsidRDefault="00F47A53" w:rsidP="00D21A17">
            <w:pPr>
              <w:rPr>
                <w:rFonts w:ascii="Calibri" w:hAnsi="Calibri"/>
                <w:i/>
              </w:rPr>
            </w:pPr>
            <w:r w:rsidRPr="00B21973">
              <w:rPr>
                <w:rFonts w:ascii="Calibri" w:hAnsi="Calibri"/>
                <w:i/>
              </w:rPr>
              <w:t>List the opportunity-related goals:</w:t>
            </w:r>
          </w:p>
        </w:tc>
        <w:tc>
          <w:tcPr>
            <w:tcW w:w="3546" w:type="dxa"/>
            <w:tcBorders>
              <w:bottom w:val="single" w:sz="4" w:space="0" w:color="auto"/>
            </w:tcBorders>
            <w:shd w:val="clear" w:color="auto" w:fill="auto"/>
          </w:tcPr>
          <w:p w14:paraId="0A333852" w14:textId="77777777" w:rsidR="00F47A53" w:rsidRPr="00B21973" w:rsidRDefault="00F47A53" w:rsidP="00D21A17">
            <w:pPr>
              <w:rPr>
                <w:rFonts w:ascii="Calibri" w:hAnsi="Calibri"/>
                <w:i/>
              </w:rPr>
            </w:pPr>
            <w:r>
              <w:rPr>
                <w:rFonts w:ascii="Calibri" w:hAnsi="Calibri"/>
                <w:i/>
              </w:rPr>
              <w:t>Explain how flexible delivery</w:t>
            </w:r>
            <w:r w:rsidRPr="00B21973">
              <w:rPr>
                <w:rFonts w:ascii="Calibri" w:hAnsi="Calibri"/>
                <w:i/>
              </w:rPr>
              <w:t xml:space="preserve"> design would allow you to meet this goal.</w:t>
            </w:r>
          </w:p>
        </w:tc>
        <w:tc>
          <w:tcPr>
            <w:tcW w:w="3546" w:type="dxa"/>
            <w:tcBorders>
              <w:bottom w:val="single" w:sz="4" w:space="0" w:color="auto"/>
            </w:tcBorders>
            <w:shd w:val="clear" w:color="auto" w:fill="auto"/>
          </w:tcPr>
          <w:p w14:paraId="6A045543" w14:textId="77777777" w:rsidR="00F47A53" w:rsidRPr="00B21973" w:rsidRDefault="00F47A53" w:rsidP="00D21A17">
            <w:pPr>
              <w:rPr>
                <w:rFonts w:ascii="Calibri" w:hAnsi="Calibri"/>
                <w:i/>
              </w:rPr>
            </w:pPr>
            <w:r w:rsidRPr="00B21973">
              <w:rPr>
                <w:rFonts w:ascii="Calibri" w:hAnsi="Calibri"/>
                <w:i/>
              </w:rPr>
              <w:t>List the problem-solving goals:</w:t>
            </w:r>
          </w:p>
        </w:tc>
        <w:tc>
          <w:tcPr>
            <w:tcW w:w="3550" w:type="dxa"/>
            <w:tcBorders>
              <w:bottom w:val="single" w:sz="4" w:space="0" w:color="auto"/>
            </w:tcBorders>
            <w:shd w:val="clear" w:color="auto" w:fill="auto"/>
          </w:tcPr>
          <w:p w14:paraId="4347E360" w14:textId="77777777" w:rsidR="00F47A53" w:rsidRPr="00B21973" w:rsidRDefault="00F47A53" w:rsidP="00D21A17">
            <w:pPr>
              <w:rPr>
                <w:rFonts w:ascii="Calibri" w:hAnsi="Calibri"/>
                <w:i/>
              </w:rPr>
            </w:pPr>
            <w:r>
              <w:rPr>
                <w:rFonts w:ascii="Calibri" w:hAnsi="Calibri"/>
                <w:i/>
              </w:rPr>
              <w:t>Explain how flexible delivery</w:t>
            </w:r>
            <w:r w:rsidRPr="00B21973">
              <w:rPr>
                <w:rFonts w:ascii="Calibri" w:hAnsi="Calibri"/>
                <w:i/>
              </w:rPr>
              <w:t xml:space="preserve"> design would help meet this goal.</w:t>
            </w:r>
          </w:p>
        </w:tc>
      </w:tr>
      <w:tr w:rsidR="00F47A53" w:rsidRPr="00B21973" w14:paraId="689B27FB" w14:textId="77777777" w:rsidTr="00D21A17">
        <w:trPr>
          <w:trHeight w:val="880"/>
        </w:trPr>
        <w:tc>
          <w:tcPr>
            <w:tcW w:w="3546" w:type="dxa"/>
            <w:shd w:val="clear" w:color="auto" w:fill="E6E6E6"/>
          </w:tcPr>
          <w:p w14:paraId="41EC05EE" w14:textId="77777777" w:rsidR="00F47A53" w:rsidRPr="00B21973" w:rsidRDefault="00F47A53" w:rsidP="00D21A17">
            <w:pPr>
              <w:rPr>
                <w:rFonts w:ascii="Calibri" w:hAnsi="Calibri"/>
                <w:i/>
              </w:rPr>
            </w:pPr>
          </w:p>
        </w:tc>
        <w:tc>
          <w:tcPr>
            <w:tcW w:w="3546" w:type="dxa"/>
            <w:shd w:val="clear" w:color="auto" w:fill="E6E6E6"/>
          </w:tcPr>
          <w:p w14:paraId="16AC4737" w14:textId="77777777" w:rsidR="00F47A53" w:rsidRPr="00B21973" w:rsidRDefault="00F47A53" w:rsidP="00D21A17">
            <w:pPr>
              <w:rPr>
                <w:rFonts w:ascii="Calibri" w:hAnsi="Calibri"/>
                <w:i/>
              </w:rPr>
            </w:pPr>
          </w:p>
        </w:tc>
        <w:tc>
          <w:tcPr>
            <w:tcW w:w="3546" w:type="dxa"/>
            <w:shd w:val="clear" w:color="auto" w:fill="E6E6E6"/>
          </w:tcPr>
          <w:p w14:paraId="6A34D4F5" w14:textId="77777777" w:rsidR="00F47A53" w:rsidRPr="00B21973" w:rsidRDefault="00F47A53" w:rsidP="00D21A17">
            <w:pPr>
              <w:rPr>
                <w:rFonts w:ascii="Calibri" w:hAnsi="Calibri"/>
                <w:i/>
              </w:rPr>
            </w:pPr>
          </w:p>
        </w:tc>
        <w:tc>
          <w:tcPr>
            <w:tcW w:w="3550" w:type="dxa"/>
            <w:shd w:val="clear" w:color="auto" w:fill="E6E6E6"/>
          </w:tcPr>
          <w:p w14:paraId="07DA9BE4" w14:textId="77777777" w:rsidR="00F47A53" w:rsidRPr="00B21973" w:rsidRDefault="00F47A53" w:rsidP="00D21A17">
            <w:pPr>
              <w:rPr>
                <w:rFonts w:ascii="Calibri" w:hAnsi="Calibri"/>
                <w:i/>
              </w:rPr>
            </w:pPr>
          </w:p>
        </w:tc>
      </w:tr>
      <w:tr w:rsidR="00F47A53" w:rsidRPr="00B21973" w14:paraId="2EF19FDC" w14:textId="77777777" w:rsidTr="00D21A17">
        <w:trPr>
          <w:trHeight w:val="880"/>
        </w:trPr>
        <w:tc>
          <w:tcPr>
            <w:tcW w:w="3546" w:type="dxa"/>
            <w:tcBorders>
              <w:bottom w:val="single" w:sz="4" w:space="0" w:color="auto"/>
            </w:tcBorders>
            <w:shd w:val="clear" w:color="auto" w:fill="auto"/>
          </w:tcPr>
          <w:p w14:paraId="2359C431"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45C856E1"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31B9CFBA" w14:textId="77777777" w:rsidR="00F47A53" w:rsidRPr="00B21973" w:rsidRDefault="00F47A53" w:rsidP="00D21A17">
            <w:pPr>
              <w:rPr>
                <w:rFonts w:ascii="Calibri" w:hAnsi="Calibri"/>
                <w:i/>
              </w:rPr>
            </w:pPr>
          </w:p>
        </w:tc>
        <w:tc>
          <w:tcPr>
            <w:tcW w:w="3550" w:type="dxa"/>
            <w:tcBorders>
              <w:bottom w:val="single" w:sz="4" w:space="0" w:color="auto"/>
            </w:tcBorders>
            <w:shd w:val="clear" w:color="auto" w:fill="auto"/>
          </w:tcPr>
          <w:p w14:paraId="4062F22E" w14:textId="77777777" w:rsidR="00F47A53" w:rsidRPr="00B21973" w:rsidRDefault="00F47A53" w:rsidP="00D21A17">
            <w:pPr>
              <w:rPr>
                <w:rFonts w:ascii="Calibri" w:hAnsi="Calibri"/>
                <w:i/>
              </w:rPr>
            </w:pPr>
          </w:p>
        </w:tc>
      </w:tr>
      <w:tr w:rsidR="00F47A53" w:rsidRPr="00B21973" w14:paraId="595C3A64" w14:textId="77777777" w:rsidTr="00D21A17">
        <w:trPr>
          <w:trHeight w:val="880"/>
        </w:trPr>
        <w:tc>
          <w:tcPr>
            <w:tcW w:w="3546" w:type="dxa"/>
            <w:shd w:val="clear" w:color="auto" w:fill="E6E6E6"/>
          </w:tcPr>
          <w:p w14:paraId="068E89E6" w14:textId="77777777" w:rsidR="00F47A53" w:rsidRPr="00B21973" w:rsidRDefault="00F47A53" w:rsidP="00D21A17">
            <w:pPr>
              <w:rPr>
                <w:rFonts w:ascii="Calibri" w:hAnsi="Calibri"/>
                <w:i/>
              </w:rPr>
            </w:pPr>
          </w:p>
        </w:tc>
        <w:tc>
          <w:tcPr>
            <w:tcW w:w="3546" w:type="dxa"/>
            <w:shd w:val="clear" w:color="auto" w:fill="E6E6E6"/>
          </w:tcPr>
          <w:p w14:paraId="254D0144" w14:textId="77777777" w:rsidR="00F47A53" w:rsidRPr="00B21973" w:rsidRDefault="00F47A53" w:rsidP="00D21A17">
            <w:pPr>
              <w:rPr>
                <w:rFonts w:ascii="Calibri" w:hAnsi="Calibri"/>
                <w:i/>
              </w:rPr>
            </w:pPr>
          </w:p>
        </w:tc>
        <w:tc>
          <w:tcPr>
            <w:tcW w:w="3546" w:type="dxa"/>
            <w:shd w:val="clear" w:color="auto" w:fill="E6E6E6"/>
          </w:tcPr>
          <w:p w14:paraId="163656D6" w14:textId="77777777" w:rsidR="00F47A53" w:rsidRPr="00B21973" w:rsidRDefault="00F47A53" w:rsidP="00D21A17">
            <w:pPr>
              <w:rPr>
                <w:rFonts w:ascii="Calibri" w:hAnsi="Calibri"/>
                <w:i/>
              </w:rPr>
            </w:pPr>
          </w:p>
        </w:tc>
        <w:tc>
          <w:tcPr>
            <w:tcW w:w="3550" w:type="dxa"/>
            <w:shd w:val="clear" w:color="auto" w:fill="E6E6E6"/>
          </w:tcPr>
          <w:p w14:paraId="3DAE0E02" w14:textId="77777777" w:rsidR="00F47A53" w:rsidRPr="00B21973" w:rsidRDefault="00F47A53" w:rsidP="00D21A17">
            <w:pPr>
              <w:rPr>
                <w:rFonts w:ascii="Calibri" w:hAnsi="Calibri"/>
                <w:i/>
              </w:rPr>
            </w:pPr>
          </w:p>
        </w:tc>
      </w:tr>
      <w:tr w:rsidR="00F47A53" w:rsidRPr="00B21973" w14:paraId="1F2C28E5" w14:textId="77777777" w:rsidTr="00D21A17">
        <w:tc>
          <w:tcPr>
            <w:tcW w:w="14188" w:type="dxa"/>
            <w:gridSpan w:val="4"/>
            <w:tcBorders>
              <w:bottom w:val="single" w:sz="4" w:space="0" w:color="auto"/>
            </w:tcBorders>
            <w:shd w:val="clear" w:color="auto" w:fill="auto"/>
          </w:tcPr>
          <w:p w14:paraId="4238FC19" w14:textId="77777777" w:rsidR="00F47A53" w:rsidRPr="00B21973" w:rsidRDefault="00F47A53" w:rsidP="00D21A17">
            <w:pPr>
              <w:rPr>
                <w:rFonts w:ascii="Calibri" w:hAnsi="Calibri"/>
                <w:sz w:val="16"/>
                <w:szCs w:val="16"/>
              </w:rPr>
            </w:pPr>
          </w:p>
        </w:tc>
      </w:tr>
      <w:tr w:rsidR="00F47A53" w:rsidRPr="00B21973" w14:paraId="6367B260" w14:textId="77777777" w:rsidTr="00D21A17">
        <w:tc>
          <w:tcPr>
            <w:tcW w:w="14188" w:type="dxa"/>
            <w:gridSpan w:val="4"/>
            <w:tcBorders>
              <w:bottom w:val="single" w:sz="4" w:space="0" w:color="auto"/>
            </w:tcBorders>
            <w:shd w:val="clear" w:color="auto" w:fill="404040"/>
          </w:tcPr>
          <w:p w14:paraId="7C299C8C" w14:textId="77777777" w:rsidR="00F47A53" w:rsidRPr="00B21973" w:rsidRDefault="00F47A53" w:rsidP="00D21A17">
            <w:pPr>
              <w:rPr>
                <w:rFonts w:ascii="Calibri" w:hAnsi="Calibri"/>
                <w:color w:val="FFFFFF"/>
              </w:rPr>
            </w:pPr>
            <w:r>
              <w:rPr>
                <w:rFonts w:ascii="Calibri" w:hAnsi="Calibri"/>
                <w:b/>
                <w:color w:val="FFFFFF"/>
              </w:rPr>
              <w:t xml:space="preserve">Challenges: </w:t>
            </w:r>
            <w:r w:rsidRPr="00B21973">
              <w:rPr>
                <w:rFonts w:ascii="Calibri" w:hAnsi="Calibri"/>
                <w:b/>
                <w:color w:val="FFFFFF"/>
              </w:rPr>
              <w:t>Additional Costs</w:t>
            </w:r>
            <w:r>
              <w:rPr>
                <w:rFonts w:ascii="Calibri" w:hAnsi="Calibri"/>
                <w:b/>
                <w:color w:val="FFFFFF"/>
              </w:rPr>
              <w:t xml:space="preserve"> </w:t>
            </w:r>
          </w:p>
        </w:tc>
      </w:tr>
      <w:tr w:rsidR="00F47A53" w:rsidRPr="00B21973" w14:paraId="6174846E" w14:textId="77777777" w:rsidTr="00D21A17">
        <w:tc>
          <w:tcPr>
            <w:tcW w:w="3546" w:type="dxa"/>
            <w:shd w:val="clear" w:color="auto" w:fill="E6E6E6"/>
          </w:tcPr>
          <w:p w14:paraId="1C32EF1C" w14:textId="77777777" w:rsidR="00F47A53" w:rsidRPr="00B21973" w:rsidRDefault="00F47A53" w:rsidP="00D21A17">
            <w:pPr>
              <w:rPr>
                <w:rFonts w:ascii="Calibri" w:hAnsi="Calibri"/>
                <w:b/>
              </w:rPr>
            </w:pPr>
            <w:r w:rsidRPr="00B21973">
              <w:rPr>
                <w:rFonts w:ascii="Calibri" w:hAnsi="Calibri"/>
                <w:b/>
              </w:rPr>
              <w:t>Faculty</w:t>
            </w:r>
          </w:p>
        </w:tc>
        <w:tc>
          <w:tcPr>
            <w:tcW w:w="3546" w:type="dxa"/>
            <w:shd w:val="clear" w:color="auto" w:fill="E6E6E6"/>
          </w:tcPr>
          <w:p w14:paraId="690BBDAA" w14:textId="77777777" w:rsidR="00F47A53" w:rsidRPr="00B21973" w:rsidRDefault="00F47A53" w:rsidP="00D21A17">
            <w:pPr>
              <w:rPr>
                <w:rFonts w:ascii="Calibri" w:hAnsi="Calibri"/>
                <w:b/>
              </w:rPr>
            </w:pPr>
            <w:r w:rsidRPr="00B21973">
              <w:rPr>
                <w:rFonts w:ascii="Calibri" w:hAnsi="Calibri"/>
                <w:b/>
              </w:rPr>
              <w:t>Students</w:t>
            </w:r>
          </w:p>
        </w:tc>
        <w:tc>
          <w:tcPr>
            <w:tcW w:w="3546" w:type="dxa"/>
            <w:shd w:val="clear" w:color="auto" w:fill="E6E6E6"/>
          </w:tcPr>
          <w:p w14:paraId="02782151" w14:textId="77777777" w:rsidR="00F47A53" w:rsidRPr="00B21973" w:rsidRDefault="00F47A53" w:rsidP="00D21A17">
            <w:pPr>
              <w:rPr>
                <w:rFonts w:ascii="Calibri" w:hAnsi="Calibri"/>
                <w:b/>
              </w:rPr>
            </w:pPr>
            <w:r w:rsidRPr="00B21973">
              <w:rPr>
                <w:rFonts w:ascii="Calibri" w:hAnsi="Calibri"/>
                <w:b/>
              </w:rPr>
              <w:t>Technology/Resources</w:t>
            </w:r>
          </w:p>
        </w:tc>
        <w:tc>
          <w:tcPr>
            <w:tcW w:w="3550" w:type="dxa"/>
            <w:shd w:val="clear" w:color="auto" w:fill="E6E6E6"/>
          </w:tcPr>
          <w:p w14:paraId="55A2CBE2" w14:textId="77777777" w:rsidR="00F47A53" w:rsidRPr="00B21973" w:rsidRDefault="00F47A53" w:rsidP="00D21A17">
            <w:pPr>
              <w:rPr>
                <w:rFonts w:ascii="Calibri" w:hAnsi="Calibri"/>
                <w:b/>
              </w:rPr>
            </w:pPr>
            <w:r w:rsidRPr="00B21973">
              <w:rPr>
                <w:rFonts w:ascii="Calibri" w:hAnsi="Calibri"/>
                <w:b/>
              </w:rPr>
              <w:t>Administrative</w:t>
            </w:r>
          </w:p>
        </w:tc>
      </w:tr>
      <w:tr w:rsidR="00F47A53" w:rsidRPr="00B21973" w14:paraId="011E5F90" w14:textId="77777777" w:rsidTr="00D21A17">
        <w:trPr>
          <w:trHeight w:val="629"/>
        </w:trPr>
        <w:tc>
          <w:tcPr>
            <w:tcW w:w="3546" w:type="dxa"/>
            <w:tcBorders>
              <w:bottom w:val="single" w:sz="4" w:space="0" w:color="auto"/>
            </w:tcBorders>
            <w:shd w:val="clear" w:color="auto" w:fill="auto"/>
          </w:tcPr>
          <w:p w14:paraId="4E094CF2" w14:textId="77777777" w:rsidR="00F47A53" w:rsidRPr="00B21973" w:rsidRDefault="00F47A53" w:rsidP="00D21A17">
            <w:pPr>
              <w:rPr>
                <w:rFonts w:ascii="Calibri" w:hAnsi="Calibri"/>
                <w:i/>
              </w:rPr>
            </w:pPr>
            <w:r w:rsidRPr="00B21973">
              <w:rPr>
                <w:rFonts w:ascii="Calibri" w:hAnsi="Calibri"/>
                <w:i/>
              </w:rPr>
              <w:t>List the potential or actual costs to the faculty:</w:t>
            </w:r>
          </w:p>
        </w:tc>
        <w:tc>
          <w:tcPr>
            <w:tcW w:w="3546" w:type="dxa"/>
            <w:tcBorders>
              <w:bottom w:val="single" w:sz="4" w:space="0" w:color="auto"/>
            </w:tcBorders>
            <w:shd w:val="clear" w:color="auto" w:fill="auto"/>
          </w:tcPr>
          <w:p w14:paraId="55D9C9B6" w14:textId="77777777" w:rsidR="00F47A53" w:rsidRPr="00B21973" w:rsidRDefault="00F47A53" w:rsidP="00D21A17">
            <w:pPr>
              <w:rPr>
                <w:rFonts w:ascii="Calibri" w:hAnsi="Calibri"/>
                <w:i/>
              </w:rPr>
            </w:pPr>
            <w:r w:rsidRPr="00B21973">
              <w:rPr>
                <w:rFonts w:ascii="Calibri" w:hAnsi="Calibri"/>
                <w:i/>
              </w:rPr>
              <w:t>List the potential or actual costs to the students:</w:t>
            </w:r>
          </w:p>
        </w:tc>
        <w:tc>
          <w:tcPr>
            <w:tcW w:w="3546" w:type="dxa"/>
            <w:tcBorders>
              <w:bottom w:val="single" w:sz="4" w:space="0" w:color="auto"/>
            </w:tcBorders>
            <w:shd w:val="clear" w:color="auto" w:fill="auto"/>
          </w:tcPr>
          <w:p w14:paraId="1F1C373E" w14:textId="77777777" w:rsidR="00F47A53" w:rsidRPr="00B21973" w:rsidRDefault="00F47A53" w:rsidP="00D21A17">
            <w:pPr>
              <w:rPr>
                <w:rFonts w:ascii="Calibri" w:hAnsi="Calibri"/>
                <w:i/>
              </w:rPr>
            </w:pPr>
            <w:r w:rsidRPr="00B21973">
              <w:rPr>
                <w:rFonts w:ascii="Calibri" w:hAnsi="Calibri"/>
                <w:i/>
              </w:rPr>
              <w:t>List the potential or actual costs associated with resources:</w:t>
            </w:r>
          </w:p>
        </w:tc>
        <w:tc>
          <w:tcPr>
            <w:tcW w:w="3550" w:type="dxa"/>
            <w:tcBorders>
              <w:bottom w:val="single" w:sz="4" w:space="0" w:color="auto"/>
            </w:tcBorders>
            <w:shd w:val="clear" w:color="auto" w:fill="auto"/>
          </w:tcPr>
          <w:p w14:paraId="187FFD1F" w14:textId="77777777" w:rsidR="00F47A53" w:rsidRPr="00B21973" w:rsidRDefault="00F47A53" w:rsidP="00D21A17">
            <w:pPr>
              <w:rPr>
                <w:rFonts w:ascii="Calibri" w:hAnsi="Calibri"/>
                <w:i/>
              </w:rPr>
            </w:pPr>
            <w:r w:rsidRPr="00B21973">
              <w:rPr>
                <w:rFonts w:ascii="Calibri" w:hAnsi="Calibri"/>
                <w:i/>
              </w:rPr>
              <w:t>List the potential or actual administrative challenges:</w:t>
            </w:r>
          </w:p>
        </w:tc>
      </w:tr>
      <w:tr w:rsidR="00F47A53" w:rsidRPr="00B21973" w14:paraId="716C9F4C" w14:textId="77777777" w:rsidTr="00D21A17">
        <w:trPr>
          <w:trHeight w:val="950"/>
        </w:trPr>
        <w:tc>
          <w:tcPr>
            <w:tcW w:w="3546" w:type="dxa"/>
            <w:shd w:val="clear" w:color="auto" w:fill="E6E6E6"/>
          </w:tcPr>
          <w:p w14:paraId="0544CDDD" w14:textId="77777777" w:rsidR="00F47A53" w:rsidRPr="00B21973" w:rsidRDefault="00F47A53" w:rsidP="00D21A17">
            <w:pPr>
              <w:rPr>
                <w:rFonts w:ascii="Calibri" w:hAnsi="Calibri"/>
                <w:i/>
              </w:rPr>
            </w:pPr>
          </w:p>
        </w:tc>
        <w:tc>
          <w:tcPr>
            <w:tcW w:w="3546" w:type="dxa"/>
            <w:shd w:val="clear" w:color="auto" w:fill="E6E6E6"/>
          </w:tcPr>
          <w:p w14:paraId="3B9A53C1" w14:textId="77777777" w:rsidR="00F47A53" w:rsidRPr="00B21973" w:rsidRDefault="00F47A53" w:rsidP="00D21A17">
            <w:pPr>
              <w:rPr>
                <w:rFonts w:ascii="Calibri" w:hAnsi="Calibri"/>
                <w:i/>
              </w:rPr>
            </w:pPr>
          </w:p>
        </w:tc>
        <w:tc>
          <w:tcPr>
            <w:tcW w:w="3546" w:type="dxa"/>
            <w:shd w:val="clear" w:color="auto" w:fill="E6E6E6"/>
          </w:tcPr>
          <w:p w14:paraId="2A8BE87E" w14:textId="77777777" w:rsidR="00F47A53" w:rsidRPr="00B21973" w:rsidRDefault="00F47A53" w:rsidP="00D21A17">
            <w:pPr>
              <w:rPr>
                <w:rFonts w:ascii="Calibri" w:hAnsi="Calibri"/>
                <w:i/>
              </w:rPr>
            </w:pPr>
          </w:p>
        </w:tc>
        <w:tc>
          <w:tcPr>
            <w:tcW w:w="3550" w:type="dxa"/>
            <w:shd w:val="clear" w:color="auto" w:fill="E6E6E6"/>
          </w:tcPr>
          <w:p w14:paraId="5462E80A" w14:textId="77777777" w:rsidR="00F47A53" w:rsidRPr="00B21973" w:rsidRDefault="00F47A53" w:rsidP="00D21A17">
            <w:pPr>
              <w:rPr>
                <w:rFonts w:ascii="Calibri" w:hAnsi="Calibri"/>
                <w:i/>
              </w:rPr>
            </w:pPr>
          </w:p>
        </w:tc>
      </w:tr>
      <w:tr w:rsidR="00F47A53" w:rsidRPr="00B21973" w14:paraId="5CC053B3" w14:textId="77777777" w:rsidTr="00D21A17">
        <w:trPr>
          <w:trHeight w:val="950"/>
        </w:trPr>
        <w:tc>
          <w:tcPr>
            <w:tcW w:w="3546" w:type="dxa"/>
            <w:tcBorders>
              <w:bottom w:val="single" w:sz="4" w:space="0" w:color="auto"/>
            </w:tcBorders>
            <w:shd w:val="clear" w:color="auto" w:fill="auto"/>
          </w:tcPr>
          <w:p w14:paraId="6F281460"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6FA2AB1F"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4E8BB507" w14:textId="77777777" w:rsidR="00F47A53" w:rsidRPr="00B21973" w:rsidRDefault="00F47A53" w:rsidP="00D21A17">
            <w:pPr>
              <w:rPr>
                <w:rFonts w:ascii="Calibri" w:hAnsi="Calibri"/>
                <w:i/>
              </w:rPr>
            </w:pPr>
          </w:p>
        </w:tc>
        <w:tc>
          <w:tcPr>
            <w:tcW w:w="3550" w:type="dxa"/>
            <w:tcBorders>
              <w:bottom w:val="single" w:sz="4" w:space="0" w:color="auto"/>
            </w:tcBorders>
            <w:shd w:val="clear" w:color="auto" w:fill="auto"/>
          </w:tcPr>
          <w:p w14:paraId="60ACB59E" w14:textId="77777777" w:rsidR="00F47A53" w:rsidRPr="00B21973" w:rsidRDefault="00F47A53" w:rsidP="00D21A17">
            <w:pPr>
              <w:rPr>
                <w:rFonts w:ascii="Calibri" w:hAnsi="Calibri"/>
                <w:i/>
              </w:rPr>
            </w:pPr>
          </w:p>
        </w:tc>
      </w:tr>
      <w:tr w:rsidR="00F47A53" w:rsidRPr="00B21973" w14:paraId="4BFF9E2A" w14:textId="77777777" w:rsidTr="00D21A17">
        <w:trPr>
          <w:trHeight w:val="950"/>
        </w:trPr>
        <w:tc>
          <w:tcPr>
            <w:tcW w:w="3546" w:type="dxa"/>
            <w:shd w:val="clear" w:color="auto" w:fill="E6E6E6"/>
          </w:tcPr>
          <w:p w14:paraId="5957EA0B" w14:textId="77777777" w:rsidR="00F47A53" w:rsidRPr="00B21973" w:rsidRDefault="00F47A53" w:rsidP="00D21A17">
            <w:pPr>
              <w:rPr>
                <w:rFonts w:ascii="Calibri" w:hAnsi="Calibri"/>
                <w:i/>
              </w:rPr>
            </w:pPr>
          </w:p>
        </w:tc>
        <w:tc>
          <w:tcPr>
            <w:tcW w:w="3546" w:type="dxa"/>
            <w:shd w:val="clear" w:color="auto" w:fill="E6E6E6"/>
          </w:tcPr>
          <w:p w14:paraId="1CBA970B" w14:textId="77777777" w:rsidR="00F47A53" w:rsidRPr="00B21973" w:rsidRDefault="00F47A53" w:rsidP="00D21A17">
            <w:pPr>
              <w:rPr>
                <w:rFonts w:ascii="Calibri" w:hAnsi="Calibri"/>
                <w:i/>
              </w:rPr>
            </w:pPr>
          </w:p>
        </w:tc>
        <w:tc>
          <w:tcPr>
            <w:tcW w:w="3546" w:type="dxa"/>
            <w:shd w:val="clear" w:color="auto" w:fill="E6E6E6"/>
          </w:tcPr>
          <w:p w14:paraId="3D413BD1" w14:textId="77777777" w:rsidR="00F47A53" w:rsidRPr="00B21973" w:rsidRDefault="00F47A53" w:rsidP="00D21A17">
            <w:pPr>
              <w:rPr>
                <w:rFonts w:ascii="Calibri" w:hAnsi="Calibri"/>
                <w:i/>
              </w:rPr>
            </w:pPr>
          </w:p>
        </w:tc>
        <w:tc>
          <w:tcPr>
            <w:tcW w:w="3550" w:type="dxa"/>
            <w:shd w:val="clear" w:color="auto" w:fill="E6E6E6"/>
          </w:tcPr>
          <w:p w14:paraId="0AA08AF5" w14:textId="77777777" w:rsidR="00F47A53" w:rsidRPr="00B21973" w:rsidRDefault="00F47A53" w:rsidP="00D21A17">
            <w:pPr>
              <w:rPr>
                <w:rFonts w:ascii="Calibri" w:hAnsi="Calibri"/>
                <w:i/>
              </w:rPr>
            </w:pPr>
          </w:p>
        </w:tc>
      </w:tr>
      <w:tr w:rsidR="00F47A53" w:rsidRPr="00B21973" w14:paraId="0BDF46A6" w14:textId="77777777" w:rsidTr="00D21A17">
        <w:tc>
          <w:tcPr>
            <w:tcW w:w="14188" w:type="dxa"/>
            <w:gridSpan w:val="4"/>
            <w:shd w:val="clear" w:color="auto" w:fill="auto"/>
          </w:tcPr>
          <w:p w14:paraId="28637DD6" w14:textId="77777777" w:rsidR="00F47A53" w:rsidRPr="00B21973" w:rsidRDefault="00F47A53" w:rsidP="00D21A17">
            <w:pPr>
              <w:rPr>
                <w:rFonts w:ascii="Calibri" w:hAnsi="Calibri"/>
                <w:sz w:val="16"/>
                <w:szCs w:val="16"/>
              </w:rPr>
            </w:pPr>
          </w:p>
        </w:tc>
      </w:tr>
      <w:tr w:rsidR="00F47A53" w:rsidRPr="00B21973" w14:paraId="6EA20732" w14:textId="77777777" w:rsidTr="00D21A17">
        <w:tc>
          <w:tcPr>
            <w:tcW w:w="14188" w:type="dxa"/>
            <w:gridSpan w:val="4"/>
            <w:shd w:val="clear" w:color="auto" w:fill="404040"/>
          </w:tcPr>
          <w:p w14:paraId="0FA601DC" w14:textId="77777777" w:rsidR="00F47A53" w:rsidRPr="00B21973" w:rsidRDefault="00F47A53" w:rsidP="00D21A17">
            <w:pPr>
              <w:rPr>
                <w:rFonts w:ascii="Calibri" w:hAnsi="Calibri"/>
                <w:color w:val="FFFFFF"/>
              </w:rPr>
            </w:pPr>
            <w:r w:rsidRPr="00B21973">
              <w:rPr>
                <w:rFonts w:ascii="Calibri" w:hAnsi="Calibri"/>
                <w:b/>
                <w:color w:val="FFFFFF"/>
              </w:rPr>
              <w:t>Comments:</w:t>
            </w:r>
          </w:p>
        </w:tc>
      </w:tr>
      <w:tr w:rsidR="00F47A53" w:rsidRPr="00B21973" w14:paraId="1539D218" w14:textId="77777777" w:rsidTr="00D21A17">
        <w:trPr>
          <w:trHeight w:val="593"/>
        </w:trPr>
        <w:tc>
          <w:tcPr>
            <w:tcW w:w="14188" w:type="dxa"/>
            <w:gridSpan w:val="4"/>
            <w:shd w:val="clear" w:color="auto" w:fill="auto"/>
          </w:tcPr>
          <w:p w14:paraId="58FB04CB" w14:textId="77777777" w:rsidR="00F47A53" w:rsidRPr="00B21973" w:rsidRDefault="00F47A53" w:rsidP="00D21A17">
            <w:pPr>
              <w:rPr>
                <w:rFonts w:ascii="Calibri" w:hAnsi="Calibri"/>
              </w:rPr>
            </w:pPr>
          </w:p>
          <w:p w14:paraId="30F3D4DC" w14:textId="77777777" w:rsidR="00F47A53" w:rsidRPr="00B21973" w:rsidRDefault="00F47A53" w:rsidP="00D21A17">
            <w:pPr>
              <w:rPr>
                <w:rFonts w:ascii="Calibri" w:hAnsi="Calibri"/>
              </w:rPr>
            </w:pPr>
          </w:p>
        </w:tc>
      </w:tr>
    </w:tbl>
    <w:p w14:paraId="663D91D9" w14:textId="77777777" w:rsidR="00F47A53" w:rsidRDefault="00F47A53" w:rsidP="002B6C45">
      <w:pPr>
        <w:tabs>
          <w:tab w:val="right" w:pos="13968"/>
        </w:tabs>
        <w:rPr>
          <w:rStyle w:val="TitleChar"/>
        </w:rPr>
      </w:pPr>
      <w:r>
        <w:rPr>
          <w:rStyle w:val="TitleChar"/>
          <w:sz w:val="20"/>
          <w:szCs w:val="20"/>
        </w:rPr>
        <w:tab/>
      </w:r>
      <w:r w:rsidRPr="00A848C7">
        <w:rPr>
          <w:rStyle w:val="TitleChar"/>
          <w:sz w:val="20"/>
          <w:szCs w:val="20"/>
        </w:rPr>
        <w:t>Page ___ of ____</w:t>
      </w:r>
      <w:r>
        <w:rPr>
          <w:rStyle w:val="TitleChar"/>
        </w:rPr>
        <w:br w:type="page"/>
      </w:r>
    </w:p>
    <w:p w14:paraId="63111556" w14:textId="77777777" w:rsidR="00F47A53" w:rsidRPr="00A90343" w:rsidRDefault="00F47A53" w:rsidP="00A90343">
      <w:pPr>
        <w:tabs>
          <w:tab w:val="right" w:pos="14040"/>
        </w:tabs>
        <w:rPr>
          <w:rFonts w:ascii="Calibri" w:eastAsia="MS Gothic" w:hAnsi="Calibri"/>
          <w:b/>
          <w:bCs/>
          <w:kern w:val="28"/>
          <w:sz w:val="32"/>
          <w:szCs w:val="32"/>
        </w:rPr>
      </w:pPr>
      <w:r>
        <w:rPr>
          <w:rStyle w:val="TitleChar"/>
        </w:rPr>
        <w:lastRenderedPageBreak/>
        <w:t>2. Student Learning Outcome Analysis</w:t>
      </w:r>
      <w:r>
        <w:rPr>
          <w:rStyle w:val="TitleChar"/>
        </w:rPr>
        <w:tab/>
        <w:t>Program  |  Course  |  Session</w:t>
      </w:r>
    </w:p>
    <w:p w14:paraId="216C667A" w14:textId="77777777" w:rsidR="00F47A53" w:rsidRPr="008A58C9" w:rsidRDefault="00F47A53" w:rsidP="003D363E">
      <w:pPr>
        <w:rPr>
          <w:rFonts w:ascii="Calibri" w:hAnsi="Calibri"/>
          <w:sz w:val="16"/>
          <w:szCs w:val="16"/>
        </w:rPr>
      </w:pP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9"/>
        <w:gridCol w:w="659"/>
        <w:gridCol w:w="6"/>
        <w:gridCol w:w="621"/>
        <w:gridCol w:w="6583"/>
      </w:tblGrid>
      <w:tr w:rsidR="00F47A53" w:rsidRPr="00B21973" w14:paraId="1F7D90B9" w14:textId="77777777" w:rsidTr="00B21973">
        <w:trPr>
          <w:trHeight w:val="287"/>
        </w:trPr>
        <w:tc>
          <w:tcPr>
            <w:tcW w:w="6319" w:type="dxa"/>
            <w:shd w:val="clear" w:color="auto" w:fill="404040"/>
          </w:tcPr>
          <w:p w14:paraId="56A40ED1" w14:textId="77777777" w:rsidR="00F47A53" w:rsidRPr="00B21973" w:rsidRDefault="00F47A53" w:rsidP="003D363E">
            <w:pPr>
              <w:rPr>
                <w:rFonts w:ascii="Calibri" w:hAnsi="Calibri"/>
                <w:color w:val="FFFFFF"/>
              </w:rPr>
            </w:pPr>
            <w:r w:rsidRPr="00B21973">
              <w:rPr>
                <w:rFonts w:ascii="Calibri" w:hAnsi="Calibri"/>
                <w:b/>
                <w:color w:val="FFFFFF"/>
              </w:rPr>
              <w:t>Student Learning Outcomes</w:t>
            </w:r>
          </w:p>
        </w:tc>
        <w:tc>
          <w:tcPr>
            <w:tcW w:w="7869" w:type="dxa"/>
            <w:gridSpan w:val="4"/>
            <w:shd w:val="clear" w:color="auto" w:fill="404040"/>
          </w:tcPr>
          <w:p w14:paraId="6ED9401D" w14:textId="77777777" w:rsidR="00F47A53" w:rsidRPr="00B21973" w:rsidRDefault="00F47A53" w:rsidP="003D363E">
            <w:pPr>
              <w:rPr>
                <w:rFonts w:ascii="Calibri" w:hAnsi="Calibri"/>
                <w:color w:val="FFFFFF"/>
              </w:rPr>
            </w:pPr>
            <w:r w:rsidRPr="00B21973">
              <w:rPr>
                <w:rFonts w:ascii="Calibri" w:hAnsi="Calibri"/>
                <w:b/>
                <w:color w:val="FFFFFF"/>
              </w:rPr>
              <w:t>Validation/Modification/Clarification for Online Participation</w:t>
            </w:r>
          </w:p>
        </w:tc>
      </w:tr>
      <w:tr w:rsidR="00F47A53" w:rsidRPr="00B21973" w14:paraId="71D65998" w14:textId="77777777" w:rsidTr="00B21973">
        <w:trPr>
          <w:trHeight w:val="620"/>
        </w:trPr>
        <w:tc>
          <w:tcPr>
            <w:tcW w:w="6319" w:type="dxa"/>
            <w:tcBorders>
              <w:bottom w:val="single" w:sz="4" w:space="0" w:color="auto"/>
            </w:tcBorders>
            <w:shd w:val="clear" w:color="auto" w:fill="auto"/>
          </w:tcPr>
          <w:p w14:paraId="2F25CA2C" w14:textId="77777777" w:rsidR="00F47A53" w:rsidRPr="00B21973" w:rsidRDefault="00F47A53" w:rsidP="0020176A">
            <w:pPr>
              <w:rPr>
                <w:rFonts w:ascii="Calibri" w:hAnsi="Calibri"/>
                <w:i/>
              </w:rPr>
            </w:pPr>
            <w:r w:rsidRPr="00B21973">
              <w:rPr>
                <w:rFonts w:ascii="Calibri" w:hAnsi="Calibri"/>
                <w:i/>
              </w:rPr>
              <w:t xml:space="preserve">List the current </w:t>
            </w:r>
            <w:r>
              <w:rPr>
                <w:rFonts w:ascii="Calibri" w:hAnsi="Calibri"/>
                <w:i/>
              </w:rPr>
              <w:t xml:space="preserve">course- or session-level </w:t>
            </w:r>
            <w:r w:rsidRPr="00B21973">
              <w:rPr>
                <w:rFonts w:ascii="Calibri" w:hAnsi="Calibri"/>
                <w:i/>
              </w:rPr>
              <w:t>student learning outcomes (or create new ones) for face to face participation</w:t>
            </w:r>
            <w:r>
              <w:rPr>
                <w:rFonts w:ascii="Calibri" w:hAnsi="Calibri"/>
                <w:i/>
              </w:rPr>
              <w:t xml:space="preserve">. Note: </w:t>
            </w:r>
            <w:r w:rsidRPr="009C706F">
              <w:rPr>
                <w:rFonts w:ascii="Calibri" w:hAnsi="Calibri"/>
                <w:b/>
                <w:i/>
              </w:rPr>
              <w:t>Learning</w:t>
            </w:r>
            <w:r w:rsidRPr="009C706F">
              <w:rPr>
                <w:rFonts w:ascii="Calibri" w:hAnsi="Calibri"/>
                <w:i/>
              </w:rPr>
              <w:t xml:space="preserve"> outcomes (what is learned) are different than </w:t>
            </w:r>
            <w:r w:rsidRPr="009C706F">
              <w:rPr>
                <w:rFonts w:ascii="Calibri" w:hAnsi="Calibri"/>
                <w:b/>
                <w:i/>
              </w:rPr>
              <w:t>process</w:t>
            </w:r>
            <w:r w:rsidRPr="009C706F">
              <w:rPr>
                <w:rFonts w:ascii="Calibri" w:hAnsi="Calibri"/>
                <w:i/>
              </w:rPr>
              <w:t xml:space="preserve"> outcomes (how something is learned).</w:t>
            </w:r>
          </w:p>
        </w:tc>
        <w:tc>
          <w:tcPr>
            <w:tcW w:w="7869" w:type="dxa"/>
            <w:gridSpan w:val="4"/>
            <w:tcBorders>
              <w:bottom w:val="single" w:sz="4" w:space="0" w:color="auto"/>
            </w:tcBorders>
            <w:shd w:val="clear" w:color="auto" w:fill="auto"/>
          </w:tcPr>
          <w:p w14:paraId="57C9BFF7" w14:textId="77777777" w:rsidR="00F47A53" w:rsidRPr="00B21973" w:rsidRDefault="00F47A53" w:rsidP="0020176A">
            <w:pPr>
              <w:rPr>
                <w:rFonts w:ascii="Calibri" w:hAnsi="Calibri"/>
                <w:i/>
              </w:rPr>
            </w:pPr>
            <w:r w:rsidRPr="00B21973">
              <w:rPr>
                <w:rFonts w:ascii="Calibri" w:hAnsi="Calibri"/>
                <w:i/>
              </w:rPr>
              <w:t>Consider whether these outcomes can be met by students participating online rather than face to face.</w:t>
            </w:r>
            <w:r>
              <w:rPr>
                <w:rFonts w:ascii="Calibri" w:hAnsi="Calibri"/>
                <w:i/>
              </w:rPr>
              <w:t xml:space="preserve"> You may need to consider sync </w:t>
            </w:r>
            <w:r w:rsidRPr="00092B55">
              <w:rPr>
                <w:rFonts w:ascii="Calibri" w:hAnsi="Calibri"/>
                <w:b/>
                <w:i/>
              </w:rPr>
              <w:t>and</w:t>
            </w:r>
            <w:r>
              <w:rPr>
                <w:rFonts w:ascii="Calibri" w:hAnsi="Calibri"/>
                <w:i/>
              </w:rPr>
              <w:t xml:space="preserve"> </w:t>
            </w:r>
            <w:proofErr w:type="spellStart"/>
            <w:r>
              <w:rPr>
                <w:rFonts w:ascii="Calibri" w:hAnsi="Calibri"/>
                <w:i/>
              </w:rPr>
              <w:t>async</w:t>
            </w:r>
            <w:proofErr w:type="spellEnd"/>
            <w:r>
              <w:rPr>
                <w:rFonts w:ascii="Calibri" w:hAnsi="Calibri"/>
                <w:i/>
              </w:rPr>
              <w:t xml:space="preserve"> online.</w:t>
            </w:r>
          </w:p>
        </w:tc>
      </w:tr>
      <w:tr w:rsidR="00F47A53" w:rsidRPr="00B21973" w14:paraId="02C83EED" w14:textId="77777777" w:rsidTr="00B21973">
        <w:trPr>
          <w:trHeight w:val="368"/>
        </w:trPr>
        <w:tc>
          <w:tcPr>
            <w:tcW w:w="6319" w:type="dxa"/>
            <w:vMerge w:val="restart"/>
            <w:shd w:val="clear" w:color="auto" w:fill="E6E6E6"/>
          </w:tcPr>
          <w:p w14:paraId="47380784" w14:textId="77777777" w:rsidR="00F47A53" w:rsidRPr="00B21973" w:rsidRDefault="00F47A53" w:rsidP="003D363E">
            <w:pPr>
              <w:rPr>
                <w:rFonts w:ascii="Calibri" w:hAnsi="Calibri"/>
                <w:i/>
              </w:rPr>
            </w:pPr>
          </w:p>
        </w:tc>
        <w:tc>
          <w:tcPr>
            <w:tcW w:w="659" w:type="dxa"/>
            <w:shd w:val="clear" w:color="auto" w:fill="E6E6E6"/>
          </w:tcPr>
          <w:p w14:paraId="4B8530FD" w14:textId="77777777" w:rsidR="00F47A53" w:rsidRPr="00B21973" w:rsidRDefault="00F47A53" w:rsidP="003D363E">
            <w:pPr>
              <w:rPr>
                <w:rFonts w:ascii="Calibri" w:hAnsi="Calibri"/>
                <w:b/>
                <w:i/>
              </w:rPr>
            </w:pPr>
            <w:r w:rsidRPr="00B21973">
              <w:rPr>
                <w:rFonts w:ascii="Calibri" w:hAnsi="Calibri"/>
                <w:b/>
                <w:i/>
              </w:rPr>
              <w:t>YES</w:t>
            </w:r>
          </w:p>
        </w:tc>
        <w:tc>
          <w:tcPr>
            <w:tcW w:w="627" w:type="dxa"/>
            <w:gridSpan w:val="2"/>
            <w:shd w:val="clear" w:color="auto" w:fill="E6E6E6"/>
          </w:tcPr>
          <w:p w14:paraId="4FB5322D" w14:textId="77777777" w:rsidR="00F47A53" w:rsidRPr="00B21973" w:rsidRDefault="00F47A53" w:rsidP="003D363E">
            <w:pPr>
              <w:rPr>
                <w:rFonts w:ascii="Calibri" w:hAnsi="Calibri"/>
                <w:b/>
                <w:i/>
              </w:rPr>
            </w:pPr>
            <w:r w:rsidRPr="00B21973">
              <w:rPr>
                <w:rFonts w:ascii="Calibri" w:hAnsi="Calibri"/>
                <w:b/>
                <w:i/>
              </w:rPr>
              <w:t>NO</w:t>
            </w:r>
          </w:p>
        </w:tc>
        <w:tc>
          <w:tcPr>
            <w:tcW w:w="6583" w:type="dxa"/>
            <w:shd w:val="clear" w:color="auto" w:fill="E6E6E6"/>
          </w:tcPr>
          <w:p w14:paraId="7552C122" w14:textId="77777777" w:rsidR="00F47A53" w:rsidRPr="00B21973" w:rsidRDefault="00F47A53" w:rsidP="003D363E">
            <w:pPr>
              <w:rPr>
                <w:rFonts w:ascii="Calibri" w:hAnsi="Calibri"/>
                <w:b/>
                <w:i/>
              </w:rPr>
            </w:pPr>
            <w:r w:rsidRPr="00B21973">
              <w:rPr>
                <w:rFonts w:ascii="Calibri" w:hAnsi="Calibri"/>
                <w:b/>
                <w:i/>
              </w:rPr>
              <w:t>Modifications/Clarifications needed</w:t>
            </w:r>
            <w:r>
              <w:rPr>
                <w:rFonts w:ascii="Calibri" w:hAnsi="Calibri"/>
                <w:b/>
                <w:i/>
              </w:rPr>
              <w:t xml:space="preserve"> for online (sync/</w:t>
            </w:r>
            <w:proofErr w:type="spellStart"/>
            <w:r>
              <w:rPr>
                <w:rFonts w:ascii="Calibri" w:hAnsi="Calibri"/>
                <w:b/>
                <w:i/>
              </w:rPr>
              <w:t>async</w:t>
            </w:r>
            <w:proofErr w:type="spellEnd"/>
            <w:r>
              <w:rPr>
                <w:rFonts w:ascii="Calibri" w:hAnsi="Calibri"/>
                <w:b/>
                <w:i/>
              </w:rPr>
              <w:t>)</w:t>
            </w:r>
            <w:r w:rsidRPr="00B21973">
              <w:rPr>
                <w:rFonts w:ascii="Calibri" w:hAnsi="Calibri"/>
                <w:b/>
                <w:i/>
              </w:rPr>
              <w:t>:</w:t>
            </w:r>
          </w:p>
        </w:tc>
      </w:tr>
      <w:tr w:rsidR="00F47A53" w:rsidRPr="00B21973" w14:paraId="04ED7935" w14:textId="77777777" w:rsidTr="00B21973">
        <w:trPr>
          <w:trHeight w:val="440"/>
        </w:trPr>
        <w:tc>
          <w:tcPr>
            <w:tcW w:w="6319" w:type="dxa"/>
            <w:vMerge/>
            <w:shd w:val="clear" w:color="auto" w:fill="E6E6E6"/>
          </w:tcPr>
          <w:p w14:paraId="5722AA17" w14:textId="77777777" w:rsidR="00F47A53" w:rsidRPr="00B21973" w:rsidRDefault="00F47A53" w:rsidP="003D363E">
            <w:pPr>
              <w:rPr>
                <w:rFonts w:ascii="Calibri" w:hAnsi="Calibri"/>
                <w:i/>
              </w:rPr>
            </w:pPr>
          </w:p>
        </w:tc>
        <w:tc>
          <w:tcPr>
            <w:tcW w:w="7869" w:type="dxa"/>
            <w:gridSpan w:val="4"/>
            <w:shd w:val="clear" w:color="auto" w:fill="E6E6E6"/>
          </w:tcPr>
          <w:p w14:paraId="67E423B3" w14:textId="77777777" w:rsidR="00F47A53" w:rsidRPr="00B21973" w:rsidRDefault="00F47A53" w:rsidP="003D363E">
            <w:pPr>
              <w:rPr>
                <w:rFonts w:ascii="Calibri" w:hAnsi="Calibri"/>
                <w:i/>
              </w:rPr>
            </w:pPr>
          </w:p>
          <w:p w14:paraId="363A77B9" w14:textId="77777777" w:rsidR="00F47A53" w:rsidRPr="00B21973" w:rsidRDefault="00F47A53" w:rsidP="003D363E">
            <w:pPr>
              <w:rPr>
                <w:rFonts w:ascii="Calibri" w:hAnsi="Calibri"/>
                <w:i/>
              </w:rPr>
            </w:pPr>
          </w:p>
          <w:p w14:paraId="7C0FCB0C" w14:textId="77777777" w:rsidR="00F47A53" w:rsidRPr="00B21973" w:rsidRDefault="00F47A53" w:rsidP="003D363E">
            <w:pPr>
              <w:rPr>
                <w:rFonts w:ascii="Calibri" w:hAnsi="Calibri"/>
                <w:i/>
              </w:rPr>
            </w:pPr>
          </w:p>
        </w:tc>
      </w:tr>
      <w:tr w:rsidR="00F47A53" w:rsidRPr="00B21973" w14:paraId="0F0A6FDA" w14:textId="77777777" w:rsidTr="00B21973">
        <w:trPr>
          <w:trHeight w:val="350"/>
        </w:trPr>
        <w:tc>
          <w:tcPr>
            <w:tcW w:w="6319" w:type="dxa"/>
            <w:vMerge w:val="restart"/>
            <w:shd w:val="clear" w:color="auto" w:fill="auto"/>
          </w:tcPr>
          <w:p w14:paraId="254FA4D2" w14:textId="77777777" w:rsidR="00F47A53" w:rsidRPr="00B21973" w:rsidRDefault="00F47A53" w:rsidP="003D363E">
            <w:pPr>
              <w:rPr>
                <w:rFonts w:ascii="Calibri" w:hAnsi="Calibri"/>
                <w:i/>
              </w:rPr>
            </w:pPr>
          </w:p>
        </w:tc>
        <w:tc>
          <w:tcPr>
            <w:tcW w:w="659" w:type="dxa"/>
            <w:tcBorders>
              <w:bottom w:val="single" w:sz="4" w:space="0" w:color="auto"/>
            </w:tcBorders>
            <w:shd w:val="clear" w:color="auto" w:fill="auto"/>
          </w:tcPr>
          <w:p w14:paraId="7B72D976" w14:textId="77777777" w:rsidR="00F47A53" w:rsidRPr="00B21973" w:rsidRDefault="00F47A53" w:rsidP="0020176A">
            <w:pPr>
              <w:rPr>
                <w:rFonts w:ascii="Calibri" w:hAnsi="Calibri"/>
                <w:b/>
                <w:i/>
              </w:rPr>
            </w:pPr>
            <w:r w:rsidRPr="00B21973">
              <w:rPr>
                <w:rFonts w:ascii="Calibri" w:hAnsi="Calibri"/>
                <w:b/>
                <w:i/>
              </w:rPr>
              <w:t>YES</w:t>
            </w:r>
          </w:p>
        </w:tc>
        <w:tc>
          <w:tcPr>
            <w:tcW w:w="627" w:type="dxa"/>
            <w:gridSpan w:val="2"/>
            <w:tcBorders>
              <w:bottom w:val="single" w:sz="4" w:space="0" w:color="auto"/>
            </w:tcBorders>
            <w:shd w:val="clear" w:color="auto" w:fill="auto"/>
          </w:tcPr>
          <w:p w14:paraId="000D8785" w14:textId="77777777" w:rsidR="00F47A53" w:rsidRPr="00B21973" w:rsidRDefault="00F47A53" w:rsidP="0020176A">
            <w:pPr>
              <w:rPr>
                <w:rFonts w:ascii="Calibri" w:hAnsi="Calibri"/>
                <w:b/>
                <w:i/>
              </w:rPr>
            </w:pPr>
            <w:r w:rsidRPr="00B21973">
              <w:rPr>
                <w:rFonts w:ascii="Calibri" w:hAnsi="Calibri"/>
                <w:b/>
                <w:i/>
              </w:rPr>
              <w:t>NO</w:t>
            </w:r>
          </w:p>
        </w:tc>
        <w:tc>
          <w:tcPr>
            <w:tcW w:w="6583" w:type="dxa"/>
            <w:tcBorders>
              <w:bottom w:val="single" w:sz="4" w:space="0" w:color="auto"/>
            </w:tcBorders>
            <w:shd w:val="clear" w:color="auto" w:fill="auto"/>
          </w:tcPr>
          <w:p w14:paraId="2214B257" w14:textId="77777777" w:rsidR="00F47A53" w:rsidRPr="00B21973" w:rsidRDefault="00F47A53" w:rsidP="0020176A">
            <w:pPr>
              <w:rPr>
                <w:rFonts w:ascii="Calibri" w:hAnsi="Calibri"/>
                <w:b/>
                <w:i/>
              </w:rPr>
            </w:pPr>
            <w:r w:rsidRPr="00B21973">
              <w:rPr>
                <w:rFonts w:ascii="Calibri" w:hAnsi="Calibri"/>
                <w:b/>
                <w:i/>
              </w:rPr>
              <w:t>Modifications/Clarifications needed</w:t>
            </w:r>
            <w:r>
              <w:rPr>
                <w:rFonts w:ascii="Calibri" w:hAnsi="Calibri"/>
                <w:b/>
                <w:i/>
              </w:rPr>
              <w:t xml:space="preserve"> for online (sync/</w:t>
            </w:r>
            <w:proofErr w:type="spellStart"/>
            <w:r>
              <w:rPr>
                <w:rFonts w:ascii="Calibri" w:hAnsi="Calibri"/>
                <w:b/>
                <w:i/>
              </w:rPr>
              <w:t>async</w:t>
            </w:r>
            <w:proofErr w:type="spellEnd"/>
            <w:r>
              <w:rPr>
                <w:rFonts w:ascii="Calibri" w:hAnsi="Calibri"/>
                <w:b/>
                <w:i/>
              </w:rPr>
              <w:t>)</w:t>
            </w:r>
            <w:r w:rsidRPr="00B21973">
              <w:rPr>
                <w:rFonts w:ascii="Calibri" w:hAnsi="Calibri"/>
                <w:b/>
                <w:i/>
              </w:rPr>
              <w:t>:</w:t>
            </w:r>
          </w:p>
        </w:tc>
      </w:tr>
      <w:tr w:rsidR="00F47A53" w:rsidRPr="00B21973" w14:paraId="200C80A9" w14:textId="77777777" w:rsidTr="00B21973">
        <w:trPr>
          <w:trHeight w:val="440"/>
        </w:trPr>
        <w:tc>
          <w:tcPr>
            <w:tcW w:w="6319" w:type="dxa"/>
            <w:vMerge/>
            <w:tcBorders>
              <w:bottom w:val="single" w:sz="4" w:space="0" w:color="auto"/>
            </w:tcBorders>
            <w:shd w:val="clear" w:color="auto" w:fill="auto"/>
          </w:tcPr>
          <w:p w14:paraId="1E71C0CF" w14:textId="77777777" w:rsidR="00F47A53" w:rsidRPr="00B21973" w:rsidRDefault="00F47A53" w:rsidP="003D363E">
            <w:pPr>
              <w:rPr>
                <w:rFonts w:ascii="Calibri" w:hAnsi="Calibri"/>
                <w:i/>
              </w:rPr>
            </w:pPr>
          </w:p>
        </w:tc>
        <w:tc>
          <w:tcPr>
            <w:tcW w:w="7869" w:type="dxa"/>
            <w:gridSpan w:val="4"/>
            <w:tcBorders>
              <w:bottom w:val="single" w:sz="4" w:space="0" w:color="auto"/>
            </w:tcBorders>
            <w:shd w:val="clear" w:color="auto" w:fill="auto"/>
          </w:tcPr>
          <w:p w14:paraId="0CFE8B09" w14:textId="77777777" w:rsidR="00F47A53" w:rsidRPr="00B21973" w:rsidRDefault="00F47A53" w:rsidP="003D363E">
            <w:pPr>
              <w:rPr>
                <w:rFonts w:ascii="Calibri" w:hAnsi="Calibri"/>
                <w:i/>
              </w:rPr>
            </w:pPr>
          </w:p>
          <w:p w14:paraId="1C2896D6" w14:textId="77777777" w:rsidR="00F47A53" w:rsidRPr="00B21973" w:rsidRDefault="00F47A53" w:rsidP="003D363E">
            <w:pPr>
              <w:rPr>
                <w:rFonts w:ascii="Calibri" w:hAnsi="Calibri"/>
                <w:i/>
              </w:rPr>
            </w:pPr>
          </w:p>
          <w:p w14:paraId="5C2F5CEB" w14:textId="77777777" w:rsidR="00F47A53" w:rsidRPr="00B21973" w:rsidRDefault="00F47A53" w:rsidP="003D363E">
            <w:pPr>
              <w:rPr>
                <w:rFonts w:ascii="Calibri" w:hAnsi="Calibri"/>
                <w:i/>
              </w:rPr>
            </w:pPr>
          </w:p>
        </w:tc>
      </w:tr>
      <w:tr w:rsidR="00F47A53" w:rsidRPr="00B21973" w14:paraId="07F3A4B1" w14:textId="77777777" w:rsidTr="00B21973">
        <w:trPr>
          <w:trHeight w:val="440"/>
        </w:trPr>
        <w:tc>
          <w:tcPr>
            <w:tcW w:w="6319" w:type="dxa"/>
            <w:vMerge w:val="restart"/>
            <w:shd w:val="clear" w:color="auto" w:fill="E6E6E6"/>
          </w:tcPr>
          <w:p w14:paraId="1AB08C58" w14:textId="77777777" w:rsidR="00F47A53" w:rsidRPr="00B21973" w:rsidRDefault="00F47A53" w:rsidP="003D363E">
            <w:pPr>
              <w:rPr>
                <w:rFonts w:ascii="Calibri" w:hAnsi="Calibri"/>
                <w:i/>
              </w:rPr>
            </w:pPr>
          </w:p>
        </w:tc>
        <w:tc>
          <w:tcPr>
            <w:tcW w:w="659" w:type="dxa"/>
            <w:shd w:val="clear" w:color="auto" w:fill="E6E6E6"/>
          </w:tcPr>
          <w:p w14:paraId="0204C13F" w14:textId="77777777" w:rsidR="00F47A53" w:rsidRPr="00B21973" w:rsidRDefault="00F47A53" w:rsidP="0020176A">
            <w:pPr>
              <w:rPr>
                <w:rFonts w:ascii="Calibri" w:hAnsi="Calibri"/>
                <w:b/>
                <w:i/>
              </w:rPr>
            </w:pPr>
            <w:r w:rsidRPr="00B21973">
              <w:rPr>
                <w:rFonts w:ascii="Calibri" w:hAnsi="Calibri"/>
                <w:b/>
                <w:i/>
              </w:rPr>
              <w:t>YES</w:t>
            </w:r>
          </w:p>
        </w:tc>
        <w:tc>
          <w:tcPr>
            <w:tcW w:w="627" w:type="dxa"/>
            <w:gridSpan w:val="2"/>
            <w:shd w:val="clear" w:color="auto" w:fill="E6E6E6"/>
          </w:tcPr>
          <w:p w14:paraId="0B7646FC" w14:textId="77777777" w:rsidR="00F47A53" w:rsidRPr="00B21973" w:rsidRDefault="00F47A53" w:rsidP="0020176A">
            <w:pPr>
              <w:rPr>
                <w:rFonts w:ascii="Calibri" w:hAnsi="Calibri"/>
                <w:b/>
                <w:i/>
              </w:rPr>
            </w:pPr>
            <w:r w:rsidRPr="00B21973">
              <w:rPr>
                <w:rFonts w:ascii="Calibri" w:hAnsi="Calibri"/>
                <w:b/>
                <w:i/>
              </w:rPr>
              <w:t>NO</w:t>
            </w:r>
          </w:p>
        </w:tc>
        <w:tc>
          <w:tcPr>
            <w:tcW w:w="6583" w:type="dxa"/>
            <w:shd w:val="clear" w:color="auto" w:fill="E6E6E6"/>
          </w:tcPr>
          <w:p w14:paraId="538DF4C2" w14:textId="77777777" w:rsidR="00F47A53" w:rsidRPr="00B21973" w:rsidRDefault="00F47A53" w:rsidP="0020176A">
            <w:pPr>
              <w:rPr>
                <w:rFonts w:ascii="Calibri" w:hAnsi="Calibri"/>
                <w:b/>
                <w:i/>
              </w:rPr>
            </w:pPr>
            <w:r w:rsidRPr="00B21973">
              <w:rPr>
                <w:rFonts w:ascii="Calibri" w:hAnsi="Calibri"/>
                <w:b/>
                <w:i/>
              </w:rPr>
              <w:t>Modifications/Clarifications needed</w:t>
            </w:r>
            <w:r>
              <w:rPr>
                <w:rFonts w:ascii="Calibri" w:hAnsi="Calibri"/>
                <w:b/>
                <w:i/>
              </w:rPr>
              <w:t xml:space="preserve"> for online (sync/</w:t>
            </w:r>
            <w:proofErr w:type="spellStart"/>
            <w:r>
              <w:rPr>
                <w:rFonts w:ascii="Calibri" w:hAnsi="Calibri"/>
                <w:b/>
                <w:i/>
              </w:rPr>
              <w:t>async</w:t>
            </w:r>
            <w:proofErr w:type="spellEnd"/>
            <w:r>
              <w:rPr>
                <w:rFonts w:ascii="Calibri" w:hAnsi="Calibri"/>
                <w:b/>
                <w:i/>
              </w:rPr>
              <w:t>)</w:t>
            </w:r>
            <w:r w:rsidRPr="00B21973">
              <w:rPr>
                <w:rFonts w:ascii="Calibri" w:hAnsi="Calibri"/>
                <w:b/>
                <w:i/>
              </w:rPr>
              <w:t>:</w:t>
            </w:r>
          </w:p>
        </w:tc>
      </w:tr>
      <w:tr w:rsidR="00F47A53" w:rsidRPr="00B21973" w14:paraId="6100096B" w14:textId="77777777" w:rsidTr="00B21973">
        <w:trPr>
          <w:trHeight w:val="440"/>
        </w:trPr>
        <w:tc>
          <w:tcPr>
            <w:tcW w:w="6319" w:type="dxa"/>
            <w:vMerge/>
            <w:tcBorders>
              <w:bottom w:val="single" w:sz="4" w:space="0" w:color="auto"/>
            </w:tcBorders>
            <w:shd w:val="clear" w:color="auto" w:fill="E6E6E6"/>
          </w:tcPr>
          <w:p w14:paraId="2901C5E9" w14:textId="77777777" w:rsidR="00F47A53" w:rsidRPr="00B21973" w:rsidRDefault="00F47A53" w:rsidP="003D363E">
            <w:pPr>
              <w:rPr>
                <w:rFonts w:ascii="Calibri" w:hAnsi="Calibri"/>
                <w:i/>
              </w:rPr>
            </w:pPr>
          </w:p>
        </w:tc>
        <w:tc>
          <w:tcPr>
            <w:tcW w:w="7869" w:type="dxa"/>
            <w:gridSpan w:val="4"/>
            <w:tcBorders>
              <w:bottom w:val="single" w:sz="4" w:space="0" w:color="auto"/>
            </w:tcBorders>
            <w:shd w:val="clear" w:color="auto" w:fill="E6E6E6"/>
          </w:tcPr>
          <w:p w14:paraId="44124A8B" w14:textId="77777777" w:rsidR="00F47A53" w:rsidRPr="00B21973" w:rsidRDefault="00F47A53" w:rsidP="003D363E">
            <w:pPr>
              <w:rPr>
                <w:rFonts w:ascii="Calibri" w:hAnsi="Calibri"/>
                <w:i/>
              </w:rPr>
            </w:pPr>
          </w:p>
          <w:p w14:paraId="0CC29A9B" w14:textId="77777777" w:rsidR="00F47A53" w:rsidRPr="00B21973" w:rsidRDefault="00F47A53" w:rsidP="003D363E">
            <w:pPr>
              <w:rPr>
                <w:rFonts w:ascii="Calibri" w:hAnsi="Calibri"/>
                <w:i/>
              </w:rPr>
            </w:pPr>
          </w:p>
          <w:p w14:paraId="20B1D333" w14:textId="77777777" w:rsidR="00F47A53" w:rsidRPr="00B21973" w:rsidRDefault="00F47A53" w:rsidP="003D363E">
            <w:pPr>
              <w:rPr>
                <w:rFonts w:ascii="Calibri" w:hAnsi="Calibri"/>
                <w:i/>
              </w:rPr>
            </w:pPr>
          </w:p>
        </w:tc>
      </w:tr>
      <w:tr w:rsidR="00F47A53" w:rsidRPr="00B21973" w14:paraId="0CD418EE" w14:textId="77777777" w:rsidTr="00B21973">
        <w:trPr>
          <w:trHeight w:val="440"/>
        </w:trPr>
        <w:tc>
          <w:tcPr>
            <w:tcW w:w="6319" w:type="dxa"/>
            <w:vMerge w:val="restart"/>
            <w:shd w:val="clear" w:color="auto" w:fill="auto"/>
          </w:tcPr>
          <w:p w14:paraId="5976290F" w14:textId="77777777" w:rsidR="00F47A53" w:rsidRPr="00B21973" w:rsidRDefault="00F47A53" w:rsidP="003D363E">
            <w:pPr>
              <w:rPr>
                <w:rFonts w:ascii="Calibri" w:hAnsi="Calibri"/>
                <w:i/>
              </w:rPr>
            </w:pPr>
          </w:p>
        </w:tc>
        <w:tc>
          <w:tcPr>
            <w:tcW w:w="665" w:type="dxa"/>
            <w:gridSpan w:val="2"/>
            <w:shd w:val="clear" w:color="auto" w:fill="auto"/>
          </w:tcPr>
          <w:p w14:paraId="25120077" w14:textId="77777777" w:rsidR="00F47A53" w:rsidRPr="00B21973" w:rsidRDefault="00F47A53" w:rsidP="00F6335F">
            <w:pPr>
              <w:rPr>
                <w:rFonts w:ascii="Calibri" w:hAnsi="Calibri"/>
                <w:b/>
                <w:i/>
              </w:rPr>
            </w:pPr>
            <w:r w:rsidRPr="00B21973">
              <w:rPr>
                <w:rFonts w:ascii="Calibri" w:hAnsi="Calibri"/>
                <w:b/>
                <w:i/>
              </w:rPr>
              <w:t>YES</w:t>
            </w:r>
          </w:p>
        </w:tc>
        <w:tc>
          <w:tcPr>
            <w:tcW w:w="621" w:type="dxa"/>
            <w:shd w:val="clear" w:color="auto" w:fill="auto"/>
          </w:tcPr>
          <w:p w14:paraId="3EA88ACE" w14:textId="77777777" w:rsidR="00F47A53" w:rsidRPr="00B21973" w:rsidRDefault="00F47A53" w:rsidP="00F6335F">
            <w:pPr>
              <w:rPr>
                <w:rFonts w:ascii="Calibri" w:hAnsi="Calibri"/>
                <w:b/>
                <w:i/>
              </w:rPr>
            </w:pPr>
            <w:r w:rsidRPr="00B21973">
              <w:rPr>
                <w:rFonts w:ascii="Calibri" w:hAnsi="Calibri"/>
                <w:b/>
                <w:i/>
              </w:rPr>
              <w:t>NO</w:t>
            </w:r>
          </w:p>
        </w:tc>
        <w:tc>
          <w:tcPr>
            <w:tcW w:w="6583" w:type="dxa"/>
            <w:shd w:val="clear" w:color="auto" w:fill="auto"/>
          </w:tcPr>
          <w:p w14:paraId="62E1D5CE" w14:textId="77777777" w:rsidR="00F47A53" w:rsidRPr="00B21973" w:rsidRDefault="00F47A53" w:rsidP="00F6335F">
            <w:pPr>
              <w:rPr>
                <w:rFonts w:ascii="Calibri" w:hAnsi="Calibri"/>
                <w:b/>
                <w:i/>
              </w:rPr>
            </w:pPr>
            <w:r w:rsidRPr="00B21973">
              <w:rPr>
                <w:rFonts w:ascii="Calibri" w:hAnsi="Calibri"/>
                <w:b/>
                <w:i/>
              </w:rPr>
              <w:t>Modifications/Clarifications needed</w:t>
            </w:r>
            <w:r>
              <w:rPr>
                <w:rFonts w:ascii="Calibri" w:hAnsi="Calibri"/>
                <w:b/>
                <w:i/>
              </w:rPr>
              <w:t xml:space="preserve"> for online (sync/</w:t>
            </w:r>
            <w:proofErr w:type="spellStart"/>
            <w:r>
              <w:rPr>
                <w:rFonts w:ascii="Calibri" w:hAnsi="Calibri"/>
                <w:b/>
                <w:i/>
              </w:rPr>
              <w:t>async</w:t>
            </w:r>
            <w:proofErr w:type="spellEnd"/>
            <w:r>
              <w:rPr>
                <w:rFonts w:ascii="Calibri" w:hAnsi="Calibri"/>
                <w:b/>
                <w:i/>
              </w:rPr>
              <w:t>)</w:t>
            </w:r>
            <w:r w:rsidRPr="00B21973">
              <w:rPr>
                <w:rFonts w:ascii="Calibri" w:hAnsi="Calibri"/>
                <w:b/>
                <w:i/>
              </w:rPr>
              <w:t>:</w:t>
            </w:r>
          </w:p>
        </w:tc>
      </w:tr>
      <w:tr w:rsidR="00F47A53" w:rsidRPr="00B21973" w14:paraId="0D2A292E" w14:textId="77777777" w:rsidTr="00B21973">
        <w:trPr>
          <w:trHeight w:val="440"/>
        </w:trPr>
        <w:tc>
          <w:tcPr>
            <w:tcW w:w="6319" w:type="dxa"/>
            <w:vMerge/>
            <w:shd w:val="clear" w:color="auto" w:fill="auto"/>
          </w:tcPr>
          <w:p w14:paraId="3FCD14D0" w14:textId="77777777" w:rsidR="00F47A53" w:rsidRPr="00B21973" w:rsidRDefault="00F47A53" w:rsidP="003D363E">
            <w:pPr>
              <w:rPr>
                <w:rFonts w:ascii="Calibri" w:hAnsi="Calibri"/>
                <w:i/>
              </w:rPr>
            </w:pPr>
          </w:p>
        </w:tc>
        <w:tc>
          <w:tcPr>
            <w:tcW w:w="7869" w:type="dxa"/>
            <w:gridSpan w:val="4"/>
            <w:shd w:val="clear" w:color="auto" w:fill="auto"/>
          </w:tcPr>
          <w:p w14:paraId="39A44BCD" w14:textId="77777777" w:rsidR="00F47A53" w:rsidRPr="00B21973" w:rsidRDefault="00F47A53" w:rsidP="003D363E">
            <w:pPr>
              <w:rPr>
                <w:rFonts w:ascii="Calibri" w:hAnsi="Calibri"/>
                <w:i/>
              </w:rPr>
            </w:pPr>
          </w:p>
          <w:p w14:paraId="6EFCC1F3" w14:textId="77777777" w:rsidR="00F47A53" w:rsidRPr="00B21973" w:rsidRDefault="00F47A53" w:rsidP="003D363E">
            <w:pPr>
              <w:rPr>
                <w:rFonts w:ascii="Calibri" w:hAnsi="Calibri"/>
                <w:i/>
              </w:rPr>
            </w:pPr>
          </w:p>
          <w:p w14:paraId="71A9763E" w14:textId="77777777" w:rsidR="00F47A53" w:rsidRPr="00B21973" w:rsidRDefault="00F47A53" w:rsidP="003D363E">
            <w:pPr>
              <w:rPr>
                <w:rFonts w:ascii="Calibri" w:hAnsi="Calibri"/>
                <w:i/>
              </w:rPr>
            </w:pPr>
          </w:p>
        </w:tc>
      </w:tr>
      <w:tr w:rsidR="00F47A53" w:rsidRPr="00B21973" w14:paraId="24BEAA02" w14:textId="77777777" w:rsidTr="00B21973">
        <w:trPr>
          <w:trHeight w:val="440"/>
        </w:trPr>
        <w:tc>
          <w:tcPr>
            <w:tcW w:w="6319" w:type="dxa"/>
            <w:vMerge w:val="restart"/>
            <w:shd w:val="clear" w:color="auto" w:fill="E6E6E6"/>
          </w:tcPr>
          <w:p w14:paraId="257A788B" w14:textId="77777777" w:rsidR="00F47A53" w:rsidRPr="00B21973" w:rsidRDefault="00F47A53" w:rsidP="003D363E">
            <w:pPr>
              <w:rPr>
                <w:rFonts w:ascii="Calibri" w:hAnsi="Calibri"/>
                <w:i/>
              </w:rPr>
            </w:pPr>
          </w:p>
        </w:tc>
        <w:tc>
          <w:tcPr>
            <w:tcW w:w="665" w:type="dxa"/>
            <w:gridSpan w:val="2"/>
            <w:shd w:val="clear" w:color="auto" w:fill="E6E6E6"/>
          </w:tcPr>
          <w:p w14:paraId="666F3420" w14:textId="77777777" w:rsidR="00F47A53" w:rsidRPr="00B21973" w:rsidRDefault="00F47A53" w:rsidP="00F6335F">
            <w:pPr>
              <w:rPr>
                <w:rFonts w:ascii="Calibri" w:hAnsi="Calibri"/>
                <w:b/>
                <w:i/>
              </w:rPr>
            </w:pPr>
            <w:r w:rsidRPr="00B21973">
              <w:rPr>
                <w:rFonts w:ascii="Calibri" w:hAnsi="Calibri"/>
                <w:b/>
                <w:i/>
              </w:rPr>
              <w:t>YES</w:t>
            </w:r>
          </w:p>
        </w:tc>
        <w:tc>
          <w:tcPr>
            <w:tcW w:w="621" w:type="dxa"/>
            <w:shd w:val="clear" w:color="auto" w:fill="E6E6E6"/>
          </w:tcPr>
          <w:p w14:paraId="532FA257" w14:textId="77777777" w:rsidR="00F47A53" w:rsidRPr="00B21973" w:rsidRDefault="00F47A53" w:rsidP="00F6335F">
            <w:pPr>
              <w:rPr>
                <w:rFonts w:ascii="Calibri" w:hAnsi="Calibri"/>
                <w:b/>
                <w:i/>
              </w:rPr>
            </w:pPr>
            <w:r w:rsidRPr="00B21973">
              <w:rPr>
                <w:rFonts w:ascii="Calibri" w:hAnsi="Calibri"/>
                <w:b/>
                <w:i/>
              </w:rPr>
              <w:t>NO</w:t>
            </w:r>
          </w:p>
        </w:tc>
        <w:tc>
          <w:tcPr>
            <w:tcW w:w="6583" w:type="dxa"/>
            <w:shd w:val="clear" w:color="auto" w:fill="E6E6E6"/>
          </w:tcPr>
          <w:p w14:paraId="6573C0F7" w14:textId="77777777" w:rsidR="00F47A53" w:rsidRPr="00B21973" w:rsidRDefault="00F47A53" w:rsidP="00F6335F">
            <w:pPr>
              <w:rPr>
                <w:rFonts w:ascii="Calibri" w:hAnsi="Calibri"/>
                <w:b/>
                <w:i/>
              </w:rPr>
            </w:pPr>
            <w:r w:rsidRPr="00B21973">
              <w:rPr>
                <w:rFonts w:ascii="Calibri" w:hAnsi="Calibri"/>
                <w:b/>
                <w:i/>
              </w:rPr>
              <w:t>Modifications/Clarifications needed</w:t>
            </w:r>
            <w:r>
              <w:rPr>
                <w:rFonts w:ascii="Calibri" w:hAnsi="Calibri"/>
                <w:b/>
                <w:i/>
              </w:rPr>
              <w:t xml:space="preserve"> for online (sync/</w:t>
            </w:r>
            <w:proofErr w:type="spellStart"/>
            <w:r>
              <w:rPr>
                <w:rFonts w:ascii="Calibri" w:hAnsi="Calibri"/>
                <w:b/>
                <w:i/>
              </w:rPr>
              <w:t>async</w:t>
            </w:r>
            <w:proofErr w:type="spellEnd"/>
            <w:r>
              <w:rPr>
                <w:rFonts w:ascii="Calibri" w:hAnsi="Calibri"/>
                <w:b/>
                <w:i/>
              </w:rPr>
              <w:t>)</w:t>
            </w:r>
            <w:r w:rsidRPr="00B21973">
              <w:rPr>
                <w:rFonts w:ascii="Calibri" w:hAnsi="Calibri"/>
                <w:b/>
                <w:i/>
              </w:rPr>
              <w:t>:</w:t>
            </w:r>
          </w:p>
        </w:tc>
      </w:tr>
      <w:tr w:rsidR="00F47A53" w:rsidRPr="00B21973" w14:paraId="7B166FA2" w14:textId="77777777" w:rsidTr="00B21973">
        <w:trPr>
          <w:trHeight w:val="440"/>
        </w:trPr>
        <w:tc>
          <w:tcPr>
            <w:tcW w:w="6319" w:type="dxa"/>
            <w:vMerge/>
            <w:shd w:val="clear" w:color="auto" w:fill="E6E6E6"/>
          </w:tcPr>
          <w:p w14:paraId="418CE63E" w14:textId="77777777" w:rsidR="00F47A53" w:rsidRPr="00B21973" w:rsidRDefault="00F47A53" w:rsidP="003D363E">
            <w:pPr>
              <w:rPr>
                <w:rFonts w:ascii="Calibri" w:hAnsi="Calibri"/>
                <w:i/>
              </w:rPr>
            </w:pPr>
          </w:p>
        </w:tc>
        <w:tc>
          <w:tcPr>
            <w:tcW w:w="7869" w:type="dxa"/>
            <w:gridSpan w:val="4"/>
            <w:shd w:val="clear" w:color="auto" w:fill="E6E6E6"/>
          </w:tcPr>
          <w:p w14:paraId="5569B85B" w14:textId="77777777" w:rsidR="00F47A53" w:rsidRPr="00B21973" w:rsidRDefault="00F47A53" w:rsidP="003D363E">
            <w:pPr>
              <w:rPr>
                <w:rFonts w:ascii="Calibri" w:hAnsi="Calibri"/>
                <w:i/>
              </w:rPr>
            </w:pPr>
          </w:p>
          <w:p w14:paraId="53D2611C" w14:textId="77777777" w:rsidR="00F47A53" w:rsidRPr="00B21973" w:rsidRDefault="00F47A53" w:rsidP="003D363E">
            <w:pPr>
              <w:rPr>
                <w:rFonts w:ascii="Calibri" w:hAnsi="Calibri"/>
                <w:i/>
              </w:rPr>
            </w:pPr>
          </w:p>
          <w:p w14:paraId="48E45825" w14:textId="77777777" w:rsidR="00F47A53" w:rsidRPr="00B21973" w:rsidRDefault="00F47A53" w:rsidP="003D363E">
            <w:pPr>
              <w:rPr>
                <w:rFonts w:ascii="Calibri" w:hAnsi="Calibri"/>
                <w:i/>
              </w:rPr>
            </w:pPr>
          </w:p>
        </w:tc>
      </w:tr>
      <w:tr w:rsidR="00F47A53" w:rsidRPr="00B21973" w14:paraId="075D49B2" w14:textId="77777777" w:rsidTr="00B21973">
        <w:tc>
          <w:tcPr>
            <w:tcW w:w="14188" w:type="dxa"/>
            <w:gridSpan w:val="5"/>
            <w:tcBorders>
              <w:bottom w:val="single" w:sz="4" w:space="0" w:color="auto"/>
            </w:tcBorders>
            <w:shd w:val="clear" w:color="auto" w:fill="auto"/>
          </w:tcPr>
          <w:p w14:paraId="26C5A525" w14:textId="77777777" w:rsidR="00F47A53" w:rsidRPr="00B21973" w:rsidRDefault="00F47A53" w:rsidP="003D363E">
            <w:pPr>
              <w:rPr>
                <w:rFonts w:ascii="Calibri" w:hAnsi="Calibri"/>
                <w:sz w:val="16"/>
                <w:szCs w:val="16"/>
              </w:rPr>
            </w:pPr>
          </w:p>
        </w:tc>
      </w:tr>
      <w:tr w:rsidR="00F47A53" w:rsidRPr="00B21973" w14:paraId="7052F5C5" w14:textId="77777777" w:rsidTr="00B21973">
        <w:tc>
          <w:tcPr>
            <w:tcW w:w="14188" w:type="dxa"/>
            <w:gridSpan w:val="5"/>
            <w:shd w:val="clear" w:color="auto" w:fill="404040"/>
          </w:tcPr>
          <w:p w14:paraId="20E0EF8F" w14:textId="77777777" w:rsidR="00F47A53" w:rsidRPr="00B21973" w:rsidRDefault="00F47A53" w:rsidP="003D363E">
            <w:pPr>
              <w:rPr>
                <w:rFonts w:ascii="Calibri" w:hAnsi="Calibri"/>
                <w:color w:val="FFFFFF"/>
              </w:rPr>
            </w:pPr>
            <w:r w:rsidRPr="00B21973">
              <w:rPr>
                <w:rFonts w:ascii="Calibri" w:hAnsi="Calibri"/>
                <w:b/>
                <w:color w:val="FFFFFF"/>
              </w:rPr>
              <w:t>Comments:</w:t>
            </w:r>
          </w:p>
        </w:tc>
      </w:tr>
      <w:tr w:rsidR="00F47A53" w:rsidRPr="00B21973" w14:paraId="27D4DB54" w14:textId="77777777" w:rsidTr="00B21973">
        <w:trPr>
          <w:trHeight w:val="593"/>
        </w:trPr>
        <w:tc>
          <w:tcPr>
            <w:tcW w:w="14188" w:type="dxa"/>
            <w:gridSpan w:val="5"/>
            <w:shd w:val="clear" w:color="auto" w:fill="auto"/>
          </w:tcPr>
          <w:p w14:paraId="39AB88F1" w14:textId="77777777" w:rsidR="00F47A53" w:rsidRPr="00B21973" w:rsidRDefault="00F47A53" w:rsidP="003D363E">
            <w:pPr>
              <w:rPr>
                <w:rFonts w:ascii="Calibri" w:hAnsi="Calibri"/>
                <w:i/>
              </w:rPr>
            </w:pPr>
          </w:p>
          <w:p w14:paraId="04B1617E" w14:textId="77777777" w:rsidR="00F47A53" w:rsidRPr="00B21973" w:rsidRDefault="00F47A53" w:rsidP="003D363E">
            <w:pPr>
              <w:rPr>
                <w:rFonts w:ascii="Calibri" w:hAnsi="Calibri"/>
              </w:rPr>
            </w:pPr>
          </w:p>
          <w:p w14:paraId="23F5CD62" w14:textId="77777777" w:rsidR="00F47A53" w:rsidRPr="00B21973" w:rsidRDefault="00F47A53" w:rsidP="003D363E">
            <w:pPr>
              <w:rPr>
                <w:rFonts w:ascii="Calibri" w:hAnsi="Calibri"/>
              </w:rPr>
            </w:pPr>
          </w:p>
        </w:tc>
      </w:tr>
    </w:tbl>
    <w:p w14:paraId="2BEEFE3B" w14:textId="77777777" w:rsidR="00F47A53" w:rsidRPr="00297E77" w:rsidRDefault="00F47A53" w:rsidP="00297E77">
      <w:pPr>
        <w:tabs>
          <w:tab w:val="right" w:pos="14076"/>
        </w:tabs>
        <w:rPr>
          <w:rStyle w:val="TitleChar"/>
          <w:b w:val="0"/>
          <w:bCs w:val="0"/>
        </w:rPr>
      </w:pPr>
      <w:r>
        <w:rPr>
          <w:rStyle w:val="TitleChar"/>
          <w:sz w:val="20"/>
          <w:szCs w:val="20"/>
        </w:rPr>
        <w:tab/>
      </w:r>
      <w:r w:rsidRPr="00A848C7">
        <w:rPr>
          <w:rStyle w:val="TitleChar"/>
          <w:sz w:val="20"/>
          <w:szCs w:val="20"/>
        </w:rPr>
        <w:t>Page ___ of ____</w:t>
      </w:r>
      <w:r>
        <w:rPr>
          <w:rStyle w:val="TitleChar"/>
        </w:rPr>
        <w:br w:type="page"/>
      </w:r>
      <w:r>
        <w:rPr>
          <w:rStyle w:val="TitleChar"/>
        </w:rPr>
        <w:lastRenderedPageBreak/>
        <w:t>3. Instructional Content Analysis</w:t>
      </w:r>
      <w:r>
        <w:rPr>
          <w:rStyle w:val="TitleChar"/>
        </w:rPr>
        <w:tab/>
        <w:t>Program  |  Course  |  Session</w:t>
      </w:r>
    </w:p>
    <w:p w14:paraId="0A9BF9AD" w14:textId="77777777" w:rsidR="00F47A53" w:rsidRPr="00297E77" w:rsidRDefault="00F47A53" w:rsidP="00F6335F">
      <w:pPr>
        <w:tabs>
          <w:tab w:val="center" w:pos="12240"/>
          <w:tab w:val="right" w:pos="14040"/>
        </w:tabs>
        <w:rPr>
          <w:rFonts w:ascii="Calibri" w:eastAsia="MS Gothic" w:hAnsi="Calibri"/>
          <w:bCs/>
          <w:i/>
          <w:kern w:val="28"/>
          <w:sz w:val="20"/>
          <w:szCs w:val="20"/>
        </w:rPr>
      </w:pPr>
      <w:r>
        <w:rPr>
          <w:rStyle w:val="TitleChar"/>
        </w:rPr>
        <w:tab/>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655"/>
        <w:gridCol w:w="2655"/>
        <w:gridCol w:w="2765"/>
        <w:gridCol w:w="2765"/>
      </w:tblGrid>
      <w:tr w:rsidR="00F47A53" w:rsidRPr="00B21973" w14:paraId="0FED132D" w14:textId="77777777" w:rsidTr="00B21973">
        <w:trPr>
          <w:trHeight w:val="287"/>
        </w:trPr>
        <w:tc>
          <w:tcPr>
            <w:tcW w:w="3348" w:type="dxa"/>
            <w:shd w:val="clear" w:color="auto" w:fill="404040"/>
          </w:tcPr>
          <w:p w14:paraId="1CC605F7" w14:textId="77777777" w:rsidR="00F47A53" w:rsidRPr="00B21973" w:rsidRDefault="00F47A53" w:rsidP="00F6335F">
            <w:pPr>
              <w:rPr>
                <w:rFonts w:ascii="Calibri" w:hAnsi="Calibri"/>
                <w:color w:val="FFFFFF"/>
              </w:rPr>
            </w:pPr>
            <w:r w:rsidRPr="00B21973">
              <w:rPr>
                <w:rFonts w:ascii="Calibri" w:hAnsi="Calibri"/>
                <w:b/>
                <w:color w:val="FFFFFF"/>
              </w:rPr>
              <w:t>Instructional Goal/Objective 1</w:t>
            </w:r>
          </w:p>
        </w:tc>
        <w:tc>
          <w:tcPr>
            <w:tcW w:w="2655" w:type="dxa"/>
            <w:shd w:val="clear" w:color="auto" w:fill="404040"/>
          </w:tcPr>
          <w:p w14:paraId="73DF9D55" w14:textId="77777777" w:rsidR="00F47A53" w:rsidRPr="00B21973" w:rsidRDefault="00F47A53" w:rsidP="00B6780C">
            <w:pPr>
              <w:rPr>
                <w:rFonts w:ascii="Calibri" w:hAnsi="Calibri"/>
                <w:b/>
                <w:color w:val="FFFFFF"/>
              </w:rPr>
            </w:pPr>
            <w:r w:rsidRPr="00B21973">
              <w:rPr>
                <w:rFonts w:ascii="Calibri" w:hAnsi="Calibri"/>
                <w:b/>
                <w:i/>
                <w:color w:val="FFFFFF"/>
              </w:rPr>
              <w:t>In-class Activity</w:t>
            </w:r>
          </w:p>
        </w:tc>
        <w:tc>
          <w:tcPr>
            <w:tcW w:w="2655" w:type="dxa"/>
            <w:shd w:val="clear" w:color="auto" w:fill="404040"/>
          </w:tcPr>
          <w:p w14:paraId="64A3C674" w14:textId="77777777" w:rsidR="00F47A53" w:rsidRPr="00B21973" w:rsidRDefault="00F47A53" w:rsidP="00F6335F">
            <w:pPr>
              <w:rPr>
                <w:rFonts w:ascii="Calibri" w:hAnsi="Calibri"/>
                <w:b/>
                <w:i/>
                <w:color w:val="FFFFFF"/>
              </w:rPr>
            </w:pPr>
            <w:r w:rsidRPr="00B21973">
              <w:rPr>
                <w:rFonts w:ascii="Calibri" w:hAnsi="Calibri"/>
                <w:b/>
                <w:i/>
                <w:color w:val="FFFFFF"/>
              </w:rPr>
              <w:t>In-class Resources</w:t>
            </w:r>
          </w:p>
        </w:tc>
        <w:tc>
          <w:tcPr>
            <w:tcW w:w="2765" w:type="dxa"/>
            <w:shd w:val="clear" w:color="auto" w:fill="404040"/>
          </w:tcPr>
          <w:p w14:paraId="7A0144A7" w14:textId="77777777" w:rsidR="00F47A53" w:rsidRPr="00B21973" w:rsidRDefault="00F47A53" w:rsidP="00B6780C">
            <w:pPr>
              <w:rPr>
                <w:rFonts w:ascii="Calibri" w:hAnsi="Calibri"/>
                <w:i/>
                <w:color w:val="FFFFFF"/>
              </w:rPr>
            </w:pPr>
            <w:r w:rsidRPr="00B21973">
              <w:rPr>
                <w:rFonts w:ascii="Calibri" w:hAnsi="Calibri"/>
                <w:b/>
                <w:i/>
                <w:color w:val="FFFFFF"/>
              </w:rPr>
              <w:t xml:space="preserve">Online </w:t>
            </w:r>
            <w:r>
              <w:rPr>
                <w:rFonts w:ascii="Calibri" w:hAnsi="Calibri"/>
                <w:b/>
                <w:i/>
                <w:color w:val="FFFFFF"/>
              </w:rPr>
              <w:t>Resources</w:t>
            </w:r>
          </w:p>
        </w:tc>
        <w:tc>
          <w:tcPr>
            <w:tcW w:w="2765" w:type="dxa"/>
            <w:shd w:val="clear" w:color="auto" w:fill="404040"/>
          </w:tcPr>
          <w:p w14:paraId="1DB3A5D1" w14:textId="77777777" w:rsidR="00F47A53" w:rsidRPr="00B21973" w:rsidRDefault="00F47A53" w:rsidP="00F6335F">
            <w:pPr>
              <w:rPr>
                <w:rFonts w:ascii="Calibri" w:hAnsi="Calibri"/>
                <w:b/>
                <w:i/>
                <w:color w:val="FFFFFF"/>
              </w:rPr>
            </w:pPr>
            <w:r>
              <w:rPr>
                <w:rFonts w:ascii="Calibri" w:hAnsi="Calibri"/>
                <w:b/>
                <w:i/>
                <w:color w:val="FFFFFF"/>
              </w:rPr>
              <w:t>Action Needed</w:t>
            </w:r>
          </w:p>
        </w:tc>
      </w:tr>
      <w:tr w:rsidR="00F47A53" w:rsidRPr="00B21973" w14:paraId="437F8387" w14:textId="77777777" w:rsidTr="00092B55">
        <w:trPr>
          <w:trHeight w:val="1061"/>
        </w:trPr>
        <w:tc>
          <w:tcPr>
            <w:tcW w:w="3348" w:type="dxa"/>
            <w:vMerge w:val="restart"/>
            <w:shd w:val="clear" w:color="auto" w:fill="auto"/>
          </w:tcPr>
          <w:p w14:paraId="15056D6E" w14:textId="77777777" w:rsidR="00F47A53" w:rsidRPr="00B21973" w:rsidRDefault="00F47A53" w:rsidP="00B6780C">
            <w:pPr>
              <w:rPr>
                <w:rFonts w:ascii="Calibri" w:hAnsi="Calibri"/>
                <w:i/>
              </w:rPr>
            </w:pPr>
            <w:r>
              <w:rPr>
                <w:rFonts w:ascii="Calibri" w:hAnsi="Calibri"/>
                <w:i/>
              </w:rPr>
              <w:t>State</w:t>
            </w:r>
            <w:r w:rsidRPr="00B21973">
              <w:rPr>
                <w:rFonts w:ascii="Calibri" w:hAnsi="Calibri"/>
                <w:i/>
              </w:rPr>
              <w:t xml:space="preserve"> the goal/objective</w:t>
            </w:r>
          </w:p>
        </w:tc>
        <w:tc>
          <w:tcPr>
            <w:tcW w:w="2655" w:type="dxa"/>
            <w:tcBorders>
              <w:bottom w:val="single" w:sz="4" w:space="0" w:color="auto"/>
            </w:tcBorders>
            <w:shd w:val="clear" w:color="auto" w:fill="auto"/>
          </w:tcPr>
          <w:p w14:paraId="0C43E4C3" w14:textId="77777777" w:rsidR="00F47A53" w:rsidRPr="00B21973" w:rsidRDefault="00F47A53" w:rsidP="00F6335F">
            <w:pPr>
              <w:rPr>
                <w:rFonts w:ascii="Calibri" w:hAnsi="Calibri"/>
                <w:i/>
              </w:rPr>
            </w:pPr>
            <w:r>
              <w:rPr>
                <w:rFonts w:ascii="Calibri" w:hAnsi="Calibri"/>
                <w:i/>
              </w:rPr>
              <w:t>Describe the content required to support learning.</w:t>
            </w:r>
          </w:p>
          <w:p w14:paraId="23ABD17A" w14:textId="77777777" w:rsidR="00F47A53" w:rsidRPr="00B21973" w:rsidRDefault="00F47A53" w:rsidP="00F6335F">
            <w:pPr>
              <w:rPr>
                <w:rFonts w:ascii="Calibri" w:hAnsi="Calibri"/>
                <w:i/>
              </w:rPr>
            </w:pPr>
          </w:p>
        </w:tc>
        <w:tc>
          <w:tcPr>
            <w:tcW w:w="2655" w:type="dxa"/>
            <w:tcBorders>
              <w:bottom w:val="single" w:sz="4" w:space="0" w:color="auto"/>
            </w:tcBorders>
            <w:shd w:val="clear" w:color="auto" w:fill="auto"/>
          </w:tcPr>
          <w:p w14:paraId="118FF77C" w14:textId="77777777" w:rsidR="00F47A53" w:rsidRPr="00B21973" w:rsidRDefault="00F47A53" w:rsidP="00F6335F">
            <w:pPr>
              <w:rPr>
                <w:rFonts w:ascii="Calibri" w:hAnsi="Calibri"/>
                <w:i/>
              </w:rPr>
            </w:pPr>
            <w:r w:rsidRPr="00B21973">
              <w:rPr>
                <w:rFonts w:ascii="Calibri" w:hAnsi="Calibri"/>
                <w:i/>
              </w:rPr>
              <w:t xml:space="preserve">List required </w:t>
            </w:r>
            <w:r>
              <w:rPr>
                <w:rFonts w:ascii="Calibri" w:hAnsi="Calibri"/>
                <w:i/>
              </w:rPr>
              <w:t>materials for in-class participation.</w:t>
            </w:r>
          </w:p>
          <w:p w14:paraId="5B16126F" w14:textId="77777777" w:rsidR="00F47A53" w:rsidRPr="00B21973" w:rsidRDefault="00F47A53" w:rsidP="00F6335F">
            <w:pPr>
              <w:rPr>
                <w:rFonts w:ascii="Calibri" w:hAnsi="Calibri"/>
                <w:i/>
              </w:rPr>
            </w:pPr>
          </w:p>
          <w:p w14:paraId="78CE039D" w14:textId="77777777" w:rsidR="00F47A53" w:rsidRPr="00B21973" w:rsidRDefault="00F47A53" w:rsidP="00F6335F">
            <w:pPr>
              <w:rPr>
                <w:rFonts w:ascii="Calibri" w:hAnsi="Calibri"/>
                <w:i/>
              </w:rPr>
            </w:pPr>
          </w:p>
        </w:tc>
        <w:tc>
          <w:tcPr>
            <w:tcW w:w="2765" w:type="dxa"/>
            <w:tcBorders>
              <w:bottom w:val="single" w:sz="4" w:space="0" w:color="auto"/>
            </w:tcBorders>
            <w:shd w:val="clear" w:color="auto" w:fill="auto"/>
          </w:tcPr>
          <w:p w14:paraId="126D8F54" w14:textId="77777777" w:rsidR="00F47A53" w:rsidRPr="00B21973" w:rsidRDefault="00F47A53" w:rsidP="00B6780C">
            <w:pPr>
              <w:rPr>
                <w:rFonts w:ascii="Calibri" w:hAnsi="Calibri"/>
                <w:i/>
              </w:rPr>
            </w:pPr>
            <w:r>
              <w:rPr>
                <w:rFonts w:ascii="Calibri" w:hAnsi="Calibri"/>
                <w:i/>
              </w:rPr>
              <w:t>Describe differences in materials needed to support online learning (if any).</w:t>
            </w:r>
          </w:p>
        </w:tc>
        <w:tc>
          <w:tcPr>
            <w:tcW w:w="2765" w:type="dxa"/>
            <w:tcBorders>
              <w:bottom w:val="single" w:sz="4" w:space="0" w:color="auto"/>
            </w:tcBorders>
            <w:shd w:val="clear" w:color="auto" w:fill="auto"/>
          </w:tcPr>
          <w:p w14:paraId="10205592" w14:textId="77777777" w:rsidR="00F47A53" w:rsidRPr="00B21973" w:rsidRDefault="00F47A53" w:rsidP="00F6335F">
            <w:pPr>
              <w:rPr>
                <w:rFonts w:ascii="Calibri" w:hAnsi="Calibri"/>
                <w:i/>
              </w:rPr>
            </w:pPr>
            <w:r w:rsidRPr="00B21973">
              <w:rPr>
                <w:rFonts w:ascii="Calibri" w:hAnsi="Calibri"/>
                <w:i/>
              </w:rPr>
              <w:t xml:space="preserve">List </w:t>
            </w:r>
            <w:r>
              <w:rPr>
                <w:rFonts w:ascii="Calibri" w:hAnsi="Calibri"/>
                <w:i/>
              </w:rPr>
              <w:t>action steps needed to acquire materials.</w:t>
            </w:r>
          </w:p>
        </w:tc>
      </w:tr>
      <w:tr w:rsidR="00F47A53" w:rsidRPr="00B21973" w14:paraId="165E52FB" w14:textId="77777777" w:rsidTr="00B21973">
        <w:trPr>
          <w:trHeight w:val="620"/>
        </w:trPr>
        <w:tc>
          <w:tcPr>
            <w:tcW w:w="3348" w:type="dxa"/>
            <w:vMerge/>
            <w:shd w:val="clear" w:color="auto" w:fill="auto"/>
          </w:tcPr>
          <w:p w14:paraId="0DE5A272" w14:textId="77777777" w:rsidR="00F47A53" w:rsidRPr="00B21973" w:rsidRDefault="00F47A53" w:rsidP="00F6335F">
            <w:pPr>
              <w:rPr>
                <w:rFonts w:ascii="Calibri" w:hAnsi="Calibri"/>
                <w:i/>
              </w:rPr>
            </w:pPr>
          </w:p>
        </w:tc>
        <w:tc>
          <w:tcPr>
            <w:tcW w:w="2655" w:type="dxa"/>
            <w:shd w:val="clear" w:color="auto" w:fill="E6E6E6"/>
          </w:tcPr>
          <w:p w14:paraId="3D959F12" w14:textId="77777777" w:rsidR="00F47A53" w:rsidRPr="00B21973" w:rsidRDefault="00F47A53" w:rsidP="00F6335F">
            <w:pPr>
              <w:rPr>
                <w:rFonts w:ascii="Calibri" w:hAnsi="Calibri"/>
                <w:i/>
              </w:rPr>
            </w:pPr>
          </w:p>
        </w:tc>
        <w:tc>
          <w:tcPr>
            <w:tcW w:w="2655" w:type="dxa"/>
            <w:shd w:val="clear" w:color="auto" w:fill="E6E6E6"/>
          </w:tcPr>
          <w:p w14:paraId="30043D19" w14:textId="77777777" w:rsidR="00F47A53" w:rsidRPr="00B21973" w:rsidRDefault="00F47A53" w:rsidP="00F6335F">
            <w:pPr>
              <w:rPr>
                <w:rFonts w:ascii="Calibri" w:hAnsi="Calibri"/>
                <w:i/>
              </w:rPr>
            </w:pPr>
          </w:p>
        </w:tc>
        <w:tc>
          <w:tcPr>
            <w:tcW w:w="2765" w:type="dxa"/>
            <w:shd w:val="clear" w:color="auto" w:fill="E6E6E6"/>
          </w:tcPr>
          <w:p w14:paraId="2DA8AD78" w14:textId="77777777" w:rsidR="00F47A53" w:rsidRPr="00B21973" w:rsidRDefault="00F47A53" w:rsidP="00F6335F">
            <w:pPr>
              <w:rPr>
                <w:rFonts w:ascii="Calibri" w:hAnsi="Calibri"/>
                <w:i/>
              </w:rPr>
            </w:pPr>
          </w:p>
          <w:p w14:paraId="3B138FB6" w14:textId="77777777" w:rsidR="00F47A53" w:rsidRPr="00B21973" w:rsidRDefault="00F47A53" w:rsidP="00F6335F">
            <w:pPr>
              <w:rPr>
                <w:rFonts w:ascii="Calibri" w:hAnsi="Calibri"/>
                <w:i/>
              </w:rPr>
            </w:pPr>
          </w:p>
          <w:p w14:paraId="787D1F04" w14:textId="77777777" w:rsidR="00F47A53" w:rsidRPr="00B21973" w:rsidRDefault="00F47A53" w:rsidP="00F6335F">
            <w:pPr>
              <w:rPr>
                <w:rFonts w:ascii="Calibri" w:hAnsi="Calibri"/>
                <w:i/>
              </w:rPr>
            </w:pPr>
          </w:p>
          <w:p w14:paraId="731BDDDA" w14:textId="77777777" w:rsidR="00F47A53" w:rsidRPr="00B21973" w:rsidRDefault="00F47A53" w:rsidP="00F6335F">
            <w:pPr>
              <w:rPr>
                <w:rFonts w:ascii="Calibri" w:hAnsi="Calibri"/>
                <w:i/>
              </w:rPr>
            </w:pPr>
          </w:p>
        </w:tc>
        <w:tc>
          <w:tcPr>
            <w:tcW w:w="2765" w:type="dxa"/>
            <w:shd w:val="clear" w:color="auto" w:fill="E6E6E6"/>
          </w:tcPr>
          <w:p w14:paraId="0F1AE8B6" w14:textId="77777777" w:rsidR="00F47A53" w:rsidRPr="00B21973" w:rsidRDefault="00F47A53" w:rsidP="00F6335F">
            <w:pPr>
              <w:rPr>
                <w:rFonts w:ascii="Calibri" w:hAnsi="Calibri"/>
                <w:i/>
              </w:rPr>
            </w:pPr>
          </w:p>
        </w:tc>
      </w:tr>
      <w:tr w:rsidR="00F47A53" w:rsidRPr="00B21973" w14:paraId="6BCFEA43" w14:textId="77777777" w:rsidTr="00B21973">
        <w:trPr>
          <w:trHeight w:val="620"/>
        </w:trPr>
        <w:tc>
          <w:tcPr>
            <w:tcW w:w="3348" w:type="dxa"/>
            <w:vMerge/>
            <w:shd w:val="clear" w:color="auto" w:fill="auto"/>
          </w:tcPr>
          <w:p w14:paraId="3BA217E3" w14:textId="77777777" w:rsidR="00F47A53" w:rsidRPr="00B21973" w:rsidRDefault="00F47A53" w:rsidP="00F6335F">
            <w:pPr>
              <w:rPr>
                <w:rFonts w:ascii="Calibri" w:hAnsi="Calibri"/>
                <w:i/>
              </w:rPr>
            </w:pPr>
          </w:p>
        </w:tc>
        <w:tc>
          <w:tcPr>
            <w:tcW w:w="2655" w:type="dxa"/>
            <w:shd w:val="clear" w:color="auto" w:fill="auto"/>
          </w:tcPr>
          <w:p w14:paraId="547B3BDA" w14:textId="77777777" w:rsidR="00F47A53" w:rsidRPr="00B21973" w:rsidRDefault="00F47A53" w:rsidP="00F6335F">
            <w:pPr>
              <w:rPr>
                <w:rFonts w:ascii="Calibri" w:hAnsi="Calibri"/>
                <w:i/>
              </w:rPr>
            </w:pPr>
          </w:p>
        </w:tc>
        <w:tc>
          <w:tcPr>
            <w:tcW w:w="2655" w:type="dxa"/>
            <w:shd w:val="clear" w:color="auto" w:fill="auto"/>
          </w:tcPr>
          <w:p w14:paraId="16B3F29D" w14:textId="77777777" w:rsidR="00F47A53" w:rsidRPr="00B21973" w:rsidRDefault="00F47A53" w:rsidP="00F6335F">
            <w:pPr>
              <w:rPr>
                <w:rFonts w:ascii="Calibri" w:hAnsi="Calibri"/>
                <w:i/>
              </w:rPr>
            </w:pPr>
          </w:p>
        </w:tc>
        <w:tc>
          <w:tcPr>
            <w:tcW w:w="2765" w:type="dxa"/>
            <w:tcBorders>
              <w:bottom w:val="single" w:sz="4" w:space="0" w:color="auto"/>
            </w:tcBorders>
            <w:shd w:val="clear" w:color="auto" w:fill="auto"/>
          </w:tcPr>
          <w:p w14:paraId="106F3167" w14:textId="77777777" w:rsidR="00F47A53" w:rsidRPr="00B21973" w:rsidRDefault="00F47A53" w:rsidP="00F6335F">
            <w:pPr>
              <w:rPr>
                <w:rFonts w:ascii="Calibri" w:hAnsi="Calibri"/>
                <w:i/>
              </w:rPr>
            </w:pPr>
          </w:p>
          <w:p w14:paraId="14C6F105" w14:textId="77777777" w:rsidR="00F47A53" w:rsidRPr="00B21973" w:rsidRDefault="00F47A53" w:rsidP="00F6335F">
            <w:pPr>
              <w:rPr>
                <w:rFonts w:ascii="Calibri" w:hAnsi="Calibri"/>
                <w:i/>
              </w:rPr>
            </w:pPr>
          </w:p>
          <w:p w14:paraId="2F1913ED" w14:textId="77777777" w:rsidR="00F47A53" w:rsidRPr="00B21973" w:rsidRDefault="00F47A53" w:rsidP="00F6335F">
            <w:pPr>
              <w:rPr>
                <w:rFonts w:ascii="Calibri" w:hAnsi="Calibri"/>
                <w:i/>
              </w:rPr>
            </w:pPr>
          </w:p>
          <w:p w14:paraId="701E2D08" w14:textId="77777777" w:rsidR="00F47A53" w:rsidRPr="00B21973" w:rsidRDefault="00F47A53" w:rsidP="00F6335F">
            <w:pPr>
              <w:rPr>
                <w:rFonts w:ascii="Calibri" w:hAnsi="Calibri"/>
                <w:i/>
              </w:rPr>
            </w:pPr>
          </w:p>
        </w:tc>
        <w:tc>
          <w:tcPr>
            <w:tcW w:w="2765" w:type="dxa"/>
            <w:tcBorders>
              <w:bottom w:val="single" w:sz="4" w:space="0" w:color="auto"/>
            </w:tcBorders>
            <w:shd w:val="clear" w:color="auto" w:fill="auto"/>
          </w:tcPr>
          <w:p w14:paraId="50B2861D" w14:textId="77777777" w:rsidR="00F47A53" w:rsidRPr="00B21973" w:rsidRDefault="00F47A53" w:rsidP="00F6335F">
            <w:pPr>
              <w:rPr>
                <w:rFonts w:ascii="Calibri" w:hAnsi="Calibri"/>
                <w:i/>
              </w:rPr>
            </w:pPr>
          </w:p>
        </w:tc>
      </w:tr>
      <w:tr w:rsidR="00F47A53" w:rsidRPr="00B21973" w14:paraId="2F45949E" w14:textId="77777777" w:rsidTr="00B21973">
        <w:trPr>
          <w:trHeight w:val="296"/>
        </w:trPr>
        <w:tc>
          <w:tcPr>
            <w:tcW w:w="3348" w:type="dxa"/>
            <w:shd w:val="clear" w:color="auto" w:fill="404040"/>
          </w:tcPr>
          <w:p w14:paraId="225B037A" w14:textId="77777777" w:rsidR="00F47A53" w:rsidRPr="00B21973" w:rsidRDefault="00F47A53" w:rsidP="00092B55">
            <w:pPr>
              <w:rPr>
                <w:rFonts w:ascii="Calibri" w:hAnsi="Calibri"/>
                <w:color w:val="FFFFFF"/>
              </w:rPr>
            </w:pPr>
            <w:r w:rsidRPr="00B21973">
              <w:rPr>
                <w:rFonts w:ascii="Calibri" w:hAnsi="Calibri"/>
                <w:b/>
                <w:color w:val="FFFFFF"/>
              </w:rPr>
              <w:t>Instructional Goal/Objective 2</w:t>
            </w:r>
          </w:p>
        </w:tc>
        <w:tc>
          <w:tcPr>
            <w:tcW w:w="2655" w:type="dxa"/>
            <w:shd w:val="clear" w:color="auto" w:fill="404040"/>
          </w:tcPr>
          <w:p w14:paraId="18A131F8" w14:textId="77777777" w:rsidR="00F47A53" w:rsidRPr="00B21973" w:rsidRDefault="00F47A53" w:rsidP="00092B55">
            <w:pPr>
              <w:rPr>
                <w:rFonts w:ascii="Calibri" w:hAnsi="Calibri"/>
                <w:b/>
                <w:color w:val="FFFFFF"/>
              </w:rPr>
            </w:pPr>
            <w:r w:rsidRPr="00B21973">
              <w:rPr>
                <w:rFonts w:ascii="Calibri" w:hAnsi="Calibri"/>
                <w:b/>
                <w:i/>
                <w:color w:val="FFFFFF"/>
              </w:rPr>
              <w:t>In-class Activity</w:t>
            </w:r>
          </w:p>
        </w:tc>
        <w:tc>
          <w:tcPr>
            <w:tcW w:w="2655" w:type="dxa"/>
            <w:shd w:val="clear" w:color="auto" w:fill="404040"/>
          </w:tcPr>
          <w:p w14:paraId="7B06B7FA" w14:textId="77777777" w:rsidR="00F47A53" w:rsidRPr="00B21973" w:rsidRDefault="00F47A53" w:rsidP="00092B55">
            <w:pPr>
              <w:rPr>
                <w:rFonts w:ascii="Calibri" w:hAnsi="Calibri"/>
                <w:b/>
                <w:i/>
                <w:color w:val="FFFFFF"/>
              </w:rPr>
            </w:pPr>
            <w:r w:rsidRPr="00B21973">
              <w:rPr>
                <w:rFonts w:ascii="Calibri" w:hAnsi="Calibri"/>
                <w:b/>
                <w:i/>
                <w:color w:val="FFFFFF"/>
              </w:rPr>
              <w:t>In-class Resources</w:t>
            </w:r>
          </w:p>
        </w:tc>
        <w:tc>
          <w:tcPr>
            <w:tcW w:w="2765" w:type="dxa"/>
            <w:shd w:val="clear" w:color="auto" w:fill="404040"/>
          </w:tcPr>
          <w:p w14:paraId="4BCCFD90" w14:textId="77777777" w:rsidR="00F47A53" w:rsidRPr="00B21973" w:rsidRDefault="00F47A53" w:rsidP="00092B55">
            <w:pPr>
              <w:rPr>
                <w:rFonts w:ascii="Calibri" w:hAnsi="Calibri"/>
                <w:i/>
                <w:color w:val="FFFFFF"/>
              </w:rPr>
            </w:pPr>
            <w:r w:rsidRPr="00B21973">
              <w:rPr>
                <w:rFonts w:ascii="Calibri" w:hAnsi="Calibri"/>
                <w:b/>
                <w:i/>
                <w:color w:val="FFFFFF"/>
              </w:rPr>
              <w:t xml:space="preserve">Online </w:t>
            </w:r>
            <w:r>
              <w:rPr>
                <w:rFonts w:ascii="Calibri" w:hAnsi="Calibri"/>
                <w:b/>
                <w:i/>
                <w:color w:val="FFFFFF"/>
              </w:rPr>
              <w:t>Resources</w:t>
            </w:r>
          </w:p>
        </w:tc>
        <w:tc>
          <w:tcPr>
            <w:tcW w:w="2765" w:type="dxa"/>
            <w:shd w:val="clear" w:color="auto" w:fill="404040"/>
          </w:tcPr>
          <w:p w14:paraId="12284E03" w14:textId="77777777" w:rsidR="00F47A53" w:rsidRPr="00B21973" w:rsidRDefault="00F47A53" w:rsidP="00092B55">
            <w:pPr>
              <w:rPr>
                <w:rFonts w:ascii="Calibri" w:hAnsi="Calibri"/>
                <w:b/>
                <w:i/>
                <w:color w:val="FFFFFF"/>
              </w:rPr>
            </w:pPr>
            <w:r>
              <w:rPr>
                <w:rFonts w:ascii="Calibri" w:hAnsi="Calibri"/>
                <w:b/>
                <w:i/>
                <w:color w:val="FFFFFF"/>
              </w:rPr>
              <w:t>Action Needed</w:t>
            </w:r>
          </w:p>
        </w:tc>
      </w:tr>
      <w:tr w:rsidR="00F47A53" w:rsidRPr="00B21973" w14:paraId="7D2B5E2C" w14:textId="77777777" w:rsidTr="00B21973">
        <w:trPr>
          <w:trHeight w:val="350"/>
        </w:trPr>
        <w:tc>
          <w:tcPr>
            <w:tcW w:w="3348" w:type="dxa"/>
            <w:vMerge w:val="restart"/>
            <w:shd w:val="clear" w:color="auto" w:fill="auto"/>
          </w:tcPr>
          <w:p w14:paraId="1B634ED6" w14:textId="77777777" w:rsidR="00F47A53" w:rsidRPr="00B21973" w:rsidRDefault="00F47A53" w:rsidP="00092B55">
            <w:pPr>
              <w:rPr>
                <w:rFonts w:ascii="Calibri" w:hAnsi="Calibri"/>
                <w:i/>
              </w:rPr>
            </w:pPr>
            <w:r>
              <w:rPr>
                <w:rFonts w:ascii="Calibri" w:hAnsi="Calibri"/>
                <w:i/>
              </w:rPr>
              <w:t>State</w:t>
            </w:r>
            <w:r w:rsidRPr="00B21973">
              <w:rPr>
                <w:rFonts w:ascii="Calibri" w:hAnsi="Calibri"/>
                <w:i/>
              </w:rPr>
              <w:t xml:space="preserve"> the goal/objective</w:t>
            </w:r>
          </w:p>
        </w:tc>
        <w:tc>
          <w:tcPr>
            <w:tcW w:w="2655" w:type="dxa"/>
            <w:tcBorders>
              <w:bottom w:val="single" w:sz="4" w:space="0" w:color="auto"/>
            </w:tcBorders>
            <w:shd w:val="clear" w:color="auto" w:fill="auto"/>
          </w:tcPr>
          <w:p w14:paraId="4BD42EA0" w14:textId="77777777" w:rsidR="00F47A53" w:rsidRPr="00B21973" w:rsidRDefault="00F47A53" w:rsidP="00092B55">
            <w:pPr>
              <w:rPr>
                <w:rFonts w:ascii="Calibri" w:hAnsi="Calibri"/>
                <w:i/>
              </w:rPr>
            </w:pPr>
            <w:r>
              <w:rPr>
                <w:rFonts w:ascii="Calibri" w:hAnsi="Calibri"/>
                <w:i/>
              </w:rPr>
              <w:t>Describe the content required to support learning.</w:t>
            </w:r>
          </w:p>
          <w:p w14:paraId="260D8386" w14:textId="77777777" w:rsidR="00F47A53" w:rsidRPr="00B21973" w:rsidRDefault="00F47A53" w:rsidP="00092B55">
            <w:pPr>
              <w:rPr>
                <w:rFonts w:ascii="Calibri" w:hAnsi="Calibri"/>
                <w:i/>
              </w:rPr>
            </w:pPr>
          </w:p>
        </w:tc>
        <w:tc>
          <w:tcPr>
            <w:tcW w:w="2655" w:type="dxa"/>
            <w:tcBorders>
              <w:bottom w:val="single" w:sz="4" w:space="0" w:color="auto"/>
            </w:tcBorders>
            <w:shd w:val="clear" w:color="auto" w:fill="auto"/>
          </w:tcPr>
          <w:p w14:paraId="6F7B6586" w14:textId="77777777" w:rsidR="00F47A53" w:rsidRPr="00B21973" w:rsidRDefault="00F47A53" w:rsidP="00092B55">
            <w:pPr>
              <w:rPr>
                <w:rFonts w:ascii="Calibri" w:hAnsi="Calibri"/>
                <w:i/>
              </w:rPr>
            </w:pPr>
            <w:r w:rsidRPr="00B21973">
              <w:rPr>
                <w:rFonts w:ascii="Calibri" w:hAnsi="Calibri"/>
                <w:i/>
              </w:rPr>
              <w:t xml:space="preserve">List required </w:t>
            </w:r>
            <w:r>
              <w:rPr>
                <w:rFonts w:ascii="Calibri" w:hAnsi="Calibri"/>
                <w:i/>
              </w:rPr>
              <w:t>materials for in-class participation.</w:t>
            </w:r>
          </w:p>
          <w:p w14:paraId="6BF2A835" w14:textId="77777777" w:rsidR="00F47A53" w:rsidRPr="00B21973" w:rsidRDefault="00F47A53" w:rsidP="00092B55">
            <w:pPr>
              <w:rPr>
                <w:rFonts w:ascii="Calibri" w:hAnsi="Calibri"/>
                <w:i/>
              </w:rPr>
            </w:pPr>
          </w:p>
          <w:p w14:paraId="572BF40F" w14:textId="77777777" w:rsidR="00F47A53" w:rsidRPr="00B21973" w:rsidRDefault="00F47A53" w:rsidP="00092B55">
            <w:pPr>
              <w:rPr>
                <w:rFonts w:ascii="Calibri" w:hAnsi="Calibri"/>
                <w:i/>
              </w:rPr>
            </w:pPr>
          </w:p>
        </w:tc>
        <w:tc>
          <w:tcPr>
            <w:tcW w:w="2765" w:type="dxa"/>
            <w:tcBorders>
              <w:bottom w:val="single" w:sz="4" w:space="0" w:color="auto"/>
            </w:tcBorders>
            <w:shd w:val="clear" w:color="auto" w:fill="auto"/>
          </w:tcPr>
          <w:p w14:paraId="4C3ED890" w14:textId="77777777" w:rsidR="00F47A53" w:rsidRPr="00B21973" w:rsidRDefault="00F47A53" w:rsidP="00092B55">
            <w:pPr>
              <w:rPr>
                <w:rFonts w:ascii="Calibri" w:hAnsi="Calibri"/>
                <w:i/>
              </w:rPr>
            </w:pPr>
            <w:r>
              <w:rPr>
                <w:rFonts w:ascii="Calibri" w:hAnsi="Calibri"/>
                <w:i/>
              </w:rPr>
              <w:t>Describe differences in materials needed to support online learning (if any).</w:t>
            </w:r>
          </w:p>
        </w:tc>
        <w:tc>
          <w:tcPr>
            <w:tcW w:w="2765" w:type="dxa"/>
            <w:tcBorders>
              <w:bottom w:val="single" w:sz="4" w:space="0" w:color="auto"/>
            </w:tcBorders>
            <w:shd w:val="clear" w:color="auto" w:fill="auto"/>
          </w:tcPr>
          <w:p w14:paraId="2206E27B" w14:textId="77777777" w:rsidR="00F47A53" w:rsidRPr="00B21973" w:rsidRDefault="00F47A53" w:rsidP="00092B55">
            <w:pPr>
              <w:rPr>
                <w:rFonts w:ascii="Calibri" w:hAnsi="Calibri"/>
                <w:i/>
              </w:rPr>
            </w:pPr>
            <w:r w:rsidRPr="00B21973">
              <w:rPr>
                <w:rFonts w:ascii="Calibri" w:hAnsi="Calibri"/>
                <w:i/>
              </w:rPr>
              <w:t xml:space="preserve">List </w:t>
            </w:r>
            <w:r>
              <w:rPr>
                <w:rFonts w:ascii="Calibri" w:hAnsi="Calibri"/>
                <w:i/>
              </w:rPr>
              <w:t>action steps needed to acquire materials.</w:t>
            </w:r>
          </w:p>
        </w:tc>
      </w:tr>
      <w:tr w:rsidR="00F47A53" w:rsidRPr="00B21973" w14:paraId="6542AC88" w14:textId="77777777" w:rsidTr="00B21973">
        <w:trPr>
          <w:trHeight w:val="350"/>
        </w:trPr>
        <w:tc>
          <w:tcPr>
            <w:tcW w:w="3348" w:type="dxa"/>
            <w:vMerge/>
            <w:shd w:val="clear" w:color="auto" w:fill="auto"/>
          </w:tcPr>
          <w:p w14:paraId="03C8C7DB" w14:textId="77777777" w:rsidR="00F47A53" w:rsidRPr="00B21973" w:rsidRDefault="00F47A53" w:rsidP="00C341BC">
            <w:pPr>
              <w:rPr>
                <w:rFonts w:ascii="Calibri" w:hAnsi="Calibri"/>
                <w:i/>
              </w:rPr>
            </w:pPr>
          </w:p>
        </w:tc>
        <w:tc>
          <w:tcPr>
            <w:tcW w:w="2655" w:type="dxa"/>
            <w:shd w:val="clear" w:color="auto" w:fill="E6E6E6"/>
          </w:tcPr>
          <w:p w14:paraId="48A7D86D" w14:textId="77777777" w:rsidR="00F47A53" w:rsidRPr="00B21973" w:rsidRDefault="00F47A53" w:rsidP="00B9406D">
            <w:pPr>
              <w:rPr>
                <w:rFonts w:ascii="Calibri" w:hAnsi="Calibri"/>
                <w:i/>
              </w:rPr>
            </w:pPr>
          </w:p>
        </w:tc>
        <w:tc>
          <w:tcPr>
            <w:tcW w:w="2655" w:type="dxa"/>
            <w:shd w:val="clear" w:color="auto" w:fill="E6E6E6"/>
          </w:tcPr>
          <w:p w14:paraId="6A26AC74" w14:textId="77777777" w:rsidR="00F47A53" w:rsidRPr="00B21973" w:rsidRDefault="00F47A53" w:rsidP="00B9406D">
            <w:pPr>
              <w:rPr>
                <w:rFonts w:ascii="Calibri" w:hAnsi="Calibri"/>
                <w:i/>
              </w:rPr>
            </w:pPr>
          </w:p>
        </w:tc>
        <w:tc>
          <w:tcPr>
            <w:tcW w:w="2765" w:type="dxa"/>
            <w:shd w:val="clear" w:color="auto" w:fill="E6E6E6"/>
          </w:tcPr>
          <w:p w14:paraId="68B2DCB1" w14:textId="77777777" w:rsidR="00F47A53" w:rsidRPr="00B21973" w:rsidRDefault="00F47A53" w:rsidP="00B9406D">
            <w:pPr>
              <w:rPr>
                <w:rFonts w:ascii="Calibri" w:hAnsi="Calibri"/>
                <w:i/>
              </w:rPr>
            </w:pPr>
          </w:p>
          <w:p w14:paraId="30C96A7D" w14:textId="77777777" w:rsidR="00F47A53" w:rsidRPr="00B21973" w:rsidRDefault="00F47A53" w:rsidP="00B9406D">
            <w:pPr>
              <w:rPr>
                <w:rFonts w:ascii="Calibri" w:hAnsi="Calibri"/>
                <w:i/>
              </w:rPr>
            </w:pPr>
          </w:p>
          <w:p w14:paraId="3A06FE60" w14:textId="77777777" w:rsidR="00F47A53" w:rsidRPr="00B21973" w:rsidRDefault="00F47A53" w:rsidP="00B9406D">
            <w:pPr>
              <w:rPr>
                <w:rFonts w:ascii="Calibri" w:hAnsi="Calibri"/>
                <w:i/>
              </w:rPr>
            </w:pPr>
          </w:p>
          <w:p w14:paraId="39596EDC" w14:textId="77777777" w:rsidR="00F47A53" w:rsidRPr="00B21973" w:rsidRDefault="00F47A53" w:rsidP="00B9406D">
            <w:pPr>
              <w:rPr>
                <w:rFonts w:ascii="Calibri" w:hAnsi="Calibri"/>
                <w:i/>
              </w:rPr>
            </w:pPr>
          </w:p>
        </w:tc>
        <w:tc>
          <w:tcPr>
            <w:tcW w:w="2765" w:type="dxa"/>
            <w:shd w:val="clear" w:color="auto" w:fill="E6E6E6"/>
          </w:tcPr>
          <w:p w14:paraId="36FEBA6D" w14:textId="77777777" w:rsidR="00F47A53" w:rsidRPr="00B21973" w:rsidRDefault="00F47A53" w:rsidP="00B9406D">
            <w:pPr>
              <w:rPr>
                <w:rFonts w:ascii="Calibri" w:hAnsi="Calibri"/>
                <w:i/>
              </w:rPr>
            </w:pPr>
          </w:p>
        </w:tc>
      </w:tr>
      <w:tr w:rsidR="00F47A53" w:rsidRPr="00B21973" w14:paraId="4A3BB2A1" w14:textId="77777777" w:rsidTr="00B21973">
        <w:trPr>
          <w:trHeight w:val="350"/>
        </w:trPr>
        <w:tc>
          <w:tcPr>
            <w:tcW w:w="3348" w:type="dxa"/>
            <w:vMerge/>
            <w:shd w:val="clear" w:color="auto" w:fill="auto"/>
          </w:tcPr>
          <w:p w14:paraId="49E1BB71" w14:textId="77777777" w:rsidR="00F47A53" w:rsidRPr="00B21973" w:rsidRDefault="00F47A53" w:rsidP="00C341BC">
            <w:pPr>
              <w:rPr>
                <w:rFonts w:ascii="Calibri" w:hAnsi="Calibri"/>
                <w:i/>
              </w:rPr>
            </w:pPr>
          </w:p>
        </w:tc>
        <w:tc>
          <w:tcPr>
            <w:tcW w:w="2655" w:type="dxa"/>
            <w:tcBorders>
              <w:bottom w:val="single" w:sz="4" w:space="0" w:color="auto"/>
            </w:tcBorders>
            <w:shd w:val="clear" w:color="auto" w:fill="auto"/>
          </w:tcPr>
          <w:p w14:paraId="73E0B650" w14:textId="77777777" w:rsidR="00F47A53" w:rsidRPr="00B21973" w:rsidRDefault="00F47A53" w:rsidP="00B9406D">
            <w:pPr>
              <w:rPr>
                <w:rFonts w:ascii="Calibri" w:hAnsi="Calibri"/>
                <w:i/>
              </w:rPr>
            </w:pPr>
          </w:p>
        </w:tc>
        <w:tc>
          <w:tcPr>
            <w:tcW w:w="2655" w:type="dxa"/>
            <w:tcBorders>
              <w:bottom w:val="single" w:sz="4" w:space="0" w:color="auto"/>
            </w:tcBorders>
            <w:shd w:val="clear" w:color="auto" w:fill="auto"/>
          </w:tcPr>
          <w:p w14:paraId="0EBF1A38" w14:textId="77777777" w:rsidR="00F47A53" w:rsidRPr="00B21973" w:rsidRDefault="00F47A53" w:rsidP="00B9406D">
            <w:pPr>
              <w:rPr>
                <w:rFonts w:ascii="Calibri" w:hAnsi="Calibri"/>
                <w:i/>
              </w:rPr>
            </w:pPr>
          </w:p>
        </w:tc>
        <w:tc>
          <w:tcPr>
            <w:tcW w:w="2765" w:type="dxa"/>
            <w:tcBorders>
              <w:bottom w:val="single" w:sz="4" w:space="0" w:color="auto"/>
            </w:tcBorders>
            <w:shd w:val="clear" w:color="auto" w:fill="auto"/>
          </w:tcPr>
          <w:p w14:paraId="545D9342" w14:textId="77777777" w:rsidR="00F47A53" w:rsidRPr="00B21973" w:rsidRDefault="00F47A53" w:rsidP="00B9406D">
            <w:pPr>
              <w:rPr>
                <w:rFonts w:ascii="Calibri" w:hAnsi="Calibri"/>
                <w:i/>
              </w:rPr>
            </w:pPr>
          </w:p>
          <w:p w14:paraId="24E73EAB" w14:textId="77777777" w:rsidR="00F47A53" w:rsidRPr="00B21973" w:rsidRDefault="00F47A53" w:rsidP="00B9406D">
            <w:pPr>
              <w:rPr>
                <w:rFonts w:ascii="Calibri" w:hAnsi="Calibri"/>
                <w:i/>
              </w:rPr>
            </w:pPr>
          </w:p>
          <w:p w14:paraId="565BEAFB" w14:textId="77777777" w:rsidR="00F47A53" w:rsidRPr="00B21973" w:rsidRDefault="00F47A53" w:rsidP="00B9406D">
            <w:pPr>
              <w:rPr>
                <w:rFonts w:ascii="Calibri" w:hAnsi="Calibri"/>
                <w:i/>
              </w:rPr>
            </w:pPr>
          </w:p>
          <w:p w14:paraId="1F527641" w14:textId="77777777" w:rsidR="00F47A53" w:rsidRPr="00B21973" w:rsidRDefault="00F47A53" w:rsidP="00B9406D">
            <w:pPr>
              <w:rPr>
                <w:rFonts w:ascii="Calibri" w:hAnsi="Calibri"/>
                <w:i/>
              </w:rPr>
            </w:pPr>
          </w:p>
        </w:tc>
        <w:tc>
          <w:tcPr>
            <w:tcW w:w="2765" w:type="dxa"/>
            <w:tcBorders>
              <w:bottom w:val="single" w:sz="4" w:space="0" w:color="auto"/>
            </w:tcBorders>
            <w:shd w:val="clear" w:color="auto" w:fill="auto"/>
          </w:tcPr>
          <w:p w14:paraId="398F51A3" w14:textId="77777777" w:rsidR="00F47A53" w:rsidRPr="00B21973" w:rsidRDefault="00F47A53" w:rsidP="00B9406D">
            <w:pPr>
              <w:rPr>
                <w:rFonts w:ascii="Calibri" w:hAnsi="Calibri"/>
                <w:i/>
              </w:rPr>
            </w:pPr>
          </w:p>
        </w:tc>
      </w:tr>
      <w:tr w:rsidR="00F47A53" w:rsidRPr="00B21973" w14:paraId="1FDB65F2" w14:textId="77777777" w:rsidTr="00B21973">
        <w:tc>
          <w:tcPr>
            <w:tcW w:w="14188" w:type="dxa"/>
            <w:gridSpan w:val="5"/>
            <w:shd w:val="clear" w:color="auto" w:fill="404040"/>
          </w:tcPr>
          <w:p w14:paraId="6F40B136" w14:textId="77777777" w:rsidR="00F47A53" w:rsidRPr="00B21973" w:rsidRDefault="00F47A53" w:rsidP="00F6335F">
            <w:pPr>
              <w:rPr>
                <w:rFonts w:ascii="Calibri" w:hAnsi="Calibri"/>
                <w:color w:val="FFFFFF"/>
              </w:rPr>
            </w:pPr>
            <w:r w:rsidRPr="00B21973">
              <w:rPr>
                <w:rFonts w:ascii="Calibri" w:hAnsi="Calibri"/>
                <w:b/>
                <w:color w:val="FFFFFF"/>
              </w:rPr>
              <w:t>Comments:</w:t>
            </w:r>
          </w:p>
        </w:tc>
      </w:tr>
      <w:tr w:rsidR="00F47A53" w:rsidRPr="00B21973" w14:paraId="05475B16" w14:textId="77777777" w:rsidTr="00B21973">
        <w:trPr>
          <w:trHeight w:val="593"/>
        </w:trPr>
        <w:tc>
          <w:tcPr>
            <w:tcW w:w="14188" w:type="dxa"/>
            <w:gridSpan w:val="5"/>
            <w:shd w:val="clear" w:color="auto" w:fill="auto"/>
          </w:tcPr>
          <w:p w14:paraId="3EE2BC2C" w14:textId="77777777" w:rsidR="00F47A53" w:rsidRPr="00B21973" w:rsidRDefault="00F47A53" w:rsidP="00F6335F">
            <w:pPr>
              <w:rPr>
                <w:rFonts w:ascii="Calibri" w:hAnsi="Calibri"/>
                <w:i/>
              </w:rPr>
            </w:pPr>
          </w:p>
          <w:p w14:paraId="1B59B3DC" w14:textId="77777777" w:rsidR="00F47A53" w:rsidRPr="00B21973" w:rsidRDefault="00F47A53" w:rsidP="00F6335F">
            <w:pPr>
              <w:rPr>
                <w:rFonts w:ascii="Calibri" w:hAnsi="Calibri"/>
              </w:rPr>
            </w:pPr>
          </w:p>
          <w:p w14:paraId="5B55CA86" w14:textId="77777777" w:rsidR="00F47A53" w:rsidRPr="00B21973" w:rsidRDefault="00F47A53" w:rsidP="00F6335F">
            <w:pPr>
              <w:rPr>
                <w:rFonts w:ascii="Calibri" w:hAnsi="Calibri"/>
              </w:rPr>
            </w:pPr>
          </w:p>
        </w:tc>
      </w:tr>
    </w:tbl>
    <w:p w14:paraId="1D7E1DC1" w14:textId="77777777" w:rsidR="00F47A53" w:rsidRDefault="00F47A53" w:rsidP="002568E4">
      <w:pPr>
        <w:tabs>
          <w:tab w:val="right" w:pos="14076"/>
        </w:tabs>
      </w:pPr>
      <w:r>
        <w:tab/>
      </w:r>
    </w:p>
    <w:p w14:paraId="0A4848E3" w14:textId="77777777" w:rsidR="00F47A53" w:rsidRPr="00297E77" w:rsidRDefault="00F47A53" w:rsidP="00297E77">
      <w:pPr>
        <w:tabs>
          <w:tab w:val="right" w:pos="14076"/>
        </w:tabs>
        <w:rPr>
          <w:rStyle w:val="TitleChar"/>
          <w:b w:val="0"/>
          <w:bCs w:val="0"/>
        </w:rPr>
      </w:pPr>
      <w:r>
        <w:tab/>
      </w:r>
      <w:r w:rsidRPr="00A848C7">
        <w:rPr>
          <w:rStyle w:val="TitleChar"/>
          <w:sz w:val="20"/>
          <w:szCs w:val="20"/>
        </w:rPr>
        <w:t>Page ___ of ____</w:t>
      </w:r>
      <w:r>
        <w:rPr>
          <w:rStyle w:val="TitleChar"/>
        </w:rPr>
        <w:br w:type="page"/>
      </w:r>
      <w:r>
        <w:rPr>
          <w:rStyle w:val="TitleChar"/>
        </w:rPr>
        <w:lastRenderedPageBreak/>
        <w:t>4. A</w:t>
      </w:r>
      <w:r w:rsidRPr="005D2878">
        <w:rPr>
          <w:rStyle w:val="TitleChar"/>
        </w:rPr>
        <w:t>ssess</w:t>
      </w:r>
      <w:r>
        <w:rPr>
          <w:rStyle w:val="TitleChar"/>
        </w:rPr>
        <w:t>ment</w:t>
      </w:r>
      <w:r w:rsidRPr="005D2878">
        <w:rPr>
          <w:rStyle w:val="TitleChar"/>
        </w:rPr>
        <w:t xml:space="preserve"> </w:t>
      </w:r>
      <w:r>
        <w:rPr>
          <w:rStyle w:val="TitleChar"/>
        </w:rPr>
        <w:t>Approach Analysis</w:t>
      </w:r>
      <w:r w:rsidRPr="002568E4">
        <w:rPr>
          <w:rStyle w:val="TitleChar"/>
        </w:rPr>
        <w:t xml:space="preserve"> </w:t>
      </w:r>
      <w:r>
        <w:rPr>
          <w:rStyle w:val="TitleChar"/>
        </w:rPr>
        <w:tab/>
        <w:t>Program  |  Course  |  Session</w:t>
      </w:r>
    </w:p>
    <w:p w14:paraId="1220E2CA" w14:textId="77777777" w:rsidR="00F47A53" w:rsidRPr="002568E4" w:rsidRDefault="00F47A53" w:rsidP="002568E4">
      <w:pPr>
        <w:tabs>
          <w:tab w:val="center" w:pos="12240"/>
          <w:tab w:val="right" w:pos="14040"/>
        </w:tabs>
        <w:rPr>
          <w:rStyle w:val="TitleChar"/>
          <w:bCs w:val="0"/>
          <w:i/>
          <w:sz w:val="20"/>
          <w:szCs w:val="20"/>
        </w:rPr>
      </w:pPr>
      <w:r w:rsidRPr="00464DFF">
        <w:rPr>
          <w:rStyle w:val="TitleChar"/>
          <w:i/>
          <w:sz w:val="20"/>
          <w:szCs w:val="20"/>
        </w:rPr>
        <w:tab/>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310"/>
        <w:gridCol w:w="5530"/>
      </w:tblGrid>
      <w:tr w:rsidR="00F47A53" w:rsidRPr="00B21973" w14:paraId="31C511A0" w14:textId="77777777" w:rsidTr="00DE0AAF">
        <w:trPr>
          <w:trHeight w:val="323"/>
        </w:trPr>
        <w:tc>
          <w:tcPr>
            <w:tcW w:w="3348" w:type="dxa"/>
            <w:shd w:val="clear" w:color="auto" w:fill="404040"/>
          </w:tcPr>
          <w:p w14:paraId="12A92D50" w14:textId="77777777" w:rsidR="00F47A53" w:rsidRPr="00B21973" w:rsidRDefault="00F47A53" w:rsidP="002568E4">
            <w:pPr>
              <w:rPr>
                <w:rFonts w:ascii="Calibri" w:hAnsi="Calibri"/>
                <w:color w:val="FFFFFF"/>
              </w:rPr>
            </w:pPr>
            <w:r w:rsidRPr="00B21973">
              <w:rPr>
                <w:rFonts w:ascii="Calibri" w:hAnsi="Calibri"/>
                <w:b/>
                <w:color w:val="FFFFFF"/>
              </w:rPr>
              <w:t>Learning Outcome 1</w:t>
            </w:r>
          </w:p>
        </w:tc>
        <w:tc>
          <w:tcPr>
            <w:tcW w:w="5310" w:type="dxa"/>
            <w:shd w:val="clear" w:color="auto" w:fill="404040"/>
          </w:tcPr>
          <w:p w14:paraId="7F3C05F0" w14:textId="77777777" w:rsidR="00F47A53" w:rsidRPr="00B21973" w:rsidRDefault="00F47A53" w:rsidP="002568E4">
            <w:pPr>
              <w:rPr>
                <w:rFonts w:ascii="Calibri" w:hAnsi="Calibri"/>
                <w:b/>
                <w:color w:val="FFFFFF"/>
              </w:rPr>
            </w:pPr>
            <w:r w:rsidRPr="00B21973">
              <w:rPr>
                <w:rFonts w:ascii="Calibri" w:hAnsi="Calibri"/>
                <w:b/>
                <w:i/>
                <w:color w:val="FFFFFF"/>
              </w:rPr>
              <w:t>In-class (F2F) Assessment</w:t>
            </w:r>
          </w:p>
        </w:tc>
        <w:tc>
          <w:tcPr>
            <w:tcW w:w="5530" w:type="dxa"/>
            <w:shd w:val="clear" w:color="auto" w:fill="404040"/>
          </w:tcPr>
          <w:p w14:paraId="3CBCCB03" w14:textId="77777777" w:rsidR="00F47A53" w:rsidRPr="00B21973" w:rsidRDefault="00F47A53" w:rsidP="002568E4">
            <w:pPr>
              <w:rPr>
                <w:rFonts w:ascii="Calibri" w:hAnsi="Calibri"/>
                <w:color w:val="FFFFFF"/>
              </w:rPr>
            </w:pPr>
            <w:r w:rsidRPr="00B21973">
              <w:rPr>
                <w:rFonts w:ascii="Calibri" w:hAnsi="Calibri"/>
                <w:b/>
                <w:i/>
                <w:color w:val="FFFFFF"/>
              </w:rPr>
              <w:t>Online Assessment</w:t>
            </w:r>
          </w:p>
        </w:tc>
      </w:tr>
      <w:tr w:rsidR="00F47A53" w:rsidRPr="00B21973" w14:paraId="09DDEE6F" w14:textId="77777777" w:rsidTr="00B21973">
        <w:trPr>
          <w:trHeight w:val="620"/>
        </w:trPr>
        <w:tc>
          <w:tcPr>
            <w:tcW w:w="3348" w:type="dxa"/>
            <w:vMerge w:val="restart"/>
            <w:shd w:val="clear" w:color="auto" w:fill="auto"/>
          </w:tcPr>
          <w:p w14:paraId="7041F14D" w14:textId="77777777" w:rsidR="00F47A53" w:rsidRPr="00B21973" w:rsidRDefault="00F47A53" w:rsidP="00B6780C">
            <w:pPr>
              <w:rPr>
                <w:rFonts w:ascii="Calibri" w:hAnsi="Calibri"/>
                <w:i/>
              </w:rPr>
            </w:pPr>
            <w:r>
              <w:rPr>
                <w:rFonts w:ascii="Calibri" w:hAnsi="Calibri"/>
                <w:i/>
              </w:rPr>
              <w:t xml:space="preserve">State </w:t>
            </w:r>
            <w:r w:rsidRPr="00B21973">
              <w:rPr>
                <w:rFonts w:ascii="Calibri" w:hAnsi="Calibri"/>
                <w:i/>
              </w:rPr>
              <w:t xml:space="preserve">the learning </w:t>
            </w:r>
            <w:r>
              <w:rPr>
                <w:rFonts w:ascii="Calibri" w:hAnsi="Calibri"/>
                <w:i/>
              </w:rPr>
              <w:t xml:space="preserve">outcome that will be assessed. </w:t>
            </w:r>
            <w:r>
              <w:rPr>
                <w:rFonts w:ascii="Calibri" w:hAnsi="Calibri"/>
                <w:i/>
              </w:rPr>
              <w:br/>
            </w:r>
            <w:r w:rsidRPr="001D484D">
              <w:rPr>
                <w:rFonts w:ascii="Calibri" w:hAnsi="Calibri"/>
                <w:i/>
                <w:sz w:val="18"/>
              </w:rPr>
              <w:t xml:space="preserve">Note: </w:t>
            </w:r>
            <w:r>
              <w:rPr>
                <w:rFonts w:ascii="Calibri" w:hAnsi="Calibri"/>
                <w:i/>
                <w:sz w:val="18"/>
              </w:rPr>
              <w:t>N</w:t>
            </w:r>
            <w:r w:rsidRPr="001D484D">
              <w:rPr>
                <w:rFonts w:ascii="Calibri" w:hAnsi="Calibri"/>
                <w:i/>
                <w:sz w:val="18"/>
              </w:rPr>
              <w:t>ot all learning outcomes may be directly assessed, but all major ones should be</w:t>
            </w:r>
            <w:r w:rsidRPr="009C706F">
              <w:rPr>
                <w:rFonts w:ascii="Calibri" w:hAnsi="Calibri"/>
                <w:i/>
                <w:sz w:val="18"/>
              </w:rPr>
              <w:t xml:space="preserve">. </w:t>
            </w:r>
            <w:r w:rsidRPr="009C706F">
              <w:rPr>
                <w:rFonts w:ascii="Calibri" w:hAnsi="Calibri"/>
                <w:b/>
                <w:i/>
                <w:sz w:val="18"/>
              </w:rPr>
              <w:t>Learning</w:t>
            </w:r>
            <w:r w:rsidRPr="009C706F">
              <w:rPr>
                <w:rFonts w:ascii="Calibri" w:hAnsi="Calibri"/>
                <w:i/>
                <w:sz w:val="18"/>
              </w:rPr>
              <w:t xml:space="preserve"> outcomes </w:t>
            </w:r>
            <w:r>
              <w:rPr>
                <w:rFonts w:ascii="Calibri" w:hAnsi="Calibri"/>
                <w:i/>
                <w:sz w:val="18"/>
              </w:rPr>
              <w:t xml:space="preserve">(what is learned) </w:t>
            </w:r>
            <w:r w:rsidRPr="009C706F">
              <w:rPr>
                <w:rFonts w:ascii="Calibri" w:hAnsi="Calibri"/>
                <w:i/>
                <w:sz w:val="18"/>
              </w:rPr>
              <w:t xml:space="preserve">are different than </w:t>
            </w:r>
            <w:r w:rsidRPr="009C706F">
              <w:rPr>
                <w:rFonts w:ascii="Calibri" w:hAnsi="Calibri"/>
                <w:b/>
                <w:i/>
                <w:sz w:val="18"/>
              </w:rPr>
              <w:t>process</w:t>
            </w:r>
            <w:r w:rsidRPr="009C706F">
              <w:rPr>
                <w:rFonts w:ascii="Calibri" w:hAnsi="Calibri"/>
                <w:i/>
                <w:sz w:val="18"/>
              </w:rPr>
              <w:t xml:space="preserve"> outcomes (how something is learned).</w:t>
            </w:r>
          </w:p>
        </w:tc>
        <w:tc>
          <w:tcPr>
            <w:tcW w:w="5310" w:type="dxa"/>
            <w:tcBorders>
              <w:bottom w:val="single" w:sz="4" w:space="0" w:color="auto"/>
            </w:tcBorders>
            <w:shd w:val="clear" w:color="auto" w:fill="auto"/>
          </w:tcPr>
          <w:p w14:paraId="2CD3106F" w14:textId="77777777" w:rsidR="00F47A53" w:rsidRPr="00B21973" w:rsidRDefault="00F47A53" w:rsidP="002568E4">
            <w:pPr>
              <w:rPr>
                <w:rFonts w:ascii="Calibri" w:hAnsi="Calibri"/>
                <w:i/>
              </w:rPr>
            </w:pPr>
            <w:r w:rsidRPr="00B21973">
              <w:rPr>
                <w:rFonts w:ascii="Calibri" w:hAnsi="Calibri"/>
                <w:i/>
              </w:rPr>
              <w:t>Describe the assessment plan for in-class students</w:t>
            </w:r>
            <w:r>
              <w:rPr>
                <w:rFonts w:ascii="Calibri" w:hAnsi="Calibri"/>
                <w:i/>
              </w:rPr>
              <w:t>.</w:t>
            </w:r>
          </w:p>
          <w:p w14:paraId="382A36BC" w14:textId="77777777" w:rsidR="00F47A53" w:rsidRPr="00B21973" w:rsidRDefault="00F47A53" w:rsidP="002568E4">
            <w:pPr>
              <w:rPr>
                <w:rFonts w:ascii="Calibri" w:hAnsi="Calibri"/>
                <w:i/>
              </w:rPr>
            </w:pPr>
          </w:p>
          <w:p w14:paraId="46829DEB"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auto"/>
          </w:tcPr>
          <w:p w14:paraId="1BF10F20" w14:textId="77777777" w:rsidR="00F47A53" w:rsidRPr="00B21973" w:rsidRDefault="00F47A53" w:rsidP="002568E4">
            <w:pPr>
              <w:rPr>
                <w:rFonts w:ascii="Calibri" w:hAnsi="Calibri"/>
                <w:i/>
              </w:rPr>
            </w:pPr>
            <w:r w:rsidRPr="00B21973">
              <w:rPr>
                <w:rFonts w:ascii="Calibri" w:hAnsi="Calibri"/>
                <w:i/>
              </w:rPr>
              <w:t>Describe the assessment plan for online students</w:t>
            </w:r>
            <w:r>
              <w:rPr>
                <w:rFonts w:ascii="Calibri" w:hAnsi="Calibri"/>
                <w:i/>
              </w:rPr>
              <w:t>. You may need to plan alternative assessments for both synchronous and asynchronous students.</w:t>
            </w:r>
          </w:p>
        </w:tc>
      </w:tr>
      <w:tr w:rsidR="00F47A53" w:rsidRPr="00B21973" w14:paraId="56046F41" w14:textId="77777777" w:rsidTr="00B21973">
        <w:trPr>
          <w:trHeight w:val="620"/>
        </w:trPr>
        <w:tc>
          <w:tcPr>
            <w:tcW w:w="3348" w:type="dxa"/>
            <w:vMerge/>
            <w:shd w:val="clear" w:color="auto" w:fill="auto"/>
          </w:tcPr>
          <w:p w14:paraId="2210C775"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E6E6E6"/>
          </w:tcPr>
          <w:p w14:paraId="78C090A4" w14:textId="77777777" w:rsidR="00F47A53" w:rsidRPr="00B21973" w:rsidRDefault="00F47A53" w:rsidP="002568E4">
            <w:pPr>
              <w:rPr>
                <w:rFonts w:ascii="Calibri" w:hAnsi="Calibri"/>
                <w:i/>
              </w:rPr>
            </w:pPr>
          </w:p>
          <w:p w14:paraId="0E79EC2D" w14:textId="77777777" w:rsidR="00F47A53" w:rsidRPr="00B21973" w:rsidRDefault="00F47A53" w:rsidP="002568E4">
            <w:pPr>
              <w:rPr>
                <w:rFonts w:ascii="Calibri" w:hAnsi="Calibri"/>
                <w:i/>
              </w:rPr>
            </w:pPr>
          </w:p>
          <w:p w14:paraId="766632EA"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E6E6E6"/>
          </w:tcPr>
          <w:p w14:paraId="49BC4088" w14:textId="77777777" w:rsidR="00F47A53" w:rsidRPr="00B21973" w:rsidRDefault="00F47A53" w:rsidP="002568E4">
            <w:pPr>
              <w:rPr>
                <w:rFonts w:ascii="Calibri" w:hAnsi="Calibri"/>
                <w:i/>
              </w:rPr>
            </w:pPr>
          </w:p>
        </w:tc>
      </w:tr>
      <w:tr w:rsidR="00F47A53" w:rsidRPr="00B21973" w14:paraId="31E36EF5" w14:textId="77777777" w:rsidTr="00B21973">
        <w:trPr>
          <w:trHeight w:val="620"/>
        </w:trPr>
        <w:tc>
          <w:tcPr>
            <w:tcW w:w="3348" w:type="dxa"/>
            <w:vMerge/>
            <w:shd w:val="clear" w:color="auto" w:fill="auto"/>
          </w:tcPr>
          <w:p w14:paraId="032D0641"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auto"/>
          </w:tcPr>
          <w:p w14:paraId="7155A5D4" w14:textId="77777777" w:rsidR="00F47A53" w:rsidRPr="00B21973" w:rsidRDefault="00F47A53" w:rsidP="002568E4">
            <w:pPr>
              <w:rPr>
                <w:rFonts w:ascii="Calibri" w:hAnsi="Calibri"/>
                <w:i/>
              </w:rPr>
            </w:pPr>
          </w:p>
          <w:p w14:paraId="7DC7BB63" w14:textId="77777777" w:rsidR="00F47A53" w:rsidRPr="00B21973" w:rsidRDefault="00F47A53" w:rsidP="002568E4">
            <w:pPr>
              <w:rPr>
                <w:rFonts w:ascii="Calibri" w:hAnsi="Calibri"/>
                <w:i/>
              </w:rPr>
            </w:pPr>
          </w:p>
          <w:p w14:paraId="726CC22B"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auto"/>
          </w:tcPr>
          <w:p w14:paraId="5161D98A" w14:textId="77777777" w:rsidR="00F47A53" w:rsidRPr="00B21973" w:rsidRDefault="00F47A53" w:rsidP="002568E4">
            <w:pPr>
              <w:rPr>
                <w:rFonts w:ascii="Calibri" w:hAnsi="Calibri"/>
                <w:i/>
              </w:rPr>
            </w:pPr>
          </w:p>
        </w:tc>
      </w:tr>
      <w:tr w:rsidR="00F47A53" w:rsidRPr="00B21973" w14:paraId="54F54BB9" w14:textId="77777777" w:rsidTr="00B21973">
        <w:trPr>
          <w:trHeight w:val="620"/>
        </w:trPr>
        <w:tc>
          <w:tcPr>
            <w:tcW w:w="3348" w:type="dxa"/>
            <w:vMerge/>
            <w:tcBorders>
              <w:bottom w:val="single" w:sz="4" w:space="0" w:color="auto"/>
            </w:tcBorders>
            <w:shd w:val="clear" w:color="auto" w:fill="auto"/>
          </w:tcPr>
          <w:p w14:paraId="7D246F16"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E6E6E6"/>
          </w:tcPr>
          <w:p w14:paraId="79C6A722" w14:textId="77777777" w:rsidR="00F47A53" w:rsidRPr="00B21973" w:rsidRDefault="00F47A53" w:rsidP="002568E4">
            <w:pPr>
              <w:rPr>
                <w:rFonts w:ascii="Calibri" w:hAnsi="Calibri"/>
                <w:i/>
              </w:rPr>
            </w:pPr>
          </w:p>
          <w:p w14:paraId="5506C534" w14:textId="77777777" w:rsidR="00F47A53" w:rsidRPr="00B21973" w:rsidRDefault="00F47A53" w:rsidP="002568E4">
            <w:pPr>
              <w:rPr>
                <w:rFonts w:ascii="Calibri" w:hAnsi="Calibri"/>
                <w:i/>
              </w:rPr>
            </w:pPr>
          </w:p>
          <w:p w14:paraId="7FC82D7C"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E6E6E6"/>
          </w:tcPr>
          <w:p w14:paraId="3D85E6D5" w14:textId="77777777" w:rsidR="00F47A53" w:rsidRPr="00B21973" w:rsidRDefault="00F47A53" w:rsidP="002568E4">
            <w:pPr>
              <w:rPr>
                <w:rFonts w:ascii="Calibri" w:hAnsi="Calibri"/>
                <w:i/>
              </w:rPr>
            </w:pPr>
          </w:p>
        </w:tc>
      </w:tr>
      <w:tr w:rsidR="00F47A53" w:rsidRPr="00B21973" w14:paraId="5D44A684" w14:textId="77777777" w:rsidTr="00B21973">
        <w:trPr>
          <w:trHeight w:val="296"/>
        </w:trPr>
        <w:tc>
          <w:tcPr>
            <w:tcW w:w="3348" w:type="dxa"/>
            <w:shd w:val="clear" w:color="auto" w:fill="404040"/>
          </w:tcPr>
          <w:p w14:paraId="6166E9F2" w14:textId="77777777" w:rsidR="00F47A53" w:rsidRPr="00B21973" w:rsidRDefault="00F47A53" w:rsidP="002568E4">
            <w:pPr>
              <w:rPr>
                <w:rFonts w:ascii="Calibri" w:hAnsi="Calibri"/>
                <w:color w:val="FFFFFF"/>
              </w:rPr>
            </w:pPr>
            <w:r w:rsidRPr="00B21973">
              <w:rPr>
                <w:rFonts w:ascii="Calibri" w:hAnsi="Calibri"/>
                <w:b/>
                <w:color w:val="FFFFFF"/>
              </w:rPr>
              <w:t>Learning Outcome 2</w:t>
            </w:r>
          </w:p>
        </w:tc>
        <w:tc>
          <w:tcPr>
            <w:tcW w:w="5310" w:type="dxa"/>
            <w:shd w:val="clear" w:color="auto" w:fill="404040"/>
          </w:tcPr>
          <w:p w14:paraId="4429DEC7" w14:textId="77777777" w:rsidR="00F47A53" w:rsidRPr="00B21973" w:rsidRDefault="00F47A53" w:rsidP="002568E4">
            <w:pPr>
              <w:rPr>
                <w:rFonts w:ascii="Calibri" w:hAnsi="Calibri"/>
                <w:b/>
                <w:color w:val="FFFFFF"/>
              </w:rPr>
            </w:pPr>
            <w:r w:rsidRPr="00B21973">
              <w:rPr>
                <w:rFonts w:ascii="Calibri" w:hAnsi="Calibri"/>
                <w:b/>
                <w:i/>
                <w:color w:val="FFFFFF"/>
              </w:rPr>
              <w:t>In-class (F2F) Assessment</w:t>
            </w:r>
          </w:p>
        </w:tc>
        <w:tc>
          <w:tcPr>
            <w:tcW w:w="5530" w:type="dxa"/>
            <w:shd w:val="clear" w:color="auto" w:fill="404040"/>
          </w:tcPr>
          <w:p w14:paraId="1554476C" w14:textId="77777777" w:rsidR="00F47A53" w:rsidRPr="00B21973" w:rsidRDefault="00F47A53" w:rsidP="002568E4">
            <w:pPr>
              <w:rPr>
                <w:rFonts w:ascii="Calibri" w:hAnsi="Calibri"/>
                <w:color w:val="FFFFFF"/>
              </w:rPr>
            </w:pPr>
            <w:r w:rsidRPr="00B21973">
              <w:rPr>
                <w:rFonts w:ascii="Calibri" w:hAnsi="Calibri"/>
                <w:b/>
                <w:i/>
                <w:color w:val="FFFFFF"/>
              </w:rPr>
              <w:t>Online Assessment</w:t>
            </w:r>
          </w:p>
        </w:tc>
      </w:tr>
      <w:tr w:rsidR="00F47A53" w:rsidRPr="00B21973" w14:paraId="46DD577A" w14:textId="77777777" w:rsidTr="00B21973">
        <w:trPr>
          <w:trHeight w:val="350"/>
        </w:trPr>
        <w:tc>
          <w:tcPr>
            <w:tcW w:w="3348" w:type="dxa"/>
            <w:vMerge w:val="restart"/>
            <w:shd w:val="clear" w:color="auto" w:fill="auto"/>
          </w:tcPr>
          <w:p w14:paraId="2DB4FD35" w14:textId="77777777" w:rsidR="00F47A53" w:rsidRPr="00B21973" w:rsidRDefault="00F47A53" w:rsidP="00B6780C">
            <w:pPr>
              <w:rPr>
                <w:rFonts w:ascii="Calibri" w:hAnsi="Calibri"/>
                <w:i/>
              </w:rPr>
            </w:pPr>
            <w:r>
              <w:rPr>
                <w:rFonts w:ascii="Calibri" w:hAnsi="Calibri"/>
                <w:i/>
              </w:rPr>
              <w:t>State the learning outcome.</w:t>
            </w:r>
          </w:p>
        </w:tc>
        <w:tc>
          <w:tcPr>
            <w:tcW w:w="5310" w:type="dxa"/>
            <w:tcBorders>
              <w:bottom w:val="single" w:sz="4" w:space="0" w:color="auto"/>
            </w:tcBorders>
            <w:shd w:val="clear" w:color="auto" w:fill="auto"/>
          </w:tcPr>
          <w:p w14:paraId="13629946" w14:textId="77777777" w:rsidR="00F47A53" w:rsidRPr="00B21973" w:rsidRDefault="00F47A53" w:rsidP="002568E4">
            <w:pPr>
              <w:rPr>
                <w:rFonts w:ascii="Calibri" w:hAnsi="Calibri"/>
                <w:i/>
              </w:rPr>
            </w:pPr>
            <w:r w:rsidRPr="00B21973">
              <w:rPr>
                <w:rFonts w:ascii="Calibri" w:hAnsi="Calibri"/>
                <w:i/>
              </w:rPr>
              <w:t>Describe the assessment plan for in-class students</w:t>
            </w:r>
            <w:r>
              <w:rPr>
                <w:rFonts w:ascii="Calibri" w:hAnsi="Calibri"/>
                <w:i/>
              </w:rPr>
              <w:t>.</w:t>
            </w:r>
            <w:r w:rsidRPr="00B21973">
              <w:rPr>
                <w:rFonts w:ascii="Calibri" w:hAnsi="Calibri"/>
                <w:i/>
              </w:rPr>
              <w:t xml:space="preserve"> </w:t>
            </w:r>
          </w:p>
          <w:p w14:paraId="489EBCB0"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auto"/>
          </w:tcPr>
          <w:p w14:paraId="0CB996DD" w14:textId="77777777" w:rsidR="00F47A53" w:rsidRPr="00B21973" w:rsidRDefault="00F47A53" w:rsidP="002568E4">
            <w:pPr>
              <w:rPr>
                <w:rFonts w:ascii="Calibri" w:hAnsi="Calibri"/>
                <w:i/>
              </w:rPr>
            </w:pPr>
            <w:r w:rsidRPr="00B21973">
              <w:rPr>
                <w:rFonts w:ascii="Calibri" w:hAnsi="Calibri"/>
                <w:i/>
              </w:rPr>
              <w:t>Describe the assessment plan for online students</w:t>
            </w:r>
            <w:r>
              <w:rPr>
                <w:rFonts w:ascii="Calibri" w:hAnsi="Calibri"/>
                <w:i/>
              </w:rPr>
              <w:t>. You may need to plan alternative assessments for both synchronous and asynchronous students.</w:t>
            </w:r>
          </w:p>
        </w:tc>
      </w:tr>
      <w:tr w:rsidR="00F47A53" w:rsidRPr="00B21973" w14:paraId="41E69233" w14:textId="77777777" w:rsidTr="00B21973">
        <w:trPr>
          <w:trHeight w:val="350"/>
        </w:trPr>
        <w:tc>
          <w:tcPr>
            <w:tcW w:w="3348" w:type="dxa"/>
            <w:vMerge/>
            <w:shd w:val="clear" w:color="auto" w:fill="auto"/>
          </w:tcPr>
          <w:p w14:paraId="3471D031"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E6E6E6"/>
          </w:tcPr>
          <w:p w14:paraId="0D4CBEB9" w14:textId="77777777" w:rsidR="00F47A53" w:rsidRPr="00B21973" w:rsidRDefault="00F47A53" w:rsidP="002568E4">
            <w:pPr>
              <w:rPr>
                <w:rFonts w:ascii="Calibri" w:hAnsi="Calibri"/>
                <w:i/>
              </w:rPr>
            </w:pPr>
          </w:p>
          <w:p w14:paraId="543D674B" w14:textId="77777777" w:rsidR="00F47A53" w:rsidRPr="00B21973" w:rsidRDefault="00F47A53" w:rsidP="002568E4">
            <w:pPr>
              <w:rPr>
                <w:rFonts w:ascii="Calibri" w:hAnsi="Calibri"/>
                <w:i/>
              </w:rPr>
            </w:pPr>
          </w:p>
          <w:p w14:paraId="52B088E7"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E6E6E6"/>
          </w:tcPr>
          <w:p w14:paraId="5980EBE5" w14:textId="77777777" w:rsidR="00F47A53" w:rsidRPr="00B21973" w:rsidRDefault="00F47A53" w:rsidP="002568E4">
            <w:pPr>
              <w:rPr>
                <w:rFonts w:ascii="Calibri" w:hAnsi="Calibri"/>
                <w:i/>
              </w:rPr>
            </w:pPr>
          </w:p>
        </w:tc>
      </w:tr>
      <w:tr w:rsidR="00F47A53" w:rsidRPr="00B21973" w14:paraId="697AD3DC" w14:textId="77777777" w:rsidTr="00B21973">
        <w:trPr>
          <w:trHeight w:val="350"/>
        </w:trPr>
        <w:tc>
          <w:tcPr>
            <w:tcW w:w="3348" w:type="dxa"/>
            <w:vMerge/>
            <w:shd w:val="clear" w:color="auto" w:fill="auto"/>
          </w:tcPr>
          <w:p w14:paraId="4583787B"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auto"/>
          </w:tcPr>
          <w:p w14:paraId="5FB1EB3C" w14:textId="77777777" w:rsidR="00F47A53" w:rsidRPr="00B21973" w:rsidRDefault="00F47A53" w:rsidP="002568E4">
            <w:pPr>
              <w:rPr>
                <w:rFonts w:ascii="Calibri" w:hAnsi="Calibri"/>
                <w:i/>
              </w:rPr>
            </w:pPr>
          </w:p>
          <w:p w14:paraId="479A53DC" w14:textId="77777777" w:rsidR="00F47A53" w:rsidRPr="00B21973" w:rsidRDefault="00F47A53" w:rsidP="002568E4">
            <w:pPr>
              <w:rPr>
                <w:rFonts w:ascii="Calibri" w:hAnsi="Calibri"/>
                <w:i/>
              </w:rPr>
            </w:pPr>
          </w:p>
          <w:p w14:paraId="068FEA74"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auto"/>
          </w:tcPr>
          <w:p w14:paraId="5A221B36" w14:textId="77777777" w:rsidR="00F47A53" w:rsidRPr="00B21973" w:rsidRDefault="00F47A53" w:rsidP="002568E4">
            <w:pPr>
              <w:rPr>
                <w:rFonts w:ascii="Calibri" w:hAnsi="Calibri"/>
                <w:i/>
              </w:rPr>
            </w:pPr>
          </w:p>
        </w:tc>
      </w:tr>
      <w:tr w:rsidR="00F47A53" w:rsidRPr="00B21973" w14:paraId="73F64BAC" w14:textId="77777777" w:rsidTr="00B21973">
        <w:trPr>
          <w:trHeight w:val="350"/>
        </w:trPr>
        <w:tc>
          <w:tcPr>
            <w:tcW w:w="3348" w:type="dxa"/>
            <w:vMerge/>
            <w:shd w:val="clear" w:color="auto" w:fill="auto"/>
          </w:tcPr>
          <w:p w14:paraId="281E98AF" w14:textId="77777777" w:rsidR="00F47A53" w:rsidRPr="00B21973" w:rsidRDefault="00F47A53" w:rsidP="002568E4">
            <w:pPr>
              <w:rPr>
                <w:rFonts w:ascii="Calibri" w:hAnsi="Calibri"/>
                <w:i/>
              </w:rPr>
            </w:pPr>
          </w:p>
        </w:tc>
        <w:tc>
          <w:tcPr>
            <w:tcW w:w="5310" w:type="dxa"/>
            <w:tcBorders>
              <w:bottom w:val="single" w:sz="4" w:space="0" w:color="auto"/>
            </w:tcBorders>
            <w:shd w:val="clear" w:color="auto" w:fill="E6E6E6"/>
          </w:tcPr>
          <w:p w14:paraId="38D42B6B" w14:textId="77777777" w:rsidR="00F47A53" w:rsidRPr="00B21973" w:rsidRDefault="00F47A53" w:rsidP="002568E4">
            <w:pPr>
              <w:rPr>
                <w:rFonts w:ascii="Calibri" w:hAnsi="Calibri"/>
                <w:i/>
              </w:rPr>
            </w:pPr>
          </w:p>
          <w:p w14:paraId="3E928A67" w14:textId="77777777" w:rsidR="00F47A53" w:rsidRPr="00B21973" w:rsidRDefault="00F47A53" w:rsidP="002568E4">
            <w:pPr>
              <w:rPr>
                <w:rFonts w:ascii="Calibri" w:hAnsi="Calibri"/>
                <w:i/>
              </w:rPr>
            </w:pPr>
          </w:p>
          <w:p w14:paraId="16D465CA" w14:textId="77777777" w:rsidR="00F47A53" w:rsidRPr="00B21973" w:rsidRDefault="00F47A53" w:rsidP="002568E4">
            <w:pPr>
              <w:rPr>
                <w:rFonts w:ascii="Calibri" w:hAnsi="Calibri"/>
                <w:i/>
              </w:rPr>
            </w:pPr>
          </w:p>
        </w:tc>
        <w:tc>
          <w:tcPr>
            <w:tcW w:w="5530" w:type="dxa"/>
            <w:tcBorders>
              <w:bottom w:val="single" w:sz="4" w:space="0" w:color="auto"/>
            </w:tcBorders>
            <w:shd w:val="clear" w:color="auto" w:fill="E6E6E6"/>
          </w:tcPr>
          <w:p w14:paraId="6D51BE16" w14:textId="77777777" w:rsidR="00F47A53" w:rsidRPr="00B21973" w:rsidRDefault="00F47A53" w:rsidP="002568E4">
            <w:pPr>
              <w:rPr>
                <w:rFonts w:ascii="Calibri" w:hAnsi="Calibri"/>
                <w:i/>
              </w:rPr>
            </w:pPr>
          </w:p>
        </w:tc>
      </w:tr>
      <w:tr w:rsidR="00F47A53" w:rsidRPr="00B21973" w14:paraId="104A03B9" w14:textId="77777777" w:rsidTr="00B21973">
        <w:tc>
          <w:tcPr>
            <w:tcW w:w="14188" w:type="dxa"/>
            <w:gridSpan w:val="3"/>
            <w:shd w:val="clear" w:color="auto" w:fill="404040"/>
          </w:tcPr>
          <w:p w14:paraId="4AC20516" w14:textId="77777777" w:rsidR="00F47A53" w:rsidRPr="00B21973" w:rsidRDefault="00F47A53" w:rsidP="002568E4">
            <w:pPr>
              <w:rPr>
                <w:rFonts w:ascii="Calibri" w:hAnsi="Calibri"/>
                <w:color w:val="FFFFFF"/>
              </w:rPr>
            </w:pPr>
            <w:r w:rsidRPr="00B21973">
              <w:rPr>
                <w:rFonts w:ascii="Calibri" w:hAnsi="Calibri"/>
                <w:b/>
                <w:color w:val="FFFFFF"/>
              </w:rPr>
              <w:t>Comments:</w:t>
            </w:r>
          </w:p>
        </w:tc>
      </w:tr>
      <w:tr w:rsidR="00F47A53" w:rsidRPr="00B21973" w14:paraId="60375010" w14:textId="77777777" w:rsidTr="00B21973">
        <w:trPr>
          <w:trHeight w:val="593"/>
        </w:trPr>
        <w:tc>
          <w:tcPr>
            <w:tcW w:w="14188" w:type="dxa"/>
            <w:gridSpan w:val="3"/>
            <w:shd w:val="clear" w:color="auto" w:fill="auto"/>
          </w:tcPr>
          <w:p w14:paraId="027D84D0" w14:textId="77777777" w:rsidR="00F47A53" w:rsidRPr="00B21973" w:rsidRDefault="00F47A53" w:rsidP="002568E4">
            <w:pPr>
              <w:rPr>
                <w:rFonts w:ascii="Calibri" w:hAnsi="Calibri"/>
                <w:i/>
              </w:rPr>
            </w:pPr>
          </w:p>
          <w:p w14:paraId="245CC04F" w14:textId="77777777" w:rsidR="00F47A53" w:rsidRPr="00B21973" w:rsidRDefault="00F47A53" w:rsidP="002568E4">
            <w:pPr>
              <w:rPr>
                <w:rFonts w:ascii="Calibri" w:hAnsi="Calibri"/>
              </w:rPr>
            </w:pPr>
          </w:p>
          <w:p w14:paraId="154A58A4" w14:textId="77777777" w:rsidR="00F47A53" w:rsidRPr="00B21973" w:rsidRDefault="00F47A53" w:rsidP="002568E4">
            <w:pPr>
              <w:rPr>
                <w:rFonts w:ascii="Calibri" w:hAnsi="Calibri"/>
              </w:rPr>
            </w:pPr>
          </w:p>
        </w:tc>
      </w:tr>
    </w:tbl>
    <w:p w14:paraId="45075067" w14:textId="77777777" w:rsidR="00F47A53" w:rsidRDefault="00F47A53" w:rsidP="00A848C7">
      <w:pPr>
        <w:tabs>
          <w:tab w:val="right" w:pos="14040"/>
        </w:tabs>
        <w:rPr>
          <w:rStyle w:val="TitleChar"/>
          <w:b w:val="0"/>
          <w:sz w:val="20"/>
          <w:szCs w:val="20"/>
        </w:rPr>
      </w:pPr>
      <w:r>
        <w:rPr>
          <w:rStyle w:val="TitleChar"/>
          <w:sz w:val="20"/>
          <w:szCs w:val="20"/>
        </w:rPr>
        <w:tab/>
      </w:r>
    </w:p>
    <w:p w14:paraId="44A44A0C" w14:textId="77777777" w:rsidR="00F47A53" w:rsidRPr="005D2878" w:rsidRDefault="00F47A53" w:rsidP="00A848C7">
      <w:pPr>
        <w:tabs>
          <w:tab w:val="right" w:pos="14040"/>
        </w:tabs>
        <w:rPr>
          <w:rFonts w:ascii="Calibri" w:hAnsi="Calibri"/>
          <w:sz w:val="20"/>
          <w:szCs w:val="20"/>
        </w:rPr>
      </w:pPr>
      <w:r>
        <w:rPr>
          <w:rStyle w:val="TitleChar"/>
          <w:sz w:val="20"/>
          <w:szCs w:val="20"/>
        </w:rPr>
        <w:tab/>
      </w:r>
      <w:r w:rsidRPr="00A848C7">
        <w:rPr>
          <w:rStyle w:val="TitleChar"/>
          <w:sz w:val="20"/>
          <w:szCs w:val="20"/>
        </w:rPr>
        <w:t>Page ___ of ____</w:t>
      </w:r>
    </w:p>
    <w:p w14:paraId="6DB984E6" w14:textId="77777777" w:rsidR="00F47A53" w:rsidRPr="005D2878" w:rsidRDefault="00F47A53" w:rsidP="00297E77">
      <w:pPr>
        <w:tabs>
          <w:tab w:val="right" w:pos="13950"/>
        </w:tabs>
        <w:rPr>
          <w:rFonts w:ascii="Calibri" w:hAnsi="Calibri"/>
          <w:sz w:val="20"/>
          <w:szCs w:val="20"/>
        </w:rPr>
      </w:pPr>
      <w:r>
        <w:br w:type="page"/>
      </w:r>
      <w:r w:rsidRPr="00A90343">
        <w:rPr>
          <w:rStyle w:val="TitleChar"/>
        </w:rPr>
        <w:lastRenderedPageBreak/>
        <w:t>5.</w:t>
      </w:r>
      <w:r>
        <w:t xml:space="preserve"> </w:t>
      </w:r>
      <w:r>
        <w:rPr>
          <w:rStyle w:val="TitleChar"/>
        </w:rPr>
        <w:t>Student Engagement Plan</w:t>
      </w:r>
      <w:r w:rsidRPr="00297E77">
        <w:rPr>
          <w:rStyle w:val="TitleChar"/>
        </w:rPr>
        <w:t xml:space="preserve"> </w:t>
      </w:r>
      <w:r>
        <w:rPr>
          <w:rStyle w:val="TitleChar"/>
        </w:rPr>
        <w:tab/>
        <w:t>Program  |  Course  |  Session</w:t>
      </w:r>
    </w:p>
    <w:p w14:paraId="012C63E5" w14:textId="77777777" w:rsidR="00F47A53" w:rsidRPr="008A58C9" w:rsidRDefault="00F47A53" w:rsidP="003D363E">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510"/>
        <w:gridCol w:w="3819"/>
        <w:gridCol w:w="4024"/>
      </w:tblGrid>
      <w:tr w:rsidR="00F47A53" w:rsidRPr="003D363E" w14:paraId="0D030281" w14:textId="77777777" w:rsidTr="009C706F">
        <w:trPr>
          <w:trHeight w:val="287"/>
        </w:trPr>
        <w:tc>
          <w:tcPr>
            <w:tcW w:w="2605" w:type="dxa"/>
            <w:tcBorders>
              <w:bottom w:val="single" w:sz="4" w:space="0" w:color="auto"/>
            </w:tcBorders>
            <w:shd w:val="clear" w:color="auto" w:fill="404040"/>
          </w:tcPr>
          <w:p w14:paraId="1F00F0E1" w14:textId="77777777" w:rsidR="00F47A53" w:rsidRPr="002568E4" w:rsidRDefault="00F47A53" w:rsidP="003D363E">
            <w:pPr>
              <w:rPr>
                <w:rFonts w:ascii="Calibri" w:hAnsi="Calibri"/>
                <w:b/>
                <w:color w:val="FFFFFF"/>
              </w:rPr>
            </w:pPr>
            <w:r>
              <w:rPr>
                <w:rFonts w:ascii="Calibri" w:hAnsi="Calibri"/>
                <w:b/>
                <w:color w:val="FFFFFF"/>
              </w:rPr>
              <w:t>E</w:t>
            </w:r>
            <w:r w:rsidRPr="009C706F">
              <w:rPr>
                <w:rFonts w:ascii="Calibri" w:hAnsi="Calibri"/>
                <w:b/>
                <w:color w:val="FFFFFF"/>
              </w:rPr>
              <w:t xml:space="preserve">ngagement Strategy </w:t>
            </w:r>
          </w:p>
        </w:tc>
        <w:tc>
          <w:tcPr>
            <w:tcW w:w="3510" w:type="dxa"/>
            <w:shd w:val="clear" w:color="auto" w:fill="404040"/>
          </w:tcPr>
          <w:p w14:paraId="0225B36C" w14:textId="77777777" w:rsidR="00F47A53" w:rsidRPr="002568E4" w:rsidRDefault="00F47A53" w:rsidP="003D363E">
            <w:pPr>
              <w:rPr>
                <w:rFonts w:ascii="Calibri" w:hAnsi="Calibri"/>
                <w:b/>
                <w:color w:val="FFFFFF"/>
              </w:rPr>
            </w:pPr>
            <w:r>
              <w:rPr>
                <w:rFonts w:ascii="Calibri" w:hAnsi="Calibri"/>
                <w:b/>
                <w:color w:val="FFFFFF"/>
              </w:rPr>
              <w:t>I</w:t>
            </w:r>
            <w:r w:rsidRPr="009C706F">
              <w:rPr>
                <w:rFonts w:ascii="Calibri" w:hAnsi="Calibri"/>
                <w:b/>
                <w:color w:val="FFFFFF"/>
              </w:rPr>
              <w:t xml:space="preserve">n-class </w:t>
            </w:r>
          </w:p>
        </w:tc>
        <w:tc>
          <w:tcPr>
            <w:tcW w:w="3819" w:type="dxa"/>
            <w:shd w:val="clear" w:color="auto" w:fill="404040"/>
          </w:tcPr>
          <w:p w14:paraId="7B60E061" w14:textId="77777777" w:rsidR="00F47A53" w:rsidRPr="002568E4" w:rsidRDefault="00F47A53" w:rsidP="003D363E">
            <w:pPr>
              <w:rPr>
                <w:rFonts w:ascii="Calibri" w:hAnsi="Calibri"/>
                <w:b/>
                <w:color w:val="FFFFFF"/>
              </w:rPr>
            </w:pPr>
            <w:r>
              <w:rPr>
                <w:rFonts w:ascii="Calibri" w:hAnsi="Calibri"/>
                <w:b/>
                <w:color w:val="FFFFFF"/>
              </w:rPr>
              <w:t>O</w:t>
            </w:r>
            <w:r w:rsidRPr="009C706F">
              <w:rPr>
                <w:rFonts w:ascii="Calibri" w:hAnsi="Calibri"/>
                <w:b/>
                <w:color w:val="FFFFFF"/>
              </w:rPr>
              <w:t>nline Synchronous</w:t>
            </w:r>
            <w:r w:rsidRPr="002568E4">
              <w:rPr>
                <w:rFonts w:ascii="Calibri" w:hAnsi="Calibri"/>
                <w:b/>
                <w:color w:val="FFFFFF"/>
              </w:rPr>
              <w:t xml:space="preserve"> </w:t>
            </w:r>
          </w:p>
        </w:tc>
        <w:tc>
          <w:tcPr>
            <w:tcW w:w="4024" w:type="dxa"/>
            <w:shd w:val="clear" w:color="auto" w:fill="404040"/>
          </w:tcPr>
          <w:p w14:paraId="4E8CDCE4" w14:textId="77777777" w:rsidR="00F47A53" w:rsidRPr="002568E4" w:rsidRDefault="00F47A53" w:rsidP="002568E4">
            <w:pPr>
              <w:tabs>
                <w:tab w:val="center" w:pos="1665"/>
              </w:tabs>
              <w:rPr>
                <w:rFonts w:ascii="Calibri" w:hAnsi="Calibri"/>
                <w:b/>
                <w:color w:val="FFFFFF"/>
              </w:rPr>
            </w:pPr>
            <w:r>
              <w:rPr>
                <w:rFonts w:ascii="Calibri" w:hAnsi="Calibri"/>
                <w:b/>
                <w:color w:val="FFFFFF"/>
              </w:rPr>
              <w:t>Online Asynchronous</w:t>
            </w:r>
            <w:r w:rsidRPr="002568E4">
              <w:rPr>
                <w:rFonts w:ascii="Calibri" w:hAnsi="Calibri"/>
                <w:b/>
                <w:color w:val="FFFFFF"/>
              </w:rPr>
              <w:tab/>
            </w:r>
          </w:p>
        </w:tc>
      </w:tr>
      <w:tr w:rsidR="00F47A53" w:rsidRPr="003D363E" w14:paraId="08647953" w14:textId="77777777" w:rsidTr="009C706F">
        <w:trPr>
          <w:trHeight w:val="620"/>
        </w:trPr>
        <w:tc>
          <w:tcPr>
            <w:tcW w:w="2605" w:type="dxa"/>
            <w:tcBorders>
              <w:bottom w:val="single" w:sz="4" w:space="0" w:color="auto"/>
            </w:tcBorders>
            <w:shd w:val="clear" w:color="auto" w:fill="auto"/>
          </w:tcPr>
          <w:p w14:paraId="4783C303" w14:textId="77777777" w:rsidR="00F47A53" w:rsidRDefault="00F47A53" w:rsidP="003D363E">
            <w:pPr>
              <w:rPr>
                <w:rFonts w:ascii="Calibri" w:hAnsi="Calibri"/>
                <w:i/>
              </w:rPr>
            </w:pPr>
          </w:p>
          <w:p w14:paraId="24DD341E" w14:textId="77777777" w:rsidR="00F47A53" w:rsidRDefault="00F47A53" w:rsidP="003D363E">
            <w:pPr>
              <w:rPr>
                <w:rFonts w:ascii="Calibri" w:hAnsi="Calibri"/>
                <w:i/>
              </w:rPr>
            </w:pPr>
          </w:p>
          <w:p w14:paraId="55251733" w14:textId="77777777" w:rsidR="00F47A53" w:rsidRDefault="00F47A53" w:rsidP="003D363E">
            <w:pPr>
              <w:rPr>
                <w:rFonts w:ascii="Calibri" w:hAnsi="Calibri"/>
                <w:i/>
              </w:rPr>
            </w:pPr>
          </w:p>
          <w:p w14:paraId="0AF7D121" w14:textId="77777777" w:rsidR="00F47A53" w:rsidRPr="003D363E" w:rsidRDefault="00F47A53" w:rsidP="003D363E">
            <w:pPr>
              <w:rPr>
                <w:rFonts w:ascii="Calibri" w:hAnsi="Calibri"/>
                <w:i/>
              </w:rPr>
            </w:pPr>
          </w:p>
        </w:tc>
        <w:tc>
          <w:tcPr>
            <w:tcW w:w="3510" w:type="dxa"/>
            <w:tcBorders>
              <w:bottom w:val="single" w:sz="4" w:space="0" w:color="auto"/>
            </w:tcBorders>
            <w:shd w:val="clear" w:color="auto" w:fill="auto"/>
          </w:tcPr>
          <w:p w14:paraId="601E8B0B" w14:textId="77777777" w:rsidR="00F47A53" w:rsidRDefault="00F47A53" w:rsidP="003D363E">
            <w:pPr>
              <w:rPr>
                <w:rFonts w:ascii="Calibri" w:hAnsi="Calibri"/>
                <w:i/>
              </w:rPr>
            </w:pPr>
          </w:p>
          <w:p w14:paraId="0EC91DB5" w14:textId="77777777" w:rsidR="00F47A53" w:rsidRPr="003D363E" w:rsidRDefault="00F47A53" w:rsidP="003D363E">
            <w:pPr>
              <w:rPr>
                <w:rFonts w:ascii="Calibri" w:hAnsi="Calibri"/>
                <w:i/>
              </w:rPr>
            </w:pPr>
          </w:p>
        </w:tc>
        <w:tc>
          <w:tcPr>
            <w:tcW w:w="3819" w:type="dxa"/>
            <w:tcBorders>
              <w:bottom w:val="single" w:sz="4" w:space="0" w:color="auto"/>
            </w:tcBorders>
            <w:shd w:val="clear" w:color="auto" w:fill="auto"/>
          </w:tcPr>
          <w:p w14:paraId="54857421" w14:textId="77777777" w:rsidR="00F47A53" w:rsidRPr="003D363E" w:rsidRDefault="00F47A53" w:rsidP="003D363E">
            <w:pPr>
              <w:rPr>
                <w:rFonts w:ascii="Calibri" w:hAnsi="Calibri"/>
                <w:i/>
              </w:rPr>
            </w:pPr>
          </w:p>
        </w:tc>
        <w:tc>
          <w:tcPr>
            <w:tcW w:w="4024" w:type="dxa"/>
            <w:tcBorders>
              <w:bottom w:val="single" w:sz="4" w:space="0" w:color="auto"/>
            </w:tcBorders>
            <w:shd w:val="clear" w:color="auto" w:fill="auto"/>
          </w:tcPr>
          <w:p w14:paraId="1EC50BDA" w14:textId="77777777" w:rsidR="00F47A53" w:rsidRPr="003D363E" w:rsidRDefault="00F47A53" w:rsidP="002568E4">
            <w:pPr>
              <w:rPr>
                <w:rFonts w:ascii="Calibri" w:hAnsi="Calibri"/>
                <w:i/>
              </w:rPr>
            </w:pPr>
          </w:p>
        </w:tc>
      </w:tr>
      <w:tr w:rsidR="00F47A53" w:rsidRPr="003D363E" w14:paraId="66E608FE" w14:textId="77777777" w:rsidTr="009C706F">
        <w:trPr>
          <w:trHeight w:val="880"/>
        </w:trPr>
        <w:tc>
          <w:tcPr>
            <w:tcW w:w="2605" w:type="dxa"/>
            <w:shd w:val="clear" w:color="auto" w:fill="E6E6E6"/>
          </w:tcPr>
          <w:p w14:paraId="118F1170" w14:textId="77777777" w:rsidR="00F47A53" w:rsidRDefault="00F47A53" w:rsidP="003D363E">
            <w:pPr>
              <w:rPr>
                <w:rFonts w:ascii="Calibri" w:hAnsi="Calibri"/>
                <w:i/>
              </w:rPr>
            </w:pPr>
          </w:p>
          <w:p w14:paraId="389CB694" w14:textId="77777777" w:rsidR="00F47A53" w:rsidRDefault="00F47A53" w:rsidP="003D363E">
            <w:pPr>
              <w:rPr>
                <w:rFonts w:ascii="Calibri" w:hAnsi="Calibri"/>
                <w:i/>
              </w:rPr>
            </w:pPr>
          </w:p>
          <w:p w14:paraId="6F150AC7" w14:textId="77777777" w:rsidR="00F47A53" w:rsidRDefault="00F47A53" w:rsidP="003D363E">
            <w:pPr>
              <w:rPr>
                <w:rFonts w:ascii="Calibri" w:hAnsi="Calibri"/>
                <w:i/>
              </w:rPr>
            </w:pPr>
          </w:p>
          <w:p w14:paraId="154B6B48" w14:textId="77777777" w:rsidR="00F47A53" w:rsidRPr="003D363E" w:rsidRDefault="00F47A53" w:rsidP="003D363E">
            <w:pPr>
              <w:rPr>
                <w:rFonts w:ascii="Calibri" w:hAnsi="Calibri"/>
                <w:i/>
              </w:rPr>
            </w:pPr>
          </w:p>
        </w:tc>
        <w:tc>
          <w:tcPr>
            <w:tcW w:w="3510" w:type="dxa"/>
            <w:shd w:val="clear" w:color="auto" w:fill="E6E6E6"/>
          </w:tcPr>
          <w:p w14:paraId="095F6DB8" w14:textId="77777777" w:rsidR="00F47A53" w:rsidRPr="003D363E" w:rsidRDefault="00F47A53" w:rsidP="003D363E">
            <w:pPr>
              <w:rPr>
                <w:rFonts w:ascii="Calibri" w:hAnsi="Calibri"/>
                <w:i/>
              </w:rPr>
            </w:pPr>
          </w:p>
        </w:tc>
        <w:tc>
          <w:tcPr>
            <w:tcW w:w="3819" w:type="dxa"/>
            <w:shd w:val="clear" w:color="auto" w:fill="E6E6E6"/>
          </w:tcPr>
          <w:p w14:paraId="2D00E70A" w14:textId="77777777" w:rsidR="00F47A53" w:rsidRPr="003D363E" w:rsidRDefault="00F47A53" w:rsidP="003D363E">
            <w:pPr>
              <w:rPr>
                <w:rFonts w:ascii="Calibri" w:hAnsi="Calibri"/>
                <w:i/>
              </w:rPr>
            </w:pPr>
          </w:p>
        </w:tc>
        <w:tc>
          <w:tcPr>
            <w:tcW w:w="4024" w:type="dxa"/>
            <w:shd w:val="clear" w:color="auto" w:fill="E6E6E6"/>
          </w:tcPr>
          <w:p w14:paraId="16AC3125" w14:textId="77777777" w:rsidR="00F47A53" w:rsidRPr="003D363E" w:rsidRDefault="00F47A53" w:rsidP="003D363E">
            <w:pPr>
              <w:rPr>
                <w:rFonts w:ascii="Calibri" w:hAnsi="Calibri"/>
                <w:i/>
              </w:rPr>
            </w:pPr>
          </w:p>
        </w:tc>
      </w:tr>
      <w:tr w:rsidR="00F47A53" w:rsidRPr="003D363E" w14:paraId="2252891B" w14:textId="77777777" w:rsidTr="009C706F">
        <w:trPr>
          <w:trHeight w:val="629"/>
        </w:trPr>
        <w:tc>
          <w:tcPr>
            <w:tcW w:w="2605" w:type="dxa"/>
            <w:tcBorders>
              <w:bottom w:val="single" w:sz="4" w:space="0" w:color="auto"/>
            </w:tcBorders>
            <w:shd w:val="clear" w:color="auto" w:fill="auto"/>
          </w:tcPr>
          <w:p w14:paraId="21F3ED17" w14:textId="77777777" w:rsidR="00F47A53" w:rsidRDefault="00F47A53" w:rsidP="003D363E">
            <w:pPr>
              <w:rPr>
                <w:rFonts w:ascii="Calibri" w:hAnsi="Calibri"/>
                <w:i/>
              </w:rPr>
            </w:pPr>
          </w:p>
          <w:p w14:paraId="25DB45A7" w14:textId="77777777" w:rsidR="00F47A53" w:rsidRDefault="00F47A53" w:rsidP="003D363E">
            <w:pPr>
              <w:rPr>
                <w:rFonts w:ascii="Calibri" w:hAnsi="Calibri"/>
                <w:i/>
              </w:rPr>
            </w:pPr>
          </w:p>
          <w:p w14:paraId="680BD748" w14:textId="77777777" w:rsidR="00F47A53" w:rsidRDefault="00F47A53" w:rsidP="003D363E">
            <w:pPr>
              <w:rPr>
                <w:rFonts w:ascii="Calibri" w:hAnsi="Calibri"/>
                <w:i/>
              </w:rPr>
            </w:pPr>
          </w:p>
          <w:p w14:paraId="294EC72A" w14:textId="77777777" w:rsidR="00F47A53" w:rsidRPr="003D363E" w:rsidRDefault="00F47A53" w:rsidP="003D363E">
            <w:pPr>
              <w:rPr>
                <w:rFonts w:ascii="Calibri" w:hAnsi="Calibri"/>
                <w:i/>
              </w:rPr>
            </w:pPr>
          </w:p>
        </w:tc>
        <w:tc>
          <w:tcPr>
            <w:tcW w:w="3510" w:type="dxa"/>
            <w:tcBorders>
              <w:bottom w:val="single" w:sz="4" w:space="0" w:color="auto"/>
            </w:tcBorders>
            <w:shd w:val="clear" w:color="auto" w:fill="auto"/>
          </w:tcPr>
          <w:p w14:paraId="4E3B6036" w14:textId="77777777" w:rsidR="00F47A53" w:rsidRPr="003D363E" w:rsidRDefault="00F47A53" w:rsidP="003D363E">
            <w:pPr>
              <w:rPr>
                <w:rFonts w:ascii="Calibri" w:hAnsi="Calibri"/>
                <w:i/>
              </w:rPr>
            </w:pPr>
          </w:p>
        </w:tc>
        <w:tc>
          <w:tcPr>
            <w:tcW w:w="3819" w:type="dxa"/>
            <w:tcBorders>
              <w:bottom w:val="single" w:sz="4" w:space="0" w:color="auto"/>
            </w:tcBorders>
            <w:shd w:val="clear" w:color="auto" w:fill="auto"/>
          </w:tcPr>
          <w:p w14:paraId="56E6DC2B" w14:textId="77777777" w:rsidR="00F47A53" w:rsidRPr="003D363E" w:rsidRDefault="00F47A53" w:rsidP="003D363E">
            <w:pPr>
              <w:rPr>
                <w:rFonts w:ascii="Calibri" w:hAnsi="Calibri"/>
                <w:i/>
              </w:rPr>
            </w:pPr>
          </w:p>
        </w:tc>
        <w:tc>
          <w:tcPr>
            <w:tcW w:w="4024" w:type="dxa"/>
            <w:tcBorders>
              <w:bottom w:val="single" w:sz="4" w:space="0" w:color="auto"/>
            </w:tcBorders>
            <w:shd w:val="clear" w:color="auto" w:fill="auto"/>
          </w:tcPr>
          <w:p w14:paraId="719954AE" w14:textId="77777777" w:rsidR="00F47A53" w:rsidRPr="003D363E" w:rsidRDefault="00F47A53" w:rsidP="003D363E">
            <w:pPr>
              <w:rPr>
                <w:rFonts w:ascii="Calibri" w:hAnsi="Calibri"/>
                <w:i/>
              </w:rPr>
            </w:pPr>
          </w:p>
        </w:tc>
      </w:tr>
      <w:tr w:rsidR="00F47A53" w:rsidRPr="003D363E" w14:paraId="020136F8" w14:textId="77777777" w:rsidTr="009C706F">
        <w:trPr>
          <w:trHeight w:val="950"/>
        </w:trPr>
        <w:tc>
          <w:tcPr>
            <w:tcW w:w="2605" w:type="dxa"/>
            <w:shd w:val="clear" w:color="auto" w:fill="E6E6E6"/>
          </w:tcPr>
          <w:p w14:paraId="536287E1" w14:textId="77777777" w:rsidR="00F47A53" w:rsidRDefault="00F47A53" w:rsidP="003D363E">
            <w:pPr>
              <w:rPr>
                <w:rFonts w:ascii="Calibri" w:hAnsi="Calibri"/>
                <w:i/>
              </w:rPr>
            </w:pPr>
          </w:p>
          <w:p w14:paraId="0603AFFD" w14:textId="77777777" w:rsidR="00F47A53" w:rsidRDefault="00F47A53" w:rsidP="003D363E">
            <w:pPr>
              <w:rPr>
                <w:rFonts w:ascii="Calibri" w:hAnsi="Calibri"/>
                <w:i/>
              </w:rPr>
            </w:pPr>
          </w:p>
          <w:p w14:paraId="568329F1" w14:textId="77777777" w:rsidR="00F47A53" w:rsidRDefault="00F47A53" w:rsidP="003D363E">
            <w:pPr>
              <w:rPr>
                <w:rFonts w:ascii="Calibri" w:hAnsi="Calibri"/>
                <w:i/>
              </w:rPr>
            </w:pPr>
          </w:p>
          <w:p w14:paraId="00ECE2C3" w14:textId="77777777" w:rsidR="00F47A53" w:rsidRPr="003D363E" w:rsidRDefault="00F47A53" w:rsidP="003D363E">
            <w:pPr>
              <w:rPr>
                <w:rFonts w:ascii="Calibri" w:hAnsi="Calibri"/>
                <w:i/>
              </w:rPr>
            </w:pPr>
          </w:p>
        </w:tc>
        <w:tc>
          <w:tcPr>
            <w:tcW w:w="3510" w:type="dxa"/>
            <w:shd w:val="clear" w:color="auto" w:fill="E6E6E6"/>
          </w:tcPr>
          <w:p w14:paraId="1AC40F03" w14:textId="77777777" w:rsidR="00F47A53" w:rsidRPr="003D363E" w:rsidRDefault="00F47A53" w:rsidP="003D363E">
            <w:pPr>
              <w:rPr>
                <w:rFonts w:ascii="Calibri" w:hAnsi="Calibri"/>
                <w:i/>
              </w:rPr>
            </w:pPr>
          </w:p>
        </w:tc>
        <w:tc>
          <w:tcPr>
            <w:tcW w:w="3819" w:type="dxa"/>
            <w:shd w:val="clear" w:color="auto" w:fill="E6E6E6"/>
          </w:tcPr>
          <w:p w14:paraId="6E809418" w14:textId="77777777" w:rsidR="00F47A53" w:rsidRPr="003D363E" w:rsidRDefault="00F47A53" w:rsidP="003D363E">
            <w:pPr>
              <w:rPr>
                <w:rFonts w:ascii="Calibri" w:hAnsi="Calibri"/>
                <w:i/>
              </w:rPr>
            </w:pPr>
          </w:p>
        </w:tc>
        <w:tc>
          <w:tcPr>
            <w:tcW w:w="4024" w:type="dxa"/>
            <w:shd w:val="clear" w:color="auto" w:fill="E6E6E6"/>
          </w:tcPr>
          <w:p w14:paraId="55BE564A" w14:textId="77777777" w:rsidR="00F47A53" w:rsidRPr="003D363E" w:rsidRDefault="00F47A53" w:rsidP="003D363E">
            <w:pPr>
              <w:rPr>
                <w:rFonts w:ascii="Calibri" w:hAnsi="Calibri"/>
                <w:i/>
              </w:rPr>
            </w:pPr>
          </w:p>
        </w:tc>
      </w:tr>
      <w:tr w:rsidR="00F47A53" w:rsidRPr="003D363E" w14:paraId="2389511B" w14:textId="77777777" w:rsidTr="009C706F">
        <w:tc>
          <w:tcPr>
            <w:tcW w:w="13958" w:type="dxa"/>
            <w:gridSpan w:val="4"/>
            <w:tcBorders>
              <w:bottom w:val="single" w:sz="4" w:space="0" w:color="auto"/>
            </w:tcBorders>
            <w:shd w:val="clear" w:color="auto" w:fill="auto"/>
          </w:tcPr>
          <w:p w14:paraId="03A672A8" w14:textId="77777777" w:rsidR="00F47A53" w:rsidRPr="003D363E" w:rsidRDefault="00F47A53" w:rsidP="003D363E">
            <w:pPr>
              <w:rPr>
                <w:rFonts w:ascii="Calibri" w:hAnsi="Calibri"/>
                <w:sz w:val="16"/>
                <w:szCs w:val="16"/>
              </w:rPr>
            </w:pPr>
          </w:p>
        </w:tc>
      </w:tr>
      <w:tr w:rsidR="00F47A53" w:rsidRPr="003D363E" w14:paraId="254689A6" w14:textId="77777777" w:rsidTr="009C706F">
        <w:tc>
          <w:tcPr>
            <w:tcW w:w="13958" w:type="dxa"/>
            <w:gridSpan w:val="4"/>
            <w:shd w:val="clear" w:color="auto" w:fill="404040"/>
          </w:tcPr>
          <w:p w14:paraId="65F93A82" w14:textId="77777777" w:rsidR="00F47A53" w:rsidRPr="003D363E" w:rsidRDefault="00F47A53" w:rsidP="003D363E">
            <w:pPr>
              <w:rPr>
                <w:rFonts w:ascii="Calibri" w:hAnsi="Calibri"/>
                <w:color w:val="FFFFFF"/>
              </w:rPr>
            </w:pPr>
            <w:r>
              <w:rPr>
                <w:rFonts w:ascii="Calibri" w:hAnsi="Calibri"/>
                <w:b/>
                <w:color w:val="FFFFFF"/>
              </w:rPr>
              <w:t>Workflow adjustment:</w:t>
            </w:r>
          </w:p>
        </w:tc>
      </w:tr>
      <w:tr w:rsidR="00F47A53" w:rsidRPr="003D363E" w14:paraId="7971E4BF" w14:textId="77777777" w:rsidTr="00A50673">
        <w:trPr>
          <w:trHeight w:val="3500"/>
        </w:trPr>
        <w:tc>
          <w:tcPr>
            <w:tcW w:w="13958" w:type="dxa"/>
            <w:gridSpan w:val="4"/>
            <w:shd w:val="clear" w:color="auto" w:fill="auto"/>
          </w:tcPr>
          <w:p w14:paraId="1E1B5D34" w14:textId="77777777" w:rsidR="00F47A53" w:rsidRPr="003D363E" w:rsidRDefault="00F47A53" w:rsidP="003D363E">
            <w:pPr>
              <w:rPr>
                <w:rFonts w:ascii="Calibri" w:hAnsi="Calibri"/>
                <w:i/>
              </w:rPr>
            </w:pPr>
            <w:r>
              <w:rPr>
                <w:rFonts w:ascii="Calibri" w:hAnsi="Calibri"/>
                <w:i/>
              </w:rPr>
              <w:t>What workflow adjustments may be needed by faculty and students to engage meaningful as planned? What are the major challenges to successful engagement for faculty and students?</w:t>
            </w:r>
          </w:p>
          <w:p w14:paraId="1AD35AB3" w14:textId="77777777" w:rsidR="00F47A53" w:rsidRDefault="00F47A53" w:rsidP="003D363E">
            <w:pPr>
              <w:rPr>
                <w:rFonts w:ascii="Calibri" w:hAnsi="Calibri"/>
              </w:rPr>
            </w:pPr>
          </w:p>
          <w:p w14:paraId="394B5174" w14:textId="77777777" w:rsidR="00F47A53" w:rsidRPr="003D363E" w:rsidRDefault="00F47A53" w:rsidP="003D363E">
            <w:pPr>
              <w:rPr>
                <w:rFonts w:ascii="Calibri" w:hAnsi="Calibri"/>
              </w:rPr>
            </w:pPr>
          </w:p>
          <w:p w14:paraId="1980B379" w14:textId="77777777" w:rsidR="00F47A53" w:rsidRPr="003D363E" w:rsidRDefault="00F47A53" w:rsidP="003D363E">
            <w:pPr>
              <w:rPr>
                <w:rFonts w:ascii="Calibri" w:hAnsi="Calibri"/>
              </w:rPr>
            </w:pPr>
          </w:p>
        </w:tc>
      </w:tr>
    </w:tbl>
    <w:p w14:paraId="216171A5" w14:textId="77777777" w:rsidR="00F47A53" w:rsidRDefault="00F47A53" w:rsidP="008027BE">
      <w:pPr>
        <w:tabs>
          <w:tab w:val="right" w:pos="14040"/>
        </w:tabs>
        <w:jc w:val="right"/>
        <w:rPr>
          <w:rStyle w:val="TitleChar"/>
          <w:b w:val="0"/>
          <w:sz w:val="20"/>
          <w:szCs w:val="20"/>
        </w:rPr>
      </w:pPr>
      <w:r>
        <w:rPr>
          <w:rStyle w:val="TitleChar"/>
          <w:sz w:val="20"/>
          <w:szCs w:val="20"/>
        </w:rPr>
        <w:br/>
      </w:r>
      <w:r w:rsidRPr="00A848C7">
        <w:rPr>
          <w:rStyle w:val="TitleChar"/>
          <w:sz w:val="20"/>
          <w:szCs w:val="20"/>
        </w:rPr>
        <w:t>Page ___ of ____</w:t>
      </w:r>
    </w:p>
    <w:p w14:paraId="32517CF7" w14:textId="77777777" w:rsidR="00F47A53" w:rsidRDefault="00F47A53">
      <w:pPr>
        <w:rPr>
          <w:rStyle w:val="TitleChar"/>
          <w:b w:val="0"/>
          <w:sz w:val="20"/>
          <w:szCs w:val="20"/>
        </w:rPr>
      </w:pPr>
      <w:r>
        <w:rPr>
          <w:rStyle w:val="TitleChar"/>
          <w:sz w:val="20"/>
          <w:szCs w:val="20"/>
        </w:rPr>
        <w:br w:type="page"/>
      </w:r>
    </w:p>
    <w:p w14:paraId="7B33E824" w14:textId="77777777" w:rsidR="00F47A53" w:rsidRPr="005D2878" w:rsidRDefault="00F47A53" w:rsidP="00297E77">
      <w:pPr>
        <w:tabs>
          <w:tab w:val="right" w:pos="13950"/>
        </w:tabs>
        <w:rPr>
          <w:rFonts w:ascii="Calibri" w:hAnsi="Calibri"/>
          <w:sz w:val="20"/>
          <w:szCs w:val="20"/>
        </w:rPr>
      </w:pPr>
      <w:r>
        <w:rPr>
          <w:rStyle w:val="TitleChar"/>
        </w:rPr>
        <w:lastRenderedPageBreak/>
        <w:t>6. Implementation Planning</w:t>
      </w:r>
      <w:r w:rsidRPr="00297E77">
        <w:rPr>
          <w:rStyle w:val="TitleChar"/>
        </w:rPr>
        <w:t xml:space="preserve"> </w:t>
      </w:r>
      <w:r>
        <w:rPr>
          <w:rStyle w:val="TitleChar"/>
        </w:rPr>
        <w:tab/>
        <w:t>Program  |  Course  |  Session</w:t>
      </w:r>
    </w:p>
    <w:p w14:paraId="115DBA2C" w14:textId="77777777" w:rsidR="00F47A53" w:rsidRPr="008A58C9" w:rsidRDefault="00F47A53" w:rsidP="00297E77">
      <w:pPr>
        <w:rPr>
          <w:rFonts w:ascii="Calibri" w:hAnsi="Calibri"/>
          <w:sz w:val="16"/>
          <w:szCs w:val="16"/>
        </w:rPr>
      </w:pP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545"/>
        <w:gridCol w:w="3548"/>
        <w:gridCol w:w="3550"/>
      </w:tblGrid>
      <w:tr w:rsidR="00F47A53" w:rsidRPr="00B21973" w14:paraId="769C0BEF" w14:textId="77777777" w:rsidTr="00D21A17">
        <w:trPr>
          <w:trHeight w:val="287"/>
        </w:trPr>
        <w:tc>
          <w:tcPr>
            <w:tcW w:w="3546" w:type="dxa"/>
            <w:shd w:val="clear" w:color="auto" w:fill="404040"/>
          </w:tcPr>
          <w:p w14:paraId="53BBDEA8" w14:textId="77777777" w:rsidR="00F47A53" w:rsidRPr="00B21973" w:rsidRDefault="00F47A53" w:rsidP="00D21A17">
            <w:pPr>
              <w:rPr>
                <w:rFonts w:ascii="Calibri" w:hAnsi="Calibri"/>
                <w:color w:val="FFFFFF"/>
              </w:rPr>
            </w:pPr>
            <w:r>
              <w:rPr>
                <w:rFonts w:ascii="Calibri" w:hAnsi="Calibri"/>
                <w:b/>
                <w:color w:val="FFFFFF"/>
              </w:rPr>
              <w:t>T</w:t>
            </w:r>
            <w:r w:rsidRPr="00BB63A9">
              <w:rPr>
                <w:rFonts w:ascii="Calibri" w:hAnsi="Calibri"/>
                <w:b/>
                <w:color w:val="FFFFFF"/>
              </w:rPr>
              <w:t>echnical Factor</w:t>
            </w:r>
          </w:p>
        </w:tc>
        <w:tc>
          <w:tcPr>
            <w:tcW w:w="3546" w:type="dxa"/>
            <w:shd w:val="clear" w:color="auto" w:fill="404040"/>
          </w:tcPr>
          <w:p w14:paraId="6959C778" w14:textId="77777777" w:rsidR="00F47A53" w:rsidRPr="00BB63A9" w:rsidRDefault="00F47A53" w:rsidP="00D21A17">
            <w:pPr>
              <w:rPr>
                <w:rFonts w:ascii="Calibri" w:hAnsi="Calibri"/>
                <w:b/>
                <w:color w:val="FFFFFF"/>
              </w:rPr>
            </w:pPr>
            <w:r w:rsidRPr="00BB63A9">
              <w:rPr>
                <w:rFonts w:ascii="Calibri" w:hAnsi="Calibri"/>
                <w:b/>
                <w:color w:val="FFFFFF"/>
              </w:rPr>
              <w:t>Classroom Solution</w:t>
            </w:r>
          </w:p>
        </w:tc>
        <w:tc>
          <w:tcPr>
            <w:tcW w:w="3548" w:type="dxa"/>
            <w:shd w:val="clear" w:color="auto" w:fill="404040"/>
          </w:tcPr>
          <w:p w14:paraId="34462AC6" w14:textId="77777777" w:rsidR="00F47A53" w:rsidRPr="00BB63A9" w:rsidRDefault="00F47A53" w:rsidP="00D21A17">
            <w:pPr>
              <w:rPr>
                <w:rFonts w:ascii="Calibri" w:hAnsi="Calibri"/>
                <w:b/>
                <w:color w:val="FFFFFF"/>
              </w:rPr>
            </w:pPr>
            <w:r>
              <w:rPr>
                <w:rFonts w:ascii="Calibri" w:hAnsi="Calibri"/>
                <w:b/>
                <w:color w:val="FFFFFF"/>
              </w:rPr>
              <w:t xml:space="preserve">Online Synchronous Solution </w:t>
            </w:r>
          </w:p>
        </w:tc>
        <w:tc>
          <w:tcPr>
            <w:tcW w:w="3548" w:type="dxa"/>
            <w:shd w:val="clear" w:color="auto" w:fill="404040"/>
          </w:tcPr>
          <w:p w14:paraId="02E3C227" w14:textId="77777777" w:rsidR="00F47A53" w:rsidRPr="00BB63A9" w:rsidRDefault="00F47A53" w:rsidP="00D21A17">
            <w:pPr>
              <w:rPr>
                <w:rFonts w:ascii="Calibri" w:hAnsi="Calibri"/>
                <w:b/>
                <w:color w:val="FFFFFF"/>
              </w:rPr>
            </w:pPr>
            <w:r w:rsidRPr="00BB63A9">
              <w:rPr>
                <w:rFonts w:ascii="Calibri" w:hAnsi="Calibri"/>
                <w:b/>
                <w:color w:val="FFFFFF"/>
              </w:rPr>
              <w:t>Online Async</w:t>
            </w:r>
            <w:r>
              <w:rPr>
                <w:rFonts w:ascii="Calibri" w:hAnsi="Calibri"/>
                <w:b/>
                <w:color w:val="FFFFFF"/>
              </w:rPr>
              <w:t>hronous</w:t>
            </w:r>
            <w:r w:rsidRPr="00BB63A9">
              <w:rPr>
                <w:rFonts w:ascii="Calibri" w:hAnsi="Calibri"/>
                <w:b/>
                <w:color w:val="FFFFFF"/>
              </w:rPr>
              <w:t xml:space="preserve"> Solution</w:t>
            </w:r>
          </w:p>
        </w:tc>
      </w:tr>
      <w:tr w:rsidR="00F47A53" w:rsidRPr="00B21973" w14:paraId="3476CD5A" w14:textId="77777777" w:rsidTr="00D21A17">
        <w:trPr>
          <w:trHeight w:val="620"/>
        </w:trPr>
        <w:tc>
          <w:tcPr>
            <w:tcW w:w="3546" w:type="dxa"/>
            <w:tcBorders>
              <w:bottom w:val="single" w:sz="4" w:space="0" w:color="auto"/>
            </w:tcBorders>
            <w:shd w:val="clear" w:color="auto" w:fill="auto"/>
          </w:tcPr>
          <w:p w14:paraId="5B82D1C0" w14:textId="77777777" w:rsidR="00F47A53" w:rsidRPr="00B21973" w:rsidRDefault="00F47A53" w:rsidP="00D21A17">
            <w:pPr>
              <w:rPr>
                <w:rFonts w:ascii="Calibri" w:hAnsi="Calibri"/>
                <w:i/>
              </w:rPr>
            </w:pPr>
            <w:r>
              <w:rPr>
                <w:rFonts w:ascii="Calibri" w:hAnsi="Calibri"/>
                <w:i/>
              </w:rPr>
              <w:t>Which factors should be considered to help ensure success in each mode?</w:t>
            </w:r>
          </w:p>
        </w:tc>
        <w:tc>
          <w:tcPr>
            <w:tcW w:w="3546" w:type="dxa"/>
            <w:tcBorders>
              <w:bottom w:val="single" w:sz="4" w:space="0" w:color="auto"/>
            </w:tcBorders>
            <w:shd w:val="clear" w:color="auto" w:fill="auto"/>
          </w:tcPr>
          <w:p w14:paraId="44B5A251" w14:textId="77777777" w:rsidR="00F47A53" w:rsidRPr="00B21973" w:rsidRDefault="00F47A53" w:rsidP="00D21A17">
            <w:pPr>
              <w:rPr>
                <w:rFonts w:ascii="Calibri" w:hAnsi="Calibri"/>
                <w:i/>
              </w:rPr>
            </w:pPr>
            <w:r>
              <w:rPr>
                <w:rFonts w:ascii="Calibri" w:hAnsi="Calibri"/>
                <w:i/>
              </w:rPr>
              <w:t>What solution is needed for the classroom?</w:t>
            </w:r>
          </w:p>
        </w:tc>
        <w:tc>
          <w:tcPr>
            <w:tcW w:w="3546" w:type="dxa"/>
            <w:tcBorders>
              <w:bottom w:val="single" w:sz="4" w:space="0" w:color="auto"/>
            </w:tcBorders>
            <w:shd w:val="clear" w:color="auto" w:fill="auto"/>
          </w:tcPr>
          <w:p w14:paraId="0720E907" w14:textId="77777777" w:rsidR="00F47A53" w:rsidRPr="00B21973" w:rsidRDefault="00F47A53" w:rsidP="00D21A17">
            <w:pPr>
              <w:rPr>
                <w:rFonts w:ascii="Calibri" w:hAnsi="Calibri"/>
                <w:i/>
              </w:rPr>
            </w:pPr>
            <w:r>
              <w:rPr>
                <w:rFonts w:ascii="Calibri" w:hAnsi="Calibri"/>
                <w:i/>
              </w:rPr>
              <w:t>What solution is needed for the synchronous environment?</w:t>
            </w:r>
          </w:p>
        </w:tc>
        <w:tc>
          <w:tcPr>
            <w:tcW w:w="3550" w:type="dxa"/>
            <w:tcBorders>
              <w:bottom w:val="single" w:sz="4" w:space="0" w:color="auto"/>
            </w:tcBorders>
            <w:shd w:val="clear" w:color="auto" w:fill="auto"/>
          </w:tcPr>
          <w:p w14:paraId="14985EBA" w14:textId="77777777" w:rsidR="00F47A53" w:rsidRPr="00B21973" w:rsidRDefault="00F47A53" w:rsidP="00D21A17">
            <w:pPr>
              <w:rPr>
                <w:rFonts w:ascii="Calibri" w:hAnsi="Calibri"/>
                <w:i/>
              </w:rPr>
            </w:pPr>
            <w:r>
              <w:rPr>
                <w:rFonts w:ascii="Calibri" w:hAnsi="Calibri"/>
                <w:i/>
              </w:rPr>
              <w:t>What solution is needed for the asynchronous environment?</w:t>
            </w:r>
          </w:p>
        </w:tc>
      </w:tr>
      <w:tr w:rsidR="00F47A53" w:rsidRPr="00B21973" w14:paraId="1592E8C3" w14:textId="77777777" w:rsidTr="00D21A17">
        <w:trPr>
          <w:trHeight w:val="880"/>
        </w:trPr>
        <w:tc>
          <w:tcPr>
            <w:tcW w:w="3546" w:type="dxa"/>
            <w:shd w:val="clear" w:color="auto" w:fill="E6E6E6"/>
          </w:tcPr>
          <w:p w14:paraId="4CB0CFFC" w14:textId="77777777" w:rsidR="00F47A53" w:rsidRPr="00B21973" w:rsidRDefault="00F47A53" w:rsidP="00D21A17">
            <w:pPr>
              <w:rPr>
                <w:rFonts w:ascii="Calibri" w:hAnsi="Calibri"/>
                <w:i/>
              </w:rPr>
            </w:pPr>
          </w:p>
        </w:tc>
        <w:tc>
          <w:tcPr>
            <w:tcW w:w="3546" w:type="dxa"/>
            <w:shd w:val="clear" w:color="auto" w:fill="E6E6E6"/>
          </w:tcPr>
          <w:p w14:paraId="3627CBAB" w14:textId="77777777" w:rsidR="00F47A53" w:rsidRPr="00B21973" w:rsidRDefault="00F47A53" w:rsidP="00D21A17">
            <w:pPr>
              <w:rPr>
                <w:rFonts w:ascii="Calibri" w:hAnsi="Calibri"/>
                <w:i/>
              </w:rPr>
            </w:pPr>
          </w:p>
        </w:tc>
        <w:tc>
          <w:tcPr>
            <w:tcW w:w="3546" w:type="dxa"/>
            <w:shd w:val="clear" w:color="auto" w:fill="E6E6E6"/>
          </w:tcPr>
          <w:p w14:paraId="2FBD1FC9" w14:textId="77777777" w:rsidR="00F47A53" w:rsidRPr="00B21973" w:rsidRDefault="00F47A53" w:rsidP="00D21A17">
            <w:pPr>
              <w:rPr>
                <w:rFonts w:ascii="Calibri" w:hAnsi="Calibri"/>
                <w:i/>
              </w:rPr>
            </w:pPr>
          </w:p>
        </w:tc>
        <w:tc>
          <w:tcPr>
            <w:tcW w:w="3550" w:type="dxa"/>
            <w:shd w:val="clear" w:color="auto" w:fill="E6E6E6"/>
          </w:tcPr>
          <w:p w14:paraId="0579327F" w14:textId="77777777" w:rsidR="00F47A53" w:rsidRPr="00B21973" w:rsidRDefault="00F47A53" w:rsidP="00D21A17">
            <w:pPr>
              <w:rPr>
                <w:rFonts w:ascii="Calibri" w:hAnsi="Calibri"/>
                <w:i/>
              </w:rPr>
            </w:pPr>
          </w:p>
        </w:tc>
      </w:tr>
      <w:tr w:rsidR="00F47A53" w:rsidRPr="00B21973" w14:paraId="0576CD6D" w14:textId="77777777" w:rsidTr="00D21A17">
        <w:trPr>
          <w:trHeight w:val="880"/>
        </w:trPr>
        <w:tc>
          <w:tcPr>
            <w:tcW w:w="3546" w:type="dxa"/>
            <w:tcBorders>
              <w:bottom w:val="single" w:sz="4" w:space="0" w:color="auto"/>
            </w:tcBorders>
            <w:shd w:val="clear" w:color="auto" w:fill="auto"/>
          </w:tcPr>
          <w:p w14:paraId="3FF84447"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32601D8D"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2C5A882F" w14:textId="77777777" w:rsidR="00F47A53" w:rsidRPr="00B21973" w:rsidRDefault="00F47A53" w:rsidP="00D21A17">
            <w:pPr>
              <w:rPr>
                <w:rFonts w:ascii="Calibri" w:hAnsi="Calibri"/>
                <w:i/>
              </w:rPr>
            </w:pPr>
          </w:p>
        </w:tc>
        <w:tc>
          <w:tcPr>
            <w:tcW w:w="3550" w:type="dxa"/>
            <w:tcBorders>
              <w:bottom w:val="single" w:sz="4" w:space="0" w:color="auto"/>
            </w:tcBorders>
            <w:shd w:val="clear" w:color="auto" w:fill="auto"/>
          </w:tcPr>
          <w:p w14:paraId="28274460" w14:textId="77777777" w:rsidR="00F47A53" w:rsidRPr="00B21973" w:rsidRDefault="00F47A53" w:rsidP="00D21A17">
            <w:pPr>
              <w:rPr>
                <w:rFonts w:ascii="Calibri" w:hAnsi="Calibri"/>
                <w:i/>
              </w:rPr>
            </w:pPr>
          </w:p>
        </w:tc>
      </w:tr>
      <w:tr w:rsidR="00F47A53" w:rsidRPr="00B21973" w14:paraId="247C197E" w14:textId="77777777" w:rsidTr="00D21A17">
        <w:trPr>
          <w:trHeight w:val="880"/>
        </w:trPr>
        <w:tc>
          <w:tcPr>
            <w:tcW w:w="3546" w:type="dxa"/>
            <w:shd w:val="clear" w:color="auto" w:fill="E6E6E6"/>
          </w:tcPr>
          <w:p w14:paraId="39B38B11" w14:textId="77777777" w:rsidR="00F47A53" w:rsidRPr="00B21973" w:rsidRDefault="00F47A53" w:rsidP="00D21A17">
            <w:pPr>
              <w:rPr>
                <w:rFonts w:ascii="Calibri" w:hAnsi="Calibri"/>
                <w:i/>
              </w:rPr>
            </w:pPr>
          </w:p>
        </w:tc>
        <w:tc>
          <w:tcPr>
            <w:tcW w:w="3546" w:type="dxa"/>
            <w:shd w:val="clear" w:color="auto" w:fill="E6E6E6"/>
          </w:tcPr>
          <w:p w14:paraId="37EAD50E" w14:textId="77777777" w:rsidR="00F47A53" w:rsidRPr="00B21973" w:rsidRDefault="00F47A53" w:rsidP="00D21A17">
            <w:pPr>
              <w:rPr>
                <w:rFonts w:ascii="Calibri" w:hAnsi="Calibri"/>
                <w:i/>
              </w:rPr>
            </w:pPr>
          </w:p>
        </w:tc>
        <w:tc>
          <w:tcPr>
            <w:tcW w:w="3546" w:type="dxa"/>
            <w:shd w:val="clear" w:color="auto" w:fill="E6E6E6"/>
          </w:tcPr>
          <w:p w14:paraId="46FC57AC" w14:textId="77777777" w:rsidR="00F47A53" w:rsidRPr="00B21973" w:rsidRDefault="00F47A53" w:rsidP="00D21A17">
            <w:pPr>
              <w:rPr>
                <w:rFonts w:ascii="Calibri" w:hAnsi="Calibri"/>
                <w:i/>
              </w:rPr>
            </w:pPr>
          </w:p>
        </w:tc>
        <w:tc>
          <w:tcPr>
            <w:tcW w:w="3550" w:type="dxa"/>
            <w:shd w:val="clear" w:color="auto" w:fill="E6E6E6"/>
          </w:tcPr>
          <w:p w14:paraId="59BC364D" w14:textId="77777777" w:rsidR="00F47A53" w:rsidRPr="00B21973" w:rsidRDefault="00F47A53" w:rsidP="00D21A17">
            <w:pPr>
              <w:rPr>
                <w:rFonts w:ascii="Calibri" w:hAnsi="Calibri"/>
                <w:i/>
              </w:rPr>
            </w:pPr>
          </w:p>
        </w:tc>
      </w:tr>
      <w:tr w:rsidR="00F47A53" w:rsidRPr="00B21973" w14:paraId="11A33EA4" w14:textId="77777777" w:rsidTr="00D21A17">
        <w:tc>
          <w:tcPr>
            <w:tcW w:w="14188" w:type="dxa"/>
            <w:gridSpan w:val="4"/>
            <w:tcBorders>
              <w:bottom w:val="single" w:sz="4" w:space="0" w:color="auto"/>
            </w:tcBorders>
            <w:shd w:val="clear" w:color="auto" w:fill="auto"/>
          </w:tcPr>
          <w:p w14:paraId="47EAB15E" w14:textId="77777777" w:rsidR="00F47A53" w:rsidRPr="00B21973" w:rsidRDefault="00F47A53" w:rsidP="00D21A17">
            <w:pPr>
              <w:rPr>
                <w:rFonts w:ascii="Calibri" w:hAnsi="Calibri"/>
                <w:sz w:val="16"/>
                <w:szCs w:val="16"/>
              </w:rPr>
            </w:pPr>
          </w:p>
        </w:tc>
      </w:tr>
      <w:tr w:rsidR="00F47A53" w:rsidRPr="00B21973" w14:paraId="1ED6521E" w14:textId="77777777" w:rsidTr="00D21A17">
        <w:tc>
          <w:tcPr>
            <w:tcW w:w="14188" w:type="dxa"/>
            <w:gridSpan w:val="4"/>
            <w:tcBorders>
              <w:bottom w:val="single" w:sz="4" w:space="0" w:color="auto"/>
            </w:tcBorders>
            <w:shd w:val="clear" w:color="auto" w:fill="404040"/>
          </w:tcPr>
          <w:p w14:paraId="3EA6C4BD" w14:textId="77777777" w:rsidR="00F47A53" w:rsidRPr="00B21973" w:rsidRDefault="00F47A53" w:rsidP="00D21A17">
            <w:pPr>
              <w:rPr>
                <w:rFonts w:ascii="Calibri" w:hAnsi="Calibri"/>
                <w:color w:val="FFFFFF"/>
              </w:rPr>
            </w:pPr>
            <w:r>
              <w:rPr>
                <w:rFonts w:ascii="Calibri" w:hAnsi="Calibri"/>
                <w:b/>
                <w:color w:val="FFFFFF"/>
              </w:rPr>
              <w:t xml:space="preserve">Challenges: New Resources Needed for Implementation  </w:t>
            </w:r>
          </w:p>
        </w:tc>
      </w:tr>
      <w:tr w:rsidR="00F47A53" w:rsidRPr="00B21973" w14:paraId="22FF1D8C" w14:textId="77777777" w:rsidTr="00D21A17">
        <w:tc>
          <w:tcPr>
            <w:tcW w:w="3546" w:type="dxa"/>
            <w:shd w:val="clear" w:color="auto" w:fill="E6E6E6"/>
          </w:tcPr>
          <w:p w14:paraId="1F18F901" w14:textId="77777777" w:rsidR="00F47A53" w:rsidRPr="00B21973" w:rsidRDefault="00F47A53" w:rsidP="00D21A17">
            <w:pPr>
              <w:rPr>
                <w:rFonts w:ascii="Calibri" w:hAnsi="Calibri"/>
                <w:b/>
              </w:rPr>
            </w:pPr>
            <w:r w:rsidRPr="00B21973">
              <w:rPr>
                <w:rFonts w:ascii="Calibri" w:hAnsi="Calibri"/>
                <w:b/>
              </w:rPr>
              <w:t>Faculty</w:t>
            </w:r>
          </w:p>
        </w:tc>
        <w:tc>
          <w:tcPr>
            <w:tcW w:w="3546" w:type="dxa"/>
            <w:shd w:val="clear" w:color="auto" w:fill="E6E6E6"/>
          </w:tcPr>
          <w:p w14:paraId="1C15665E" w14:textId="77777777" w:rsidR="00F47A53" w:rsidRPr="00B21973" w:rsidRDefault="00F47A53" w:rsidP="00D21A17">
            <w:pPr>
              <w:rPr>
                <w:rFonts w:ascii="Calibri" w:hAnsi="Calibri"/>
                <w:b/>
              </w:rPr>
            </w:pPr>
            <w:r w:rsidRPr="00B21973">
              <w:rPr>
                <w:rFonts w:ascii="Calibri" w:hAnsi="Calibri"/>
                <w:b/>
              </w:rPr>
              <w:t>Students</w:t>
            </w:r>
          </w:p>
        </w:tc>
        <w:tc>
          <w:tcPr>
            <w:tcW w:w="3546" w:type="dxa"/>
            <w:shd w:val="clear" w:color="auto" w:fill="E6E6E6"/>
          </w:tcPr>
          <w:p w14:paraId="7C04F72A" w14:textId="77777777" w:rsidR="00F47A53" w:rsidRPr="00B21973" w:rsidRDefault="00F47A53" w:rsidP="00D21A17">
            <w:pPr>
              <w:rPr>
                <w:rFonts w:ascii="Calibri" w:hAnsi="Calibri"/>
                <w:b/>
              </w:rPr>
            </w:pPr>
            <w:r w:rsidRPr="00B21973">
              <w:rPr>
                <w:rFonts w:ascii="Calibri" w:hAnsi="Calibri"/>
                <w:b/>
              </w:rPr>
              <w:t>Technology</w:t>
            </w:r>
          </w:p>
        </w:tc>
        <w:tc>
          <w:tcPr>
            <w:tcW w:w="3550" w:type="dxa"/>
            <w:shd w:val="clear" w:color="auto" w:fill="E6E6E6"/>
          </w:tcPr>
          <w:p w14:paraId="658B1059" w14:textId="77777777" w:rsidR="00F47A53" w:rsidRPr="00B21973" w:rsidRDefault="00F47A53" w:rsidP="00D21A17">
            <w:pPr>
              <w:rPr>
                <w:rFonts w:ascii="Calibri" w:hAnsi="Calibri"/>
                <w:b/>
              </w:rPr>
            </w:pPr>
            <w:r w:rsidRPr="00B21973">
              <w:rPr>
                <w:rFonts w:ascii="Calibri" w:hAnsi="Calibri"/>
                <w:b/>
              </w:rPr>
              <w:t>Administrative</w:t>
            </w:r>
          </w:p>
        </w:tc>
      </w:tr>
      <w:tr w:rsidR="00F47A53" w:rsidRPr="00B21973" w14:paraId="2E0DE124" w14:textId="77777777" w:rsidTr="00D21A17">
        <w:trPr>
          <w:trHeight w:val="629"/>
        </w:trPr>
        <w:tc>
          <w:tcPr>
            <w:tcW w:w="3546" w:type="dxa"/>
            <w:tcBorders>
              <w:bottom w:val="single" w:sz="4" w:space="0" w:color="auto"/>
            </w:tcBorders>
            <w:shd w:val="clear" w:color="auto" w:fill="auto"/>
          </w:tcPr>
          <w:p w14:paraId="301D36F6" w14:textId="77777777" w:rsidR="00F47A53" w:rsidRPr="00B21973" w:rsidRDefault="00F47A53" w:rsidP="00D21A17">
            <w:pPr>
              <w:rPr>
                <w:rFonts w:ascii="Calibri" w:hAnsi="Calibri"/>
                <w:i/>
              </w:rPr>
            </w:pPr>
            <w:r w:rsidRPr="00B21973">
              <w:rPr>
                <w:rFonts w:ascii="Calibri" w:hAnsi="Calibri"/>
                <w:i/>
              </w:rPr>
              <w:t xml:space="preserve">List the </w:t>
            </w:r>
            <w:r>
              <w:rPr>
                <w:rFonts w:ascii="Calibri" w:hAnsi="Calibri"/>
                <w:i/>
              </w:rPr>
              <w:t>new resources needed to support</w:t>
            </w:r>
            <w:r w:rsidRPr="00B21973">
              <w:rPr>
                <w:rFonts w:ascii="Calibri" w:hAnsi="Calibri"/>
                <w:i/>
              </w:rPr>
              <w:t xml:space="preserve"> faculty:</w:t>
            </w:r>
          </w:p>
        </w:tc>
        <w:tc>
          <w:tcPr>
            <w:tcW w:w="3546" w:type="dxa"/>
            <w:tcBorders>
              <w:bottom w:val="single" w:sz="4" w:space="0" w:color="auto"/>
            </w:tcBorders>
            <w:shd w:val="clear" w:color="auto" w:fill="auto"/>
          </w:tcPr>
          <w:p w14:paraId="6BD2508F" w14:textId="77777777" w:rsidR="00F47A53" w:rsidRPr="00B21973" w:rsidRDefault="00F47A53" w:rsidP="00D21A17">
            <w:pPr>
              <w:rPr>
                <w:rFonts w:ascii="Calibri" w:hAnsi="Calibri"/>
                <w:i/>
              </w:rPr>
            </w:pPr>
            <w:r w:rsidRPr="00B21973">
              <w:rPr>
                <w:rFonts w:ascii="Calibri" w:hAnsi="Calibri"/>
                <w:i/>
              </w:rPr>
              <w:t xml:space="preserve">List the </w:t>
            </w:r>
            <w:r>
              <w:rPr>
                <w:rFonts w:ascii="Calibri" w:hAnsi="Calibri"/>
                <w:i/>
              </w:rPr>
              <w:t>new resources needed to support</w:t>
            </w:r>
            <w:r w:rsidRPr="00B21973">
              <w:rPr>
                <w:rFonts w:ascii="Calibri" w:hAnsi="Calibri"/>
                <w:i/>
              </w:rPr>
              <w:t xml:space="preserve"> </w:t>
            </w:r>
            <w:r>
              <w:rPr>
                <w:rFonts w:ascii="Calibri" w:hAnsi="Calibri"/>
                <w:i/>
              </w:rPr>
              <w:t>students</w:t>
            </w:r>
            <w:r w:rsidRPr="00B21973">
              <w:rPr>
                <w:rFonts w:ascii="Calibri" w:hAnsi="Calibri"/>
                <w:i/>
              </w:rPr>
              <w:t>:</w:t>
            </w:r>
          </w:p>
        </w:tc>
        <w:tc>
          <w:tcPr>
            <w:tcW w:w="3546" w:type="dxa"/>
            <w:tcBorders>
              <w:bottom w:val="single" w:sz="4" w:space="0" w:color="auto"/>
            </w:tcBorders>
            <w:shd w:val="clear" w:color="auto" w:fill="auto"/>
          </w:tcPr>
          <w:p w14:paraId="7E696BF1" w14:textId="77777777" w:rsidR="00F47A53" w:rsidRPr="00B21973" w:rsidRDefault="00F47A53" w:rsidP="00D21A17">
            <w:pPr>
              <w:rPr>
                <w:rFonts w:ascii="Calibri" w:hAnsi="Calibri"/>
                <w:i/>
              </w:rPr>
            </w:pPr>
            <w:r w:rsidRPr="00B21973">
              <w:rPr>
                <w:rFonts w:ascii="Calibri" w:hAnsi="Calibri"/>
                <w:i/>
              </w:rPr>
              <w:t xml:space="preserve">List the </w:t>
            </w:r>
            <w:r>
              <w:rPr>
                <w:rFonts w:ascii="Calibri" w:hAnsi="Calibri"/>
                <w:i/>
              </w:rPr>
              <w:t>new resources needed to support</w:t>
            </w:r>
            <w:r w:rsidRPr="00B21973">
              <w:rPr>
                <w:rFonts w:ascii="Calibri" w:hAnsi="Calibri"/>
                <w:i/>
              </w:rPr>
              <w:t xml:space="preserve"> </w:t>
            </w:r>
            <w:r>
              <w:rPr>
                <w:rFonts w:ascii="Calibri" w:hAnsi="Calibri"/>
                <w:i/>
              </w:rPr>
              <w:t>technology-mediated delivery</w:t>
            </w:r>
            <w:r w:rsidRPr="00B21973">
              <w:rPr>
                <w:rFonts w:ascii="Calibri" w:hAnsi="Calibri"/>
                <w:i/>
              </w:rPr>
              <w:t>:</w:t>
            </w:r>
          </w:p>
        </w:tc>
        <w:tc>
          <w:tcPr>
            <w:tcW w:w="3550" w:type="dxa"/>
            <w:tcBorders>
              <w:bottom w:val="single" w:sz="4" w:space="0" w:color="auto"/>
            </w:tcBorders>
            <w:shd w:val="clear" w:color="auto" w:fill="auto"/>
          </w:tcPr>
          <w:p w14:paraId="2D5EEF44" w14:textId="77777777" w:rsidR="00F47A53" w:rsidRPr="00B21973" w:rsidRDefault="00F47A53" w:rsidP="00D21A17">
            <w:pPr>
              <w:rPr>
                <w:rFonts w:ascii="Calibri" w:hAnsi="Calibri"/>
                <w:i/>
              </w:rPr>
            </w:pPr>
            <w:r w:rsidRPr="00B21973">
              <w:rPr>
                <w:rFonts w:ascii="Calibri" w:hAnsi="Calibri"/>
                <w:i/>
              </w:rPr>
              <w:t xml:space="preserve">List the </w:t>
            </w:r>
            <w:r>
              <w:rPr>
                <w:rFonts w:ascii="Calibri" w:hAnsi="Calibri"/>
                <w:i/>
              </w:rPr>
              <w:t>new or revised resources needed to support</w:t>
            </w:r>
            <w:r w:rsidRPr="00B21973">
              <w:rPr>
                <w:rFonts w:ascii="Calibri" w:hAnsi="Calibri"/>
                <w:i/>
              </w:rPr>
              <w:t xml:space="preserve"> </w:t>
            </w:r>
            <w:r>
              <w:rPr>
                <w:rFonts w:ascii="Calibri" w:hAnsi="Calibri"/>
                <w:i/>
              </w:rPr>
              <w:t>the administrative aspects of HyFlex</w:t>
            </w:r>
            <w:r w:rsidRPr="00B21973">
              <w:rPr>
                <w:rFonts w:ascii="Calibri" w:hAnsi="Calibri"/>
                <w:i/>
              </w:rPr>
              <w:t>:</w:t>
            </w:r>
          </w:p>
        </w:tc>
      </w:tr>
      <w:tr w:rsidR="00F47A53" w:rsidRPr="00B21973" w14:paraId="218AAE33" w14:textId="77777777" w:rsidTr="00D21A17">
        <w:trPr>
          <w:trHeight w:val="950"/>
        </w:trPr>
        <w:tc>
          <w:tcPr>
            <w:tcW w:w="3546" w:type="dxa"/>
            <w:shd w:val="clear" w:color="auto" w:fill="E6E6E6"/>
          </w:tcPr>
          <w:p w14:paraId="6582E8F5" w14:textId="77777777" w:rsidR="00F47A53" w:rsidRPr="00B21973" w:rsidRDefault="00F47A53" w:rsidP="00D21A17">
            <w:pPr>
              <w:rPr>
                <w:rFonts w:ascii="Calibri" w:hAnsi="Calibri"/>
                <w:i/>
              </w:rPr>
            </w:pPr>
          </w:p>
        </w:tc>
        <w:tc>
          <w:tcPr>
            <w:tcW w:w="3546" w:type="dxa"/>
            <w:shd w:val="clear" w:color="auto" w:fill="E6E6E6"/>
          </w:tcPr>
          <w:p w14:paraId="6A2FF8C3" w14:textId="77777777" w:rsidR="00F47A53" w:rsidRPr="00B21973" w:rsidRDefault="00F47A53" w:rsidP="00D21A17">
            <w:pPr>
              <w:rPr>
                <w:rFonts w:ascii="Calibri" w:hAnsi="Calibri"/>
                <w:i/>
              </w:rPr>
            </w:pPr>
          </w:p>
        </w:tc>
        <w:tc>
          <w:tcPr>
            <w:tcW w:w="3546" w:type="dxa"/>
            <w:shd w:val="clear" w:color="auto" w:fill="E6E6E6"/>
          </w:tcPr>
          <w:p w14:paraId="4D67310C" w14:textId="77777777" w:rsidR="00F47A53" w:rsidRPr="00B21973" w:rsidRDefault="00F47A53" w:rsidP="00D21A17">
            <w:pPr>
              <w:rPr>
                <w:rFonts w:ascii="Calibri" w:hAnsi="Calibri"/>
                <w:i/>
              </w:rPr>
            </w:pPr>
          </w:p>
        </w:tc>
        <w:tc>
          <w:tcPr>
            <w:tcW w:w="3550" w:type="dxa"/>
            <w:shd w:val="clear" w:color="auto" w:fill="E6E6E6"/>
          </w:tcPr>
          <w:p w14:paraId="0AD17BE5" w14:textId="77777777" w:rsidR="00F47A53" w:rsidRPr="00B21973" w:rsidRDefault="00F47A53" w:rsidP="00D21A17">
            <w:pPr>
              <w:rPr>
                <w:rFonts w:ascii="Calibri" w:hAnsi="Calibri"/>
                <w:i/>
              </w:rPr>
            </w:pPr>
          </w:p>
        </w:tc>
      </w:tr>
      <w:tr w:rsidR="00F47A53" w:rsidRPr="00B21973" w14:paraId="2AC6CA25" w14:textId="77777777" w:rsidTr="00D21A17">
        <w:trPr>
          <w:trHeight w:val="950"/>
        </w:trPr>
        <w:tc>
          <w:tcPr>
            <w:tcW w:w="3546" w:type="dxa"/>
            <w:tcBorders>
              <w:bottom w:val="single" w:sz="4" w:space="0" w:color="auto"/>
            </w:tcBorders>
            <w:shd w:val="clear" w:color="auto" w:fill="auto"/>
          </w:tcPr>
          <w:p w14:paraId="6049A23B"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03E1AB1F" w14:textId="77777777" w:rsidR="00F47A53" w:rsidRPr="00B21973" w:rsidRDefault="00F47A53" w:rsidP="00D21A17">
            <w:pPr>
              <w:rPr>
                <w:rFonts w:ascii="Calibri" w:hAnsi="Calibri"/>
                <w:i/>
              </w:rPr>
            </w:pPr>
          </w:p>
        </w:tc>
        <w:tc>
          <w:tcPr>
            <w:tcW w:w="3546" w:type="dxa"/>
            <w:tcBorders>
              <w:bottom w:val="single" w:sz="4" w:space="0" w:color="auto"/>
            </w:tcBorders>
            <w:shd w:val="clear" w:color="auto" w:fill="auto"/>
          </w:tcPr>
          <w:p w14:paraId="036E7724" w14:textId="77777777" w:rsidR="00F47A53" w:rsidRPr="00B21973" w:rsidRDefault="00F47A53" w:rsidP="00D21A17">
            <w:pPr>
              <w:rPr>
                <w:rFonts w:ascii="Calibri" w:hAnsi="Calibri"/>
                <w:i/>
              </w:rPr>
            </w:pPr>
          </w:p>
        </w:tc>
        <w:tc>
          <w:tcPr>
            <w:tcW w:w="3550" w:type="dxa"/>
            <w:tcBorders>
              <w:bottom w:val="single" w:sz="4" w:space="0" w:color="auto"/>
            </w:tcBorders>
            <w:shd w:val="clear" w:color="auto" w:fill="auto"/>
          </w:tcPr>
          <w:p w14:paraId="3FDD605E" w14:textId="77777777" w:rsidR="00F47A53" w:rsidRPr="00B21973" w:rsidRDefault="00F47A53" w:rsidP="00D21A17">
            <w:pPr>
              <w:rPr>
                <w:rFonts w:ascii="Calibri" w:hAnsi="Calibri"/>
                <w:i/>
              </w:rPr>
            </w:pPr>
          </w:p>
        </w:tc>
      </w:tr>
      <w:tr w:rsidR="00F47A53" w:rsidRPr="00B21973" w14:paraId="03F5EB87" w14:textId="77777777" w:rsidTr="00D21A17">
        <w:trPr>
          <w:trHeight w:val="950"/>
        </w:trPr>
        <w:tc>
          <w:tcPr>
            <w:tcW w:w="3546" w:type="dxa"/>
            <w:shd w:val="clear" w:color="auto" w:fill="E6E6E6"/>
          </w:tcPr>
          <w:p w14:paraId="2745B8AC" w14:textId="77777777" w:rsidR="00F47A53" w:rsidRPr="00B21973" w:rsidRDefault="00F47A53" w:rsidP="00D21A17">
            <w:pPr>
              <w:rPr>
                <w:rFonts w:ascii="Calibri" w:hAnsi="Calibri"/>
                <w:i/>
              </w:rPr>
            </w:pPr>
          </w:p>
        </w:tc>
        <w:tc>
          <w:tcPr>
            <w:tcW w:w="3546" w:type="dxa"/>
            <w:shd w:val="clear" w:color="auto" w:fill="E6E6E6"/>
          </w:tcPr>
          <w:p w14:paraId="38CA600C" w14:textId="77777777" w:rsidR="00F47A53" w:rsidRPr="00B21973" w:rsidRDefault="00F47A53" w:rsidP="00D21A17">
            <w:pPr>
              <w:rPr>
                <w:rFonts w:ascii="Calibri" w:hAnsi="Calibri"/>
                <w:i/>
              </w:rPr>
            </w:pPr>
          </w:p>
        </w:tc>
        <w:tc>
          <w:tcPr>
            <w:tcW w:w="3546" w:type="dxa"/>
            <w:shd w:val="clear" w:color="auto" w:fill="E6E6E6"/>
          </w:tcPr>
          <w:p w14:paraId="46D383BA" w14:textId="77777777" w:rsidR="00F47A53" w:rsidRPr="00B21973" w:rsidRDefault="00F47A53" w:rsidP="00D21A17">
            <w:pPr>
              <w:rPr>
                <w:rFonts w:ascii="Calibri" w:hAnsi="Calibri"/>
                <w:i/>
              </w:rPr>
            </w:pPr>
          </w:p>
        </w:tc>
        <w:tc>
          <w:tcPr>
            <w:tcW w:w="3550" w:type="dxa"/>
            <w:shd w:val="clear" w:color="auto" w:fill="E6E6E6"/>
          </w:tcPr>
          <w:p w14:paraId="3B714878" w14:textId="77777777" w:rsidR="00F47A53" w:rsidRPr="00B21973" w:rsidRDefault="00F47A53" w:rsidP="00D21A17">
            <w:pPr>
              <w:rPr>
                <w:rFonts w:ascii="Calibri" w:hAnsi="Calibri"/>
                <w:i/>
              </w:rPr>
            </w:pPr>
          </w:p>
        </w:tc>
      </w:tr>
      <w:tr w:rsidR="00F47A53" w:rsidRPr="00B21973" w14:paraId="5B27A028" w14:textId="77777777" w:rsidTr="00D21A17">
        <w:tc>
          <w:tcPr>
            <w:tcW w:w="14188" w:type="dxa"/>
            <w:gridSpan w:val="4"/>
            <w:shd w:val="clear" w:color="auto" w:fill="auto"/>
          </w:tcPr>
          <w:p w14:paraId="0C595BE9" w14:textId="77777777" w:rsidR="00F47A53" w:rsidRPr="00B21973" w:rsidRDefault="00F47A53" w:rsidP="00D21A17">
            <w:pPr>
              <w:rPr>
                <w:rFonts w:ascii="Calibri" w:hAnsi="Calibri"/>
                <w:sz w:val="16"/>
                <w:szCs w:val="16"/>
              </w:rPr>
            </w:pPr>
          </w:p>
        </w:tc>
      </w:tr>
      <w:tr w:rsidR="00F47A53" w:rsidRPr="00B21973" w14:paraId="7256CE20" w14:textId="77777777" w:rsidTr="00D21A17">
        <w:tc>
          <w:tcPr>
            <w:tcW w:w="14188" w:type="dxa"/>
            <w:gridSpan w:val="4"/>
            <w:shd w:val="clear" w:color="auto" w:fill="404040"/>
          </w:tcPr>
          <w:p w14:paraId="1A38064F" w14:textId="77777777" w:rsidR="00F47A53" w:rsidRPr="00B21973" w:rsidRDefault="00F47A53" w:rsidP="00D21A17">
            <w:pPr>
              <w:rPr>
                <w:rFonts w:ascii="Calibri" w:hAnsi="Calibri"/>
                <w:color w:val="FFFFFF"/>
              </w:rPr>
            </w:pPr>
            <w:r w:rsidRPr="00B21973">
              <w:rPr>
                <w:rFonts w:ascii="Calibri" w:hAnsi="Calibri"/>
                <w:b/>
                <w:color w:val="FFFFFF"/>
              </w:rPr>
              <w:t>Comments:</w:t>
            </w:r>
          </w:p>
        </w:tc>
      </w:tr>
      <w:tr w:rsidR="00F47A53" w:rsidRPr="00B21973" w14:paraId="0133A7C4" w14:textId="77777777" w:rsidTr="00D21A17">
        <w:trPr>
          <w:trHeight w:val="593"/>
        </w:trPr>
        <w:tc>
          <w:tcPr>
            <w:tcW w:w="14188" w:type="dxa"/>
            <w:gridSpan w:val="4"/>
            <w:shd w:val="clear" w:color="auto" w:fill="auto"/>
          </w:tcPr>
          <w:p w14:paraId="072EA221" w14:textId="77777777" w:rsidR="00F47A53" w:rsidRPr="00B21973" w:rsidRDefault="00F47A53" w:rsidP="00D21A17">
            <w:pPr>
              <w:rPr>
                <w:rFonts w:ascii="Calibri" w:hAnsi="Calibri"/>
              </w:rPr>
            </w:pPr>
          </w:p>
          <w:p w14:paraId="230E933F" w14:textId="77777777" w:rsidR="00F47A53" w:rsidRPr="00B21973" w:rsidRDefault="00F47A53" w:rsidP="00D21A17">
            <w:pPr>
              <w:rPr>
                <w:rFonts w:ascii="Calibri" w:hAnsi="Calibri"/>
              </w:rPr>
            </w:pPr>
          </w:p>
        </w:tc>
      </w:tr>
    </w:tbl>
    <w:p w14:paraId="35B7AF72" w14:textId="77777777" w:rsidR="00F47A53" w:rsidRPr="005D2878" w:rsidRDefault="00F47A53" w:rsidP="008027BE">
      <w:pPr>
        <w:tabs>
          <w:tab w:val="right" w:pos="14040"/>
        </w:tabs>
        <w:jc w:val="right"/>
        <w:rPr>
          <w:rFonts w:ascii="Calibri" w:hAnsi="Calibri"/>
          <w:sz w:val="20"/>
          <w:szCs w:val="20"/>
        </w:rPr>
      </w:pPr>
      <w:r w:rsidRPr="00A848C7">
        <w:rPr>
          <w:rStyle w:val="TitleChar"/>
          <w:sz w:val="20"/>
          <w:szCs w:val="20"/>
        </w:rPr>
        <w:t>Page ___ of ____</w:t>
      </w:r>
      <w:r>
        <w:br w:type="page"/>
      </w:r>
    </w:p>
    <w:p w14:paraId="62D26674" w14:textId="77777777" w:rsidR="00F47A53" w:rsidRPr="005D2878" w:rsidRDefault="00F47A53" w:rsidP="00814401">
      <w:pPr>
        <w:rPr>
          <w:rFonts w:ascii="Calibri" w:hAnsi="Calibri"/>
          <w:sz w:val="20"/>
          <w:szCs w:val="20"/>
        </w:rPr>
      </w:pPr>
      <w:r>
        <w:rPr>
          <w:rStyle w:val="TitleChar"/>
        </w:rPr>
        <w:lastRenderedPageBreak/>
        <w:t>7. Assess Return on Expectations (consider both short- and long-term)</w:t>
      </w:r>
    </w:p>
    <w:p w14:paraId="3CB164BB" w14:textId="77777777" w:rsidR="00F47A53" w:rsidRPr="008A58C9" w:rsidRDefault="00F47A53" w:rsidP="00814401">
      <w:pPr>
        <w:rPr>
          <w:rFonts w:ascii="Calibri" w:hAnsi="Calibri"/>
          <w:sz w:val="16"/>
          <w:szCs w:val="16"/>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420"/>
        <w:gridCol w:w="3375"/>
        <w:gridCol w:w="4018"/>
      </w:tblGrid>
      <w:tr w:rsidR="00F47A53" w:rsidRPr="003D363E" w14:paraId="1693E7C2" w14:textId="77777777" w:rsidTr="00814401">
        <w:trPr>
          <w:trHeight w:val="287"/>
        </w:trPr>
        <w:tc>
          <w:tcPr>
            <w:tcW w:w="3145" w:type="dxa"/>
            <w:tcBorders>
              <w:bottom w:val="single" w:sz="4" w:space="0" w:color="auto"/>
            </w:tcBorders>
            <w:shd w:val="clear" w:color="auto" w:fill="404040"/>
          </w:tcPr>
          <w:p w14:paraId="7C7225AF" w14:textId="77777777" w:rsidR="00F47A53" w:rsidRPr="002568E4" w:rsidRDefault="00F47A53" w:rsidP="00814401">
            <w:pPr>
              <w:jc w:val="center"/>
              <w:rPr>
                <w:rFonts w:ascii="Calibri" w:hAnsi="Calibri"/>
                <w:b/>
                <w:color w:val="FFFFFF"/>
              </w:rPr>
            </w:pPr>
            <w:r w:rsidRPr="002568E4">
              <w:rPr>
                <w:rFonts w:ascii="Calibri" w:hAnsi="Calibri"/>
                <w:b/>
                <w:color w:val="FFFFFF"/>
              </w:rPr>
              <w:t xml:space="preserve">Expected Return </w:t>
            </w:r>
            <w:r>
              <w:rPr>
                <w:rFonts w:ascii="Calibri" w:hAnsi="Calibri"/>
                <w:b/>
                <w:color w:val="FFFFFF"/>
              </w:rPr>
              <w:br/>
            </w:r>
            <w:r w:rsidRPr="002568E4">
              <w:rPr>
                <w:rFonts w:ascii="Calibri" w:hAnsi="Calibri"/>
                <w:b/>
                <w:color w:val="FFFFFF"/>
              </w:rPr>
              <w:t>(Value Expectation)</w:t>
            </w:r>
          </w:p>
        </w:tc>
        <w:tc>
          <w:tcPr>
            <w:tcW w:w="3420" w:type="dxa"/>
            <w:shd w:val="clear" w:color="auto" w:fill="404040"/>
          </w:tcPr>
          <w:p w14:paraId="421C9CEA" w14:textId="77777777" w:rsidR="00F47A53" w:rsidRPr="002568E4" w:rsidRDefault="00F47A53" w:rsidP="00814401">
            <w:pPr>
              <w:jc w:val="center"/>
              <w:rPr>
                <w:rFonts w:ascii="Calibri" w:hAnsi="Calibri"/>
                <w:b/>
                <w:color w:val="FFFFFF"/>
              </w:rPr>
            </w:pPr>
            <w:r w:rsidRPr="002568E4">
              <w:rPr>
                <w:rFonts w:ascii="Calibri" w:hAnsi="Calibri"/>
                <w:b/>
                <w:color w:val="FFFFFF"/>
              </w:rPr>
              <w:t>Measure</w:t>
            </w:r>
            <w:r>
              <w:rPr>
                <w:rFonts w:ascii="Calibri" w:hAnsi="Calibri"/>
                <w:b/>
                <w:color w:val="FFFFFF"/>
              </w:rPr>
              <w:t>ment (Data)</w:t>
            </w:r>
          </w:p>
        </w:tc>
        <w:tc>
          <w:tcPr>
            <w:tcW w:w="3375" w:type="dxa"/>
            <w:shd w:val="clear" w:color="auto" w:fill="404040"/>
          </w:tcPr>
          <w:p w14:paraId="5EBC9E0A" w14:textId="77777777" w:rsidR="00F47A53" w:rsidRPr="002568E4" w:rsidRDefault="00F47A53" w:rsidP="00814401">
            <w:pPr>
              <w:jc w:val="center"/>
              <w:rPr>
                <w:rFonts w:ascii="Calibri" w:hAnsi="Calibri"/>
                <w:b/>
                <w:color w:val="FFFFFF"/>
              </w:rPr>
            </w:pPr>
            <w:r>
              <w:rPr>
                <w:rFonts w:ascii="Calibri" w:hAnsi="Calibri"/>
                <w:b/>
                <w:color w:val="FFFFFF"/>
              </w:rPr>
              <w:t xml:space="preserve">Planned </w:t>
            </w:r>
            <w:r w:rsidRPr="002568E4">
              <w:rPr>
                <w:rFonts w:ascii="Calibri" w:hAnsi="Calibri"/>
                <w:b/>
                <w:color w:val="FFFFFF"/>
              </w:rPr>
              <w:t>Analysis</w:t>
            </w:r>
          </w:p>
        </w:tc>
        <w:tc>
          <w:tcPr>
            <w:tcW w:w="4018" w:type="dxa"/>
            <w:shd w:val="clear" w:color="auto" w:fill="404040"/>
          </w:tcPr>
          <w:p w14:paraId="0507C818" w14:textId="77777777" w:rsidR="00F47A53" w:rsidRPr="002568E4" w:rsidRDefault="00F47A53" w:rsidP="00814401">
            <w:pPr>
              <w:tabs>
                <w:tab w:val="center" w:pos="1665"/>
              </w:tabs>
              <w:jc w:val="center"/>
              <w:rPr>
                <w:rFonts w:ascii="Calibri" w:hAnsi="Calibri"/>
                <w:b/>
                <w:color w:val="FFFFFF"/>
              </w:rPr>
            </w:pPr>
            <w:r w:rsidRPr="002568E4">
              <w:rPr>
                <w:rFonts w:ascii="Calibri" w:hAnsi="Calibri"/>
                <w:b/>
                <w:color w:val="FFFFFF"/>
              </w:rPr>
              <w:t>Evaluation</w:t>
            </w:r>
            <w:r>
              <w:rPr>
                <w:rFonts w:ascii="Calibri" w:hAnsi="Calibri"/>
                <w:b/>
                <w:color w:val="FFFFFF"/>
              </w:rPr>
              <w:t xml:space="preserve"> (Value Returned?)</w:t>
            </w:r>
          </w:p>
        </w:tc>
      </w:tr>
      <w:tr w:rsidR="00F47A53" w:rsidRPr="003D363E" w14:paraId="23462FFD" w14:textId="77777777" w:rsidTr="00814401">
        <w:trPr>
          <w:trHeight w:val="620"/>
        </w:trPr>
        <w:tc>
          <w:tcPr>
            <w:tcW w:w="3145" w:type="dxa"/>
            <w:tcBorders>
              <w:bottom w:val="single" w:sz="4" w:space="0" w:color="auto"/>
            </w:tcBorders>
            <w:shd w:val="clear" w:color="auto" w:fill="auto"/>
          </w:tcPr>
          <w:p w14:paraId="432EC94E" w14:textId="77777777" w:rsidR="00F47A53" w:rsidRDefault="00F47A53" w:rsidP="00D21A17">
            <w:pPr>
              <w:rPr>
                <w:rFonts w:ascii="Calibri" w:hAnsi="Calibri"/>
                <w:i/>
              </w:rPr>
            </w:pPr>
          </w:p>
          <w:p w14:paraId="74ED8847" w14:textId="77777777" w:rsidR="00F47A53" w:rsidRDefault="00F47A53" w:rsidP="00D21A17">
            <w:pPr>
              <w:rPr>
                <w:rFonts w:ascii="Calibri" w:hAnsi="Calibri"/>
                <w:i/>
              </w:rPr>
            </w:pPr>
          </w:p>
          <w:p w14:paraId="57920EEB" w14:textId="77777777" w:rsidR="00F47A53" w:rsidRDefault="00F47A53" w:rsidP="00D21A17">
            <w:pPr>
              <w:rPr>
                <w:rFonts w:ascii="Calibri" w:hAnsi="Calibri"/>
                <w:i/>
              </w:rPr>
            </w:pPr>
          </w:p>
          <w:p w14:paraId="1953226B" w14:textId="77777777" w:rsidR="00F47A53" w:rsidRPr="003D363E" w:rsidRDefault="00F47A53" w:rsidP="00D21A17">
            <w:pPr>
              <w:rPr>
                <w:rFonts w:ascii="Calibri" w:hAnsi="Calibri"/>
                <w:i/>
              </w:rPr>
            </w:pPr>
          </w:p>
        </w:tc>
        <w:tc>
          <w:tcPr>
            <w:tcW w:w="3420" w:type="dxa"/>
            <w:tcBorders>
              <w:bottom w:val="single" w:sz="4" w:space="0" w:color="auto"/>
            </w:tcBorders>
            <w:shd w:val="clear" w:color="auto" w:fill="auto"/>
          </w:tcPr>
          <w:p w14:paraId="255C1C91" w14:textId="77777777" w:rsidR="00F47A53" w:rsidRDefault="00F47A53" w:rsidP="00D21A17">
            <w:pPr>
              <w:rPr>
                <w:rFonts w:ascii="Calibri" w:hAnsi="Calibri"/>
                <w:i/>
              </w:rPr>
            </w:pPr>
          </w:p>
          <w:p w14:paraId="59C0BB45" w14:textId="77777777" w:rsidR="00F47A53" w:rsidRPr="003D363E" w:rsidRDefault="00F47A53" w:rsidP="00D21A17">
            <w:pPr>
              <w:rPr>
                <w:rFonts w:ascii="Calibri" w:hAnsi="Calibri"/>
                <w:i/>
              </w:rPr>
            </w:pPr>
          </w:p>
        </w:tc>
        <w:tc>
          <w:tcPr>
            <w:tcW w:w="3375" w:type="dxa"/>
            <w:tcBorders>
              <w:bottom w:val="single" w:sz="4" w:space="0" w:color="auto"/>
            </w:tcBorders>
            <w:shd w:val="clear" w:color="auto" w:fill="auto"/>
          </w:tcPr>
          <w:p w14:paraId="51DD22AD" w14:textId="77777777" w:rsidR="00F47A53" w:rsidRPr="003D363E" w:rsidRDefault="00F47A53" w:rsidP="00D21A17">
            <w:pPr>
              <w:rPr>
                <w:rFonts w:ascii="Calibri" w:hAnsi="Calibri"/>
                <w:i/>
              </w:rPr>
            </w:pPr>
          </w:p>
        </w:tc>
        <w:tc>
          <w:tcPr>
            <w:tcW w:w="4018" w:type="dxa"/>
            <w:tcBorders>
              <w:bottom w:val="single" w:sz="4" w:space="0" w:color="auto"/>
            </w:tcBorders>
            <w:shd w:val="clear" w:color="auto" w:fill="auto"/>
          </w:tcPr>
          <w:p w14:paraId="2B88342B" w14:textId="77777777" w:rsidR="00F47A53" w:rsidRPr="003D363E" w:rsidRDefault="00F47A53" w:rsidP="00D21A17">
            <w:pPr>
              <w:rPr>
                <w:rFonts w:ascii="Calibri" w:hAnsi="Calibri"/>
                <w:i/>
              </w:rPr>
            </w:pPr>
          </w:p>
        </w:tc>
      </w:tr>
      <w:tr w:rsidR="00F47A53" w:rsidRPr="003D363E" w14:paraId="49CA7638" w14:textId="77777777" w:rsidTr="00814401">
        <w:trPr>
          <w:trHeight w:val="880"/>
        </w:trPr>
        <w:tc>
          <w:tcPr>
            <w:tcW w:w="3145" w:type="dxa"/>
            <w:shd w:val="clear" w:color="auto" w:fill="E6E6E6"/>
          </w:tcPr>
          <w:p w14:paraId="56ABB2A2" w14:textId="77777777" w:rsidR="00F47A53" w:rsidRDefault="00F47A53" w:rsidP="00D21A17">
            <w:pPr>
              <w:rPr>
                <w:rFonts w:ascii="Calibri" w:hAnsi="Calibri"/>
                <w:i/>
              </w:rPr>
            </w:pPr>
          </w:p>
          <w:p w14:paraId="13F0D3C3" w14:textId="77777777" w:rsidR="00F47A53" w:rsidRDefault="00F47A53" w:rsidP="00D21A17">
            <w:pPr>
              <w:rPr>
                <w:rFonts w:ascii="Calibri" w:hAnsi="Calibri"/>
                <w:i/>
              </w:rPr>
            </w:pPr>
          </w:p>
          <w:p w14:paraId="18F88A54" w14:textId="77777777" w:rsidR="00F47A53" w:rsidRDefault="00F47A53" w:rsidP="00D21A17">
            <w:pPr>
              <w:rPr>
                <w:rFonts w:ascii="Calibri" w:hAnsi="Calibri"/>
                <w:i/>
              </w:rPr>
            </w:pPr>
          </w:p>
          <w:p w14:paraId="11DF6B9F" w14:textId="77777777" w:rsidR="00F47A53" w:rsidRPr="003D363E" w:rsidRDefault="00F47A53" w:rsidP="00D21A17">
            <w:pPr>
              <w:rPr>
                <w:rFonts w:ascii="Calibri" w:hAnsi="Calibri"/>
                <w:i/>
              </w:rPr>
            </w:pPr>
          </w:p>
        </w:tc>
        <w:tc>
          <w:tcPr>
            <w:tcW w:w="3420" w:type="dxa"/>
            <w:shd w:val="clear" w:color="auto" w:fill="E6E6E6"/>
          </w:tcPr>
          <w:p w14:paraId="43306198" w14:textId="77777777" w:rsidR="00F47A53" w:rsidRPr="003D363E" w:rsidRDefault="00F47A53" w:rsidP="00D21A17">
            <w:pPr>
              <w:rPr>
                <w:rFonts w:ascii="Calibri" w:hAnsi="Calibri"/>
                <w:i/>
              </w:rPr>
            </w:pPr>
          </w:p>
        </w:tc>
        <w:tc>
          <w:tcPr>
            <w:tcW w:w="3375" w:type="dxa"/>
            <w:shd w:val="clear" w:color="auto" w:fill="E6E6E6"/>
          </w:tcPr>
          <w:p w14:paraId="321CCBDA" w14:textId="77777777" w:rsidR="00F47A53" w:rsidRPr="003D363E" w:rsidRDefault="00F47A53" w:rsidP="00D21A17">
            <w:pPr>
              <w:rPr>
                <w:rFonts w:ascii="Calibri" w:hAnsi="Calibri"/>
                <w:i/>
              </w:rPr>
            </w:pPr>
          </w:p>
        </w:tc>
        <w:tc>
          <w:tcPr>
            <w:tcW w:w="4018" w:type="dxa"/>
            <w:shd w:val="clear" w:color="auto" w:fill="E6E6E6"/>
          </w:tcPr>
          <w:p w14:paraId="15C5368D" w14:textId="77777777" w:rsidR="00F47A53" w:rsidRPr="003D363E" w:rsidRDefault="00F47A53" w:rsidP="00D21A17">
            <w:pPr>
              <w:rPr>
                <w:rFonts w:ascii="Calibri" w:hAnsi="Calibri"/>
                <w:i/>
              </w:rPr>
            </w:pPr>
          </w:p>
        </w:tc>
      </w:tr>
      <w:tr w:rsidR="00F47A53" w:rsidRPr="003D363E" w14:paraId="37783833" w14:textId="77777777" w:rsidTr="00814401">
        <w:trPr>
          <w:trHeight w:val="629"/>
        </w:trPr>
        <w:tc>
          <w:tcPr>
            <w:tcW w:w="3145" w:type="dxa"/>
            <w:tcBorders>
              <w:bottom w:val="single" w:sz="4" w:space="0" w:color="auto"/>
            </w:tcBorders>
            <w:shd w:val="clear" w:color="auto" w:fill="auto"/>
          </w:tcPr>
          <w:p w14:paraId="7726289E" w14:textId="77777777" w:rsidR="00F47A53" w:rsidRDefault="00F47A53" w:rsidP="00D21A17">
            <w:pPr>
              <w:rPr>
                <w:rFonts w:ascii="Calibri" w:hAnsi="Calibri"/>
                <w:i/>
              </w:rPr>
            </w:pPr>
          </w:p>
          <w:p w14:paraId="0DF13348" w14:textId="77777777" w:rsidR="00F47A53" w:rsidRDefault="00F47A53" w:rsidP="00D21A17">
            <w:pPr>
              <w:rPr>
                <w:rFonts w:ascii="Calibri" w:hAnsi="Calibri"/>
                <w:i/>
              </w:rPr>
            </w:pPr>
          </w:p>
          <w:p w14:paraId="79490AA0" w14:textId="77777777" w:rsidR="00F47A53" w:rsidRDefault="00F47A53" w:rsidP="00D21A17">
            <w:pPr>
              <w:rPr>
                <w:rFonts w:ascii="Calibri" w:hAnsi="Calibri"/>
                <w:i/>
              </w:rPr>
            </w:pPr>
          </w:p>
          <w:p w14:paraId="0229822E" w14:textId="77777777" w:rsidR="00F47A53" w:rsidRPr="003D363E" w:rsidRDefault="00F47A53" w:rsidP="00D21A17">
            <w:pPr>
              <w:rPr>
                <w:rFonts w:ascii="Calibri" w:hAnsi="Calibri"/>
                <w:i/>
              </w:rPr>
            </w:pPr>
          </w:p>
        </w:tc>
        <w:tc>
          <w:tcPr>
            <w:tcW w:w="3420" w:type="dxa"/>
            <w:tcBorders>
              <w:bottom w:val="single" w:sz="4" w:space="0" w:color="auto"/>
            </w:tcBorders>
            <w:shd w:val="clear" w:color="auto" w:fill="auto"/>
          </w:tcPr>
          <w:p w14:paraId="0D73E17A" w14:textId="77777777" w:rsidR="00F47A53" w:rsidRPr="003D363E" w:rsidRDefault="00F47A53" w:rsidP="00D21A17">
            <w:pPr>
              <w:rPr>
                <w:rFonts w:ascii="Calibri" w:hAnsi="Calibri"/>
                <w:i/>
              </w:rPr>
            </w:pPr>
          </w:p>
        </w:tc>
        <w:tc>
          <w:tcPr>
            <w:tcW w:w="3375" w:type="dxa"/>
            <w:tcBorders>
              <w:bottom w:val="single" w:sz="4" w:space="0" w:color="auto"/>
            </w:tcBorders>
            <w:shd w:val="clear" w:color="auto" w:fill="auto"/>
          </w:tcPr>
          <w:p w14:paraId="319DB2BB" w14:textId="77777777" w:rsidR="00F47A53" w:rsidRPr="003D363E" w:rsidRDefault="00F47A53" w:rsidP="00D21A17">
            <w:pPr>
              <w:rPr>
                <w:rFonts w:ascii="Calibri" w:hAnsi="Calibri"/>
                <w:i/>
              </w:rPr>
            </w:pPr>
          </w:p>
        </w:tc>
        <w:tc>
          <w:tcPr>
            <w:tcW w:w="4018" w:type="dxa"/>
            <w:tcBorders>
              <w:bottom w:val="single" w:sz="4" w:space="0" w:color="auto"/>
            </w:tcBorders>
            <w:shd w:val="clear" w:color="auto" w:fill="auto"/>
          </w:tcPr>
          <w:p w14:paraId="09DE7D43" w14:textId="77777777" w:rsidR="00F47A53" w:rsidRPr="003D363E" w:rsidRDefault="00F47A53" w:rsidP="00D21A17">
            <w:pPr>
              <w:rPr>
                <w:rFonts w:ascii="Calibri" w:hAnsi="Calibri"/>
                <w:i/>
              </w:rPr>
            </w:pPr>
          </w:p>
        </w:tc>
      </w:tr>
      <w:tr w:rsidR="00F47A53" w:rsidRPr="003D363E" w14:paraId="1334C6F7" w14:textId="77777777" w:rsidTr="00814401">
        <w:trPr>
          <w:trHeight w:val="950"/>
        </w:trPr>
        <w:tc>
          <w:tcPr>
            <w:tcW w:w="3145" w:type="dxa"/>
            <w:shd w:val="clear" w:color="auto" w:fill="E6E6E6"/>
          </w:tcPr>
          <w:p w14:paraId="1A10D399" w14:textId="77777777" w:rsidR="00F47A53" w:rsidRDefault="00F47A53" w:rsidP="00D21A17">
            <w:pPr>
              <w:rPr>
                <w:rFonts w:ascii="Calibri" w:hAnsi="Calibri"/>
                <w:i/>
              </w:rPr>
            </w:pPr>
          </w:p>
          <w:p w14:paraId="12924A9C" w14:textId="77777777" w:rsidR="00F47A53" w:rsidRDefault="00F47A53" w:rsidP="00D21A17">
            <w:pPr>
              <w:rPr>
                <w:rFonts w:ascii="Calibri" w:hAnsi="Calibri"/>
                <w:i/>
              </w:rPr>
            </w:pPr>
          </w:p>
          <w:p w14:paraId="1144F4BA" w14:textId="77777777" w:rsidR="00F47A53" w:rsidRDefault="00F47A53" w:rsidP="00D21A17">
            <w:pPr>
              <w:rPr>
                <w:rFonts w:ascii="Calibri" w:hAnsi="Calibri"/>
                <w:i/>
              </w:rPr>
            </w:pPr>
          </w:p>
          <w:p w14:paraId="1D6D43F0" w14:textId="77777777" w:rsidR="00F47A53" w:rsidRPr="003D363E" w:rsidRDefault="00F47A53" w:rsidP="00D21A17">
            <w:pPr>
              <w:rPr>
                <w:rFonts w:ascii="Calibri" w:hAnsi="Calibri"/>
                <w:i/>
              </w:rPr>
            </w:pPr>
          </w:p>
        </w:tc>
        <w:tc>
          <w:tcPr>
            <w:tcW w:w="3420" w:type="dxa"/>
            <w:shd w:val="clear" w:color="auto" w:fill="E6E6E6"/>
          </w:tcPr>
          <w:p w14:paraId="03D402CB" w14:textId="77777777" w:rsidR="00F47A53" w:rsidRPr="003D363E" w:rsidRDefault="00F47A53" w:rsidP="00D21A17">
            <w:pPr>
              <w:rPr>
                <w:rFonts w:ascii="Calibri" w:hAnsi="Calibri"/>
                <w:i/>
              </w:rPr>
            </w:pPr>
          </w:p>
        </w:tc>
        <w:tc>
          <w:tcPr>
            <w:tcW w:w="3375" w:type="dxa"/>
            <w:shd w:val="clear" w:color="auto" w:fill="E6E6E6"/>
          </w:tcPr>
          <w:p w14:paraId="777BC67D" w14:textId="77777777" w:rsidR="00F47A53" w:rsidRPr="003D363E" w:rsidRDefault="00F47A53" w:rsidP="00D21A17">
            <w:pPr>
              <w:rPr>
                <w:rFonts w:ascii="Calibri" w:hAnsi="Calibri"/>
                <w:i/>
              </w:rPr>
            </w:pPr>
          </w:p>
        </w:tc>
        <w:tc>
          <w:tcPr>
            <w:tcW w:w="4018" w:type="dxa"/>
            <w:shd w:val="clear" w:color="auto" w:fill="E6E6E6"/>
          </w:tcPr>
          <w:p w14:paraId="627A91B5" w14:textId="77777777" w:rsidR="00F47A53" w:rsidRPr="003D363E" w:rsidRDefault="00F47A53" w:rsidP="00D21A17">
            <w:pPr>
              <w:rPr>
                <w:rFonts w:ascii="Calibri" w:hAnsi="Calibri"/>
                <w:i/>
              </w:rPr>
            </w:pPr>
          </w:p>
        </w:tc>
      </w:tr>
      <w:tr w:rsidR="00F47A53" w:rsidRPr="003D363E" w14:paraId="5E5392AE" w14:textId="77777777" w:rsidTr="00814401">
        <w:trPr>
          <w:trHeight w:val="950"/>
        </w:trPr>
        <w:tc>
          <w:tcPr>
            <w:tcW w:w="3145" w:type="dxa"/>
            <w:tcBorders>
              <w:bottom w:val="single" w:sz="4" w:space="0" w:color="auto"/>
            </w:tcBorders>
            <w:shd w:val="clear" w:color="auto" w:fill="auto"/>
          </w:tcPr>
          <w:p w14:paraId="6AC1AF05" w14:textId="77777777" w:rsidR="00F47A53" w:rsidRDefault="00F47A53" w:rsidP="00D21A17">
            <w:pPr>
              <w:rPr>
                <w:rFonts w:ascii="Calibri" w:hAnsi="Calibri"/>
                <w:i/>
              </w:rPr>
            </w:pPr>
          </w:p>
          <w:p w14:paraId="236442FC" w14:textId="77777777" w:rsidR="00F47A53" w:rsidRDefault="00F47A53" w:rsidP="00D21A17">
            <w:pPr>
              <w:rPr>
                <w:rFonts w:ascii="Calibri" w:hAnsi="Calibri"/>
                <w:i/>
              </w:rPr>
            </w:pPr>
          </w:p>
          <w:p w14:paraId="586A942A" w14:textId="77777777" w:rsidR="00F47A53" w:rsidRDefault="00F47A53" w:rsidP="00D21A17">
            <w:pPr>
              <w:rPr>
                <w:rFonts w:ascii="Calibri" w:hAnsi="Calibri"/>
                <w:i/>
              </w:rPr>
            </w:pPr>
          </w:p>
          <w:p w14:paraId="0BC2E834" w14:textId="77777777" w:rsidR="00F47A53" w:rsidRPr="003D363E" w:rsidRDefault="00F47A53" w:rsidP="00D21A17">
            <w:pPr>
              <w:rPr>
                <w:rFonts w:ascii="Calibri" w:hAnsi="Calibri"/>
                <w:i/>
              </w:rPr>
            </w:pPr>
          </w:p>
        </w:tc>
        <w:tc>
          <w:tcPr>
            <w:tcW w:w="3420" w:type="dxa"/>
            <w:tcBorders>
              <w:bottom w:val="single" w:sz="4" w:space="0" w:color="auto"/>
            </w:tcBorders>
            <w:shd w:val="clear" w:color="auto" w:fill="auto"/>
          </w:tcPr>
          <w:p w14:paraId="4F52B74E" w14:textId="77777777" w:rsidR="00F47A53" w:rsidRPr="003D363E" w:rsidRDefault="00F47A53" w:rsidP="00D21A17">
            <w:pPr>
              <w:rPr>
                <w:rFonts w:ascii="Calibri" w:hAnsi="Calibri"/>
                <w:i/>
              </w:rPr>
            </w:pPr>
          </w:p>
        </w:tc>
        <w:tc>
          <w:tcPr>
            <w:tcW w:w="3375" w:type="dxa"/>
            <w:tcBorders>
              <w:bottom w:val="single" w:sz="4" w:space="0" w:color="auto"/>
            </w:tcBorders>
            <w:shd w:val="clear" w:color="auto" w:fill="auto"/>
          </w:tcPr>
          <w:p w14:paraId="334F0FD1" w14:textId="77777777" w:rsidR="00F47A53" w:rsidRPr="003D363E" w:rsidRDefault="00F47A53" w:rsidP="00D21A17">
            <w:pPr>
              <w:rPr>
                <w:rFonts w:ascii="Calibri" w:hAnsi="Calibri"/>
                <w:i/>
              </w:rPr>
            </w:pPr>
          </w:p>
        </w:tc>
        <w:tc>
          <w:tcPr>
            <w:tcW w:w="4018" w:type="dxa"/>
            <w:tcBorders>
              <w:bottom w:val="single" w:sz="4" w:space="0" w:color="auto"/>
            </w:tcBorders>
            <w:shd w:val="clear" w:color="auto" w:fill="auto"/>
          </w:tcPr>
          <w:p w14:paraId="7B1E8EA7" w14:textId="77777777" w:rsidR="00F47A53" w:rsidRPr="003D363E" w:rsidRDefault="00F47A53" w:rsidP="00D21A17">
            <w:pPr>
              <w:rPr>
                <w:rFonts w:ascii="Calibri" w:hAnsi="Calibri"/>
                <w:i/>
              </w:rPr>
            </w:pPr>
          </w:p>
        </w:tc>
      </w:tr>
      <w:tr w:rsidR="00F47A53" w:rsidRPr="003D363E" w14:paraId="3B2654A9" w14:textId="77777777" w:rsidTr="00814401">
        <w:trPr>
          <w:trHeight w:val="950"/>
        </w:trPr>
        <w:tc>
          <w:tcPr>
            <w:tcW w:w="3145" w:type="dxa"/>
            <w:shd w:val="clear" w:color="auto" w:fill="E6E6E6"/>
          </w:tcPr>
          <w:p w14:paraId="472EFA59" w14:textId="77777777" w:rsidR="00F47A53" w:rsidRDefault="00F47A53" w:rsidP="00D21A17">
            <w:pPr>
              <w:rPr>
                <w:rFonts w:ascii="Calibri" w:hAnsi="Calibri"/>
                <w:i/>
              </w:rPr>
            </w:pPr>
          </w:p>
          <w:p w14:paraId="7046F9B4" w14:textId="77777777" w:rsidR="00F47A53" w:rsidRDefault="00F47A53" w:rsidP="00D21A17">
            <w:pPr>
              <w:rPr>
                <w:rFonts w:ascii="Calibri" w:hAnsi="Calibri"/>
                <w:i/>
              </w:rPr>
            </w:pPr>
          </w:p>
          <w:p w14:paraId="6DE65244" w14:textId="77777777" w:rsidR="00F47A53" w:rsidRDefault="00F47A53" w:rsidP="00D21A17">
            <w:pPr>
              <w:rPr>
                <w:rFonts w:ascii="Calibri" w:hAnsi="Calibri"/>
                <w:i/>
              </w:rPr>
            </w:pPr>
          </w:p>
          <w:p w14:paraId="37EEFFDA" w14:textId="77777777" w:rsidR="00F47A53" w:rsidRPr="003D363E" w:rsidRDefault="00F47A53" w:rsidP="00D21A17">
            <w:pPr>
              <w:rPr>
                <w:rFonts w:ascii="Calibri" w:hAnsi="Calibri"/>
                <w:i/>
              </w:rPr>
            </w:pPr>
          </w:p>
        </w:tc>
        <w:tc>
          <w:tcPr>
            <w:tcW w:w="3420" w:type="dxa"/>
            <w:shd w:val="clear" w:color="auto" w:fill="E6E6E6"/>
          </w:tcPr>
          <w:p w14:paraId="66DA1F7E" w14:textId="77777777" w:rsidR="00F47A53" w:rsidRPr="003D363E" w:rsidRDefault="00F47A53" w:rsidP="00D21A17">
            <w:pPr>
              <w:rPr>
                <w:rFonts w:ascii="Calibri" w:hAnsi="Calibri"/>
                <w:i/>
              </w:rPr>
            </w:pPr>
          </w:p>
        </w:tc>
        <w:tc>
          <w:tcPr>
            <w:tcW w:w="3375" w:type="dxa"/>
            <w:shd w:val="clear" w:color="auto" w:fill="E6E6E6"/>
          </w:tcPr>
          <w:p w14:paraId="58F701AF" w14:textId="77777777" w:rsidR="00F47A53" w:rsidRPr="003D363E" w:rsidRDefault="00F47A53" w:rsidP="00D21A17">
            <w:pPr>
              <w:rPr>
                <w:rFonts w:ascii="Calibri" w:hAnsi="Calibri"/>
                <w:i/>
              </w:rPr>
            </w:pPr>
          </w:p>
        </w:tc>
        <w:tc>
          <w:tcPr>
            <w:tcW w:w="4018" w:type="dxa"/>
            <w:shd w:val="clear" w:color="auto" w:fill="E6E6E6"/>
          </w:tcPr>
          <w:p w14:paraId="17087968" w14:textId="77777777" w:rsidR="00F47A53" w:rsidRPr="003D363E" w:rsidRDefault="00F47A53" w:rsidP="00D21A17">
            <w:pPr>
              <w:rPr>
                <w:rFonts w:ascii="Calibri" w:hAnsi="Calibri"/>
                <w:i/>
              </w:rPr>
            </w:pPr>
          </w:p>
        </w:tc>
      </w:tr>
      <w:tr w:rsidR="00F47A53" w:rsidRPr="003D363E" w14:paraId="0C4DD602" w14:textId="77777777" w:rsidTr="00814401">
        <w:tc>
          <w:tcPr>
            <w:tcW w:w="13958" w:type="dxa"/>
            <w:gridSpan w:val="4"/>
            <w:tcBorders>
              <w:bottom w:val="single" w:sz="4" w:space="0" w:color="auto"/>
            </w:tcBorders>
            <w:shd w:val="clear" w:color="auto" w:fill="auto"/>
          </w:tcPr>
          <w:p w14:paraId="488AB4FB" w14:textId="77777777" w:rsidR="00F47A53" w:rsidRPr="003D363E" w:rsidRDefault="00F47A53" w:rsidP="00D21A17">
            <w:pPr>
              <w:rPr>
                <w:rFonts w:ascii="Calibri" w:hAnsi="Calibri"/>
                <w:sz w:val="16"/>
                <w:szCs w:val="16"/>
              </w:rPr>
            </w:pPr>
          </w:p>
        </w:tc>
      </w:tr>
      <w:tr w:rsidR="00F47A53" w:rsidRPr="003D363E" w14:paraId="24B53BEA" w14:textId="77777777" w:rsidTr="00814401">
        <w:tc>
          <w:tcPr>
            <w:tcW w:w="13958" w:type="dxa"/>
            <w:gridSpan w:val="4"/>
            <w:shd w:val="clear" w:color="auto" w:fill="404040"/>
          </w:tcPr>
          <w:p w14:paraId="2117AF85" w14:textId="77777777" w:rsidR="00F47A53" w:rsidRPr="003D363E" w:rsidRDefault="00F47A53" w:rsidP="00D21A17">
            <w:pPr>
              <w:rPr>
                <w:rFonts w:ascii="Calibri" w:hAnsi="Calibri"/>
                <w:color w:val="FFFFFF"/>
              </w:rPr>
            </w:pPr>
            <w:r>
              <w:rPr>
                <w:rFonts w:ascii="Calibri" w:hAnsi="Calibri"/>
                <w:b/>
                <w:color w:val="FFFFFF"/>
              </w:rPr>
              <w:t>Comments:</w:t>
            </w:r>
          </w:p>
        </w:tc>
      </w:tr>
      <w:tr w:rsidR="00F47A53" w:rsidRPr="003D363E" w14:paraId="36CFBD0D" w14:textId="77777777" w:rsidTr="00814401">
        <w:trPr>
          <w:trHeight w:val="593"/>
        </w:trPr>
        <w:tc>
          <w:tcPr>
            <w:tcW w:w="13958" w:type="dxa"/>
            <w:gridSpan w:val="4"/>
            <w:shd w:val="clear" w:color="auto" w:fill="auto"/>
          </w:tcPr>
          <w:p w14:paraId="57C83521" w14:textId="77777777" w:rsidR="00F47A53" w:rsidRPr="003D363E" w:rsidRDefault="00F47A53" w:rsidP="00D21A17">
            <w:pPr>
              <w:rPr>
                <w:rFonts w:ascii="Calibri" w:hAnsi="Calibri"/>
                <w:i/>
              </w:rPr>
            </w:pPr>
            <w:r>
              <w:rPr>
                <w:rFonts w:ascii="Calibri" w:hAnsi="Calibri"/>
                <w:i/>
              </w:rPr>
              <w:t>C</w:t>
            </w:r>
            <w:r w:rsidRPr="003D363E">
              <w:rPr>
                <w:rFonts w:ascii="Calibri" w:hAnsi="Calibri"/>
                <w:i/>
              </w:rPr>
              <w:t>ompare the anticipated value return to the additional costs (</w:t>
            </w:r>
            <w:r>
              <w:rPr>
                <w:rFonts w:ascii="Calibri" w:hAnsi="Calibri"/>
                <w:i/>
              </w:rPr>
              <w:t xml:space="preserve">actual) - what adjustments are needed? </w:t>
            </w:r>
          </w:p>
          <w:p w14:paraId="36AB2AE0" w14:textId="77777777" w:rsidR="00F47A53" w:rsidRDefault="00F47A53" w:rsidP="00D21A17">
            <w:pPr>
              <w:rPr>
                <w:rFonts w:ascii="Calibri" w:hAnsi="Calibri"/>
              </w:rPr>
            </w:pPr>
          </w:p>
          <w:p w14:paraId="5F989ED4" w14:textId="77777777" w:rsidR="00F47A53" w:rsidRPr="003D363E" w:rsidRDefault="00F47A53" w:rsidP="00D21A17">
            <w:pPr>
              <w:rPr>
                <w:rFonts w:ascii="Calibri" w:hAnsi="Calibri"/>
              </w:rPr>
            </w:pPr>
          </w:p>
          <w:p w14:paraId="7D12017B" w14:textId="77777777" w:rsidR="00F47A53" w:rsidRPr="003D363E" w:rsidRDefault="00F47A53" w:rsidP="00D21A17">
            <w:pPr>
              <w:rPr>
                <w:rFonts w:ascii="Calibri" w:hAnsi="Calibri"/>
              </w:rPr>
            </w:pPr>
          </w:p>
        </w:tc>
      </w:tr>
    </w:tbl>
    <w:p w14:paraId="1A29D5C3" w14:textId="325BF568" w:rsidR="00D03646" w:rsidRPr="00F47A53" w:rsidRDefault="00F47A53" w:rsidP="00F47A53">
      <w:pPr>
        <w:tabs>
          <w:tab w:val="right" w:pos="14040"/>
        </w:tabs>
        <w:jc w:val="right"/>
        <w:rPr>
          <w:rFonts w:ascii="Calibri" w:hAnsi="Calibri"/>
          <w:sz w:val="20"/>
          <w:szCs w:val="20"/>
        </w:rPr>
      </w:pPr>
      <w:r>
        <w:rPr>
          <w:rStyle w:val="TitleChar"/>
          <w:sz w:val="20"/>
          <w:szCs w:val="20"/>
        </w:rPr>
        <w:br/>
      </w:r>
      <w:r w:rsidRPr="00A848C7">
        <w:rPr>
          <w:rStyle w:val="TitleChar"/>
          <w:sz w:val="20"/>
          <w:szCs w:val="20"/>
        </w:rPr>
        <w:t>Page ___ of ____</w:t>
      </w:r>
      <w:bookmarkStart w:id="0" w:name="_GoBack"/>
      <w:bookmarkEnd w:id="0"/>
    </w:p>
    <w:sectPr w:rsidR="00D03646" w:rsidRPr="00F47A53" w:rsidSect="00936184">
      <w:headerReference w:type="default" r:id="rId14"/>
      <w:footerReference w:type="default" r:id="rId15"/>
      <w:pgSz w:w="15840" w:h="12240" w:orient="landscape"/>
      <w:pgMar w:top="990" w:right="1152" w:bottom="720" w:left="720" w:header="45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127A" w14:textId="77777777" w:rsidR="008A1B85" w:rsidRDefault="008A1B85" w:rsidP="00B650B9">
      <w:r>
        <w:separator/>
      </w:r>
    </w:p>
  </w:endnote>
  <w:endnote w:type="continuationSeparator" w:id="0">
    <w:p w14:paraId="2764D60F" w14:textId="77777777" w:rsidR="008A1B85" w:rsidRDefault="008A1B85" w:rsidP="00B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606D" w14:textId="28FD13D9" w:rsidR="00B650B9" w:rsidRDefault="00B650B9">
    <w:pPr>
      <w:pStyle w:val="Footer"/>
    </w:pPr>
  </w:p>
  <w:p w14:paraId="0FEF43BA" w14:textId="77777777" w:rsidR="00B650B9" w:rsidRDefault="00B6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820C" w14:textId="77777777" w:rsidR="00F47A53" w:rsidRPr="00B21973" w:rsidRDefault="00F47A53" w:rsidP="005D2878">
    <w:pPr>
      <w:pStyle w:val="Footer"/>
      <w:tabs>
        <w:tab w:val="right" w:pos="7830"/>
      </w:tabs>
      <w:jc w:val="center"/>
      <w:rPr>
        <w:rFonts w:ascii="Calibri" w:hAnsi="Calibri"/>
        <w:sz w:val="20"/>
        <w:szCs w:val="20"/>
      </w:rPr>
    </w:pPr>
    <w:r>
      <w:rPr>
        <w:rFonts w:ascii="Calibri" w:hAnsi="Calibri"/>
        <w:sz w:val="20"/>
        <w:szCs w:val="20"/>
      </w:rPr>
      <w:t>CC-BY-SA-NC               Dr. Brian Beatty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8535" w14:textId="77777777" w:rsidR="008A1B85" w:rsidRDefault="008A1B85" w:rsidP="00B650B9">
      <w:r>
        <w:separator/>
      </w:r>
    </w:p>
  </w:footnote>
  <w:footnote w:type="continuationSeparator" w:id="0">
    <w:p w14:paraId="4752D8E8" w14:textId="77777777" w:rsidR="008A1B85" w:rsidRDefault="008A1B85" w:rsidP="00B6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32A1" w14:textId="77777777" w:rsidR="00F47A53" w:rsidRPr="00B21973" w:rsidRDefault="00F47A53" w:rsidP="007345C0">
    <w:pPr>
      <w:pStyle w:val="Header"/>
      <w:jc w:val="right"/>
      <w:rPr>
        <w:rFonts w:ascii="Calibri" w:hAnsi="Calibri"/>
        <w:sz w:val="20"/>
        <w:szCs w:val="20"/>
      </w:rPr>
    </w:pPr>
    <w:r>
      <w:rPr>
        <w:sz w:val="20"/>
        <w:szCs w:val="20"/>
      </w:rPr>
      <w:tab/>
    </w:r>
    <w:r>
      <w:rPr>
        <w:sz w:val="20"/>
        <w:szCs w:val="20"/>
      </w:rPr>
      <w:tab/>
      <w:t>HyFlex</w:t>
    </w:r>
    <w:r>
      <w:rPr>
        <w:rFonts w:ascii="Calibri" w:hAnsi="Calibri"/>
        <w:sz w:val="20"/>
        <w:szCs w:val="20"/>
      </w:rPr>
      <w:t xml:space="preserve"> Delivery</w:t>
    </w:r>
    <w:r w:rsidRPr="00B21973">
      <w:rPr>
        <w:rFonts w:ascii="Calibri" w:hAnsi="Calibri"/>
        <w:sz w:val="20"/>
        <w:szCs w:val="20"/>
      </w:rPr>
      <w:t xml:space="preserve"> Design Worksheet Template</w:t>
    </w:r>
  </w:p>
  <w:p w14:paraId="50DEF0C7" w14:textId="77777777" w:rsidR="00F47A53" w:rsidRPr="007345C0" w:rsidRDefault="00F47A53" w:rsidP="0073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9E1"/>
    <w:multiLevelType w:val="hybridMultilevel"/>
    <w:tmpl w:val="1248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22EC3"/>
    <w:multiLevelType w:val="hybridMultilevel"/>
    <w:tmpl w:val="FDB82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550B9"/>
    <w:multiLevelType w:val="hybridMultilevel"/>
    <w:tmpl w:val="170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7FD4"/>
    <w:multiLevelType w:val="multilevel"/>
    <w:tmpl w:val="849A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A56E1"/>
    <w:multiLevelType w:val="multilevel"/>
    <w:tmpl w:val="9C9E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E0A64"/>
    <w:multiLevelType w:val="hybridMultilevel"/>
    <w:tmpl w:val="C778CEC0"/>
    <w:lvl w:ilvl="0" w:tplc="BF129D18">
      <w:start w:val="1"/>
      <w:numFmt w:val="decimal"/>
      <w:lvlText w:val="%1."/>
      <w:lvlJc w:val="left"/>
      <w:pPr>
        <w:tabs>
          <w:tab w:val="num" w:pos="720"/>
        </w:tabs>
        <w:ind w:left="720" w:hanging="360"/>
      </w:pPr>
    </w:lvl>
    <w:lvl w:ilvl="1" w:tplc="08E0BB88" w:tentative="1">
      <w:start w:val="1"/>
      <w:numFmt w:val="decimal"/>
      <w:lvlText w:val="%2."/>
      <w:lvlJc w:val="left"/>
      <w:pPr>
        <w:tabs>
          <w:tab w:val="num" w:pos="1440"/>
        </w:tabs>
        <w:ind w:left="1440" w:hanging="360"/>
      </w:pPr>
    </w:lvl>
    <w:lvl w:ilvl="2" w:tplc="C52E27E0" w:tentative="1">
      <w:start w:val="1"/>
      <w:numFmt w:val="decimal"/>
      <w:lvlText w:val="%3."/>
      <w:lvlJc w:val="left"/>
      <w:pPr>
        <w:tabs>
          <w:tab w:val="num" w:pos="2160"/>
        </w:tabs>
        <w:ind w:left="2160" w:hanging="360"/>
      </w:pPr>
    </w:lvl>
    <w:lvl w:ilvl="3" w:tplc="2362EFB4" w:tentative="1">
      <w:start w:val="1"/>
      <w:numFmt w:val="decimal"/>
      <w:lvlText w:val="%4."/>
      <w:lvlJc w:val="left"/>
      <w:pPr>
        <w:tabs>
          <w:tab w:val="num" w:pos="2880"/>
        </w:tabs>
        <w:ind w:left="2880" w:hanging="360"/>
      </w:pPr>
    </w:lvl>
    <w:lvl w:ilvl="4" w:tplc="76B6B260" w:tentative="1">
      <w:start w:val="1"/>
      <w:numFmt w:val="decimal"/>
      <w:lvlText w:val="%5."/>
      <w:lvlJc w:val="left"/>
      <w:pPr>
        <w:tabs>
          <w:tab w:val="num" w:pos="3600"/>
        </w:tabs>
        <w:ind w:left="3600" w:hanging="360"/>
      </w:pPr>
    </w:lvl>
    <w:lvl w:ilvl="5" w:tplc="8DAA5FE2" w:tentative="1">
      <w:start w:val="1"/>
      <w:numFmt w:val="decimal"/>
      <w:lvlText w:val="%6."/>
      <w:lvlJc w:val="left"/>
      <w:pPr>
        <w:tabs>
          <w:tab w:val="num" w:pos="4320"/>
        </w:tabs>
        <w:ind w:left="4320" w:hanging="360"/>
      </w:pPr>
    </w:lvl>
    <w:lvl w:ilvl="6" w:tplc="D432147C" w:tentative="1">
      <w:start w:val="1"/>
      <w:numFmt w:val="decimal"/>
      <w:lvlText w:val="%7."/>
      <w:lvlJc w:val="left"/>
      <w:pPr>
        <w:tabs>
          <w:tab w:val="num" w:pos="5040"/>
        </w:tabs>
        <w:ind w:left="5040" w:hanging="360"/>
      </w:pPr>
    </w:lvl>
    <w:lvl w:ilvl="7" w:tplc="4DE49782" w:tentative="1">
      <w:start w:val="1"/>
      <w:numFmt w:val="decimal"/>
      <w:lvlText w:val="%8."/>
      <w:lvlJc w:val="left"/>
      <w:pPr>
        <w:tabs>
          <w:tab w:val="num" w:pos="5760"/>
        </w:tabs>
        <w:ind w:left="5760" w:hanging="360"/>
      </w:pPr>
    </w:lvl>
    <w:lvl w:ilvl="8" w:tplc="BCFA56C6" w:tentative="1">
      <w:start w:val="1"/>
      <w:numFmt w:val="decimal"/>
      <w:lvlText w:val="%9."/>
      <w:lvlJc w:val="left"/>
      <w:pPr>
        <w:tabs>
          <w:tab w:val="num" w:pos="6480"/>
        </w:tabs>
        <w:ind w:left="6480" w:hanging="360"/>
      </w:pPr>
    </w:lvl>
  </w:abstractNum>
  <w:abstractNum w:abstractNumId="6" w15:restartNumberingAfterBreak="0">
    <w:nsid w:val="249D5CE8"/>
    <w:multiLevelType w:val="hybridMultilevel"/>
    <w:tmpl w:val="0C6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14C67"/>
    <w:multiLevelType w:val="hybridMultilevel"/>
    <w:tmpl w:val="83FE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C6076"/>
    <w:multiLevelType w:val="hybridMultilevel"/>
    <w:tmpl w:val="FACE43A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831B2"/>
    <w:multiLevelType w:val="hybridMultilevel"/>
    <w:tmpl w:val="DDD23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4488F"/>
    <w:multiLevelType w:val="hybridMultilevel"/>
    <w:tmpl w:val="BA7216E4"/>
    <w:lvl w:ilvl="0" w:tplc="94F29928">
      <w:start w:val="1"/>
      <w:numFmt w:val="bullet"/>
      <w:lvlText w:val="•"/>
      <w:lvlJc w:val="left"/>
      <w:pPr>
        <w:tabs>
          <w:tab w:val="num" w:pos="720"/>
        </w:tabs>
        <w:ind w:left="720" w:hanging="360"/>
      </w:pPr>
      <w:rPr>
        <w:rFonts w:ascii="Arial" w:hAnsi="Arial" w:hint="default"/>
      </w:rPr>
    </w:lvl>
    <w:lvl w:ilvl="1" w:tplc="2250AC5A">
      <w:start w:val="923"/>
      <w:numFmt w:val="bullet"/>
      <w:lvlText w:val="•"/>
      <w:lvlJc w:val="left"/>
      <w:pPr>
        <w:tabs>
          <w:tab w:val="num" w:pos="1440"/>
        </w:tabs>
        <w:ind w:left="1440" w:hanging="360"/>
      </w:pPr>
      <w:rPr>
        <w:rFonts w:ascii="Arial" w:hAnsi="Arial" w:hint="default"/>
      </w:rPr>
    </w:lvl>
    <w:lvl w:ilvl="2" w:tplc="7C8A2538" w:tentative="1">
      <w:start w:val="1"/>
      <w:numFmt w:val="bullet"/>
      <w:lvlText w:val="•"/>
      <w:lvlJc w:val="left"/>
      <w:pPr>
        <w:tabs>
          <w:tab w:val="num" w:pos="2160"/>
        </w:tabs>
        <w:ind w:left="2160" w:hanging="360"/>
      </w:pPr>
      <w:rPr>
        <w:rFonts w:ascii="Arial" w:hAnsi="Arial" w:hint="default"/>
      </w:rPr>
    </w:lvl>
    <w:lvl w:ilvl="3" w:tplc="3E94112C" w:tentative="1">
      <w:start w:val="1"/>
      <w:numFmt w:val="bullet"/>
      <w:lvlText w:val="•"/>
      <w:lvlJc w:val="left"/>
      <w:pPr>
        <w:tabs>
          <w:tab w:val="num" w:pos="2880"/>
        </w:tabs>
        <w:ind w:left="2880" w:hanging="360"/>
      </w:pPr>
      <w:rPr>
        <w:rFonts w:ascii="Arial" w:hAnsi="Arial" w:hint="default"/>
      </w:rPr>
    </w:lvl>
    <w:lvl w:ilvl="4" w:tplc="1EB4551A" w:tentative="1">
      <w:start w:val="1"/>
      <w:numFmt w:val="bullet"/>
      <w:lvlText w:val="•"/>
      <w:lvlJc w:val="left"/>
      <w:pPr>
        <w:tabs>
          <w:tab w:val="num" w:pos="3600"/>
        </w:tabs>
        <w:ind w:left="3600" w:hanging="360"/>
      </w:pPr>
      <w:rPr>
        <w:rFonts w:ascii="Arial" w:hAnsi="Arial" w:hint="default"/>
      </w:rPr>
    </w:lvl>
    <w:lvl w:ilvl="5" w:tplc="22768850" w:tentative="1">
      <w:start w:val="1"/>
      <w:numFmt w:val="bullet"/>
      <w:lvlText w:val="•"/>
      <w:lvlJc w:val="left"/>
      <w:pPr>
        <w:tabs>
          <w:tab w:val="num" w:pos="4320"/>
        </w:tabs>
        <w:ind w:left="4320" w:hanging="360"/>
      </w:pPr>
      <w:rPr>
        <w:rFonts w:ascii="Arial" w:hAnsi="Arial" w:hint="default"/>
      </w:rPr>
    </w:lvl>
    <w:lvl w:ilvl="6" w:tplc="C7DCC2EC" w:tentative="1">
      <w:start w:val="1"/>
      <w:numFmt w:val="bullet"/>
      <w:lvlText w:val="•"/>
      <w:lvlJc w:val="left"/>
      <w:pPr>
        <w:tabs>
          <w:tab w:val="num" w:pos="5040"/>
        </w:tabs>
        <w:ind w:left="5040" w:hanging="360"/>
      </w:pPr>
      <w:rPr>
        <w:rFonts w:ascii="Arial" w:hAnsi="Arial" w:hint="default"/>
      </w:rPr>
    </w:lvl>
    <w:lvl w:ilvl="7" w:tplc="6688FFDC" w:tentative="1">
      <w:start w:val="1"/>
      <w:numFmt w:val="bullet"/>
      <w:lvlText w:val="•"/>
      <w:lvlJc w:val="left"/>
      <w:pPr>
        <w:tabs>
          <w:tab w:val="num" w:pos="5760"/>
        </w:tabs>
        <w:ind w:left="5760" w:hanging="360"/>
      </w:pPr>
      <w:rPr>
        <w:rFonts w:ascii="Arial" w:hAnsi="Arial" w:hint="default"/>
      </w:rPr>
    </w:lvl>
    <w:lvl w:ilvl="8" w:tplc="55C60F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106ABB"/>
    <w:multiLevelType w:val="multilevel"/>
    <w:tmpl w:val="9E0EF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64D17BD"/>
    <w:multiLevelType w:val="hybridMultilevel"/>
    <w:tmpl w:val="41EE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A62AB"/>
    <w:multiLevelType w:val="hybridMultilevel"/>
    <w:tmpl w:val="E7F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C0431"/>
    <w:multiLevelType w:val="hybridMultilevel"/>
    <w:tmpl w:val="DAA0D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31496"/>
    <w:multiLevelType w:val="multilevel"/>
    <w:tmpl w:val="CE5C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4697D"/>
    <w:multiLevelType w:val="hybridMultilevel"/>
    <w:tmpl w:val="1248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269BD"/>
    <w:multiLevelType w:val="multilevel"/>
    <w:tmpl w:val="A6A8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90F90"/>
    <w:multiLevelType w:val="multilevel"/>
    <w:tmpl w:val="8DB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01023"/>
    <w:multiLevelType w:val="hybridMultilevel"/>
    <w:tmpl w:val="6D749152"/>
    <w:lvl w:ilvl="0" w:tplc="8134083E">
      <w:start w:val="1"/>
      <w:numFmt w:val="bullet"/>
      <w:lvlText w:val="•"/>
      <w:lvlJc w:val="left"/>
      <w:pPr>
        <w:tabs>
          <w:tab w:val="num" w:pos="720"/>
        </w:tabs>
        <w:ind w:left="720" w:hanging="360"/>
      </w:pPr>
      <w:rPr>
        <w:rFonts w:ascii="Arial" w:hAnsi="Arial" w:hint="default"/>
      </w:rPr>
    </w:lvl>
    <w:lvl w:ilvl="1" w:tplc="B31A9F92" w:tentative="1">
      <w:start w:val="1"/>
      <w:numFmt w:val="bullet"/>
      <w:lvlText w:val="•"/>
      <w:lvlJc w:val="left"/>
      <w:pPr>
        <w:tabs>
          <w:tab w:val="num" w:pos="1440"/>
        </w:tabs>
        <w:ind w:left="1440" w:hanging="360"/>
      </w:pPr>
      <w:rPr>
        <w:rFonts w:ascii="Arial" w:hAnsi="Arial" w:hint="default"/>
      </w:rPr>
    </w:lvl>
    <w:lvl w:ilvl="2" w:tplc="1E307BE0" w:tentative="1">
      <w:start w:val="1"/>
      <w:numFmt w:val="bullet"/>
      <w:lvlText w:val="•"/>
      <w:lvlJc w:val="left"/>
      <w:pPr>
        <w:tabs>
          <w:tab w:val="num" w:pos="2160"/>
        </w:tabs>
        <w:ind w:left="2160" w:hanging="360"/>
      </w:pPr>
      <w:rPr>
        <w:rFonts w:ascii="Arial" w:hAnsi="Arial" w:hint="default"/>
      </w:rPr>
    </w:lvl>
    <w:lvl w:ilvl="3" w:tplc="BB9CFD04" w:tentative="1">
      <w:start w:val="1"/>
      <w:numFmt w:val="bullet"/>
      <w:lvlText w:val="•"/>
      <w:lvlJc w:val="left"/>
      <w:pPr>
        <w:tabs>
          <w:tab w:val="num" w:pos="2880"/>
        </w:tabs>
        <w:ind w:left="2880" w:hanging="360"/>
      </w:pPr>
      <w:rPr>
        <w:rFonts w:ascii="Arial" w:hAnsi="Arial" w:hint="default"/>
      </w:rPr>
    </w:lvl>
    <w:lvl w:ilvl="4" w:tplc="0CC688F6" w:tentative="1">
      <w:start w:val="1"/>
      <w:numFmt w:val="bullet"/>
      <w:lvlText w:val="•"/>
      <w:lvlJc w:val="left"/>
      <w:pPr>
        <w:tabs>
          <w:tab w:val="num" w:pos="3600"/>
        </w:tabs>
        <w:ind w:left="3600" w:hanging="360"/>
      </w:pPr>
      <w:rPr>
        <w:rFonts w:ascii="Arial" w:hAnsi="Arial" w:hint="default"/>
      </w:rPr>
    </w:lvl>
    <w:lvl w:ilvl="5" w:tplc="C4301E68" w:tentative="1">
      <w:start w:val="1"/>
      <w:numFmt w:val="bullet"/>
      <w:lvlText w:val="•"/>
      <w:lvlJc w:val="left"/>
      <w:pPr>
        <w:tabs>
          <w:tab w:val="num" w:pos="4320"/>
        </w:tabs>
        <w:ind w:left="4320" w:hanging="360"/>
      </w:pPr>
      <w:rPr>
        <w:rFonts w:ascii="Arial" w:hAnsi="Arial" w:hint="default"/>
      </w:rPr>
    </w:lvl>
    <w:lvl w:ilvl="6" w:tplc="D6AAC526" w:tentative="1">
      <w:start w:val="1"/>
      <w:numFmt w:val="bullet"/>
      <w:lvlText w:val="•"/>
      <w:lvlJc w:val="left"/>
      <w:pPr>
        <w:tabs>
          <w:tab w:val="num" w:pos="5040"/>
        </w:tabs>
        <w:ind w:left="5040" w:hanging="360"/>
      </w:pPr>
      <w:rPr>
        <w:rFonts w:ascii="Arial" w:hAnsi="Arial" w:hint="default"/>
      </w:rPr>
    </w:lvl>
    <w:lvl w:ilvl="7" w:tplc="B560A366" w:tentative="1">
      <w:start w:val="1"/>
      <w:numFmt w:val="bullet"/>
      <w:lvlText w:val="•"/>
      <w:lvlJc w:val="left"/>
      <w:pPr>
        <w:tabs>
          <w:tab w:val="num" w:pos="5760"/>
        </w:tabs>
        <w:ind w:left="5760" w:hanging="360"/>
      </w:pPr>
      <w:rPr>
        <w:rFonts w:ascii="Arial" w:hAnsi="Arial" w:hint="default"/>
      </w:rPr>
    </w:lvl>
    <w:lvl w:ilvl="8" w:tplc="29CCD2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5A2535"/>
    <w:multiLevelType w:val="hybridMultilevel"/>
    <w:tmpl w:val="83B2C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7"/>
  </w:num>
  <w:num w:numId="4">
    <w:abstractNumId w:val="13"/>
  </w:num>
  <w:num w:numId="5">
    <w:abstractNumId w:val="8"/>
  </w:num>
  <w:num w:numId="6">
    <w:abstractNumId w:val="0"/>
  </w:num>
  <w:num w:numId="7">
    <w:abstractNumId w:val="12"/>
  </w:num>
  <w:num w:numId="8">
    <w:abstractNumId w:val="16"/>
  </w:num>
  <w:num w:numId="9">
    <w:abstractNumId w:val="15"/>
  </w:num>
  <w:num w:numId="10">
    <w:abstractNumId w:val="20"/>
  </w:num>
  <w:num w:numId="11">
    <w:abstractNumId w:val="17"/>
  </w:num>
  <w:num w:numId="12">
    <w:abstractNumId w:val="2"/>
  </w:num>
  <w:num w:numId="13">
    <w:abstractNumId w:val="5"/>
  </w:num>
  <w:num w:numId="14">
    <w:abstractNumId w:val="18"/>
  </w:num>
  <w:num w:numId="15">
    <w:abstractNumId w:val="4"/>
  </w:num>
  <w:num w:numId="16">
    <w:abstractNumId w:val="6"/>
  </w:num>
  <w:num w:numId="17">
    <w:abstractNumId w:val="14"/>
  </w:num>
  <w:num w:numId="18">
    <w:abstractNumId w:val="1"/>
  </w:num>
  <w:num w:numId="19">
    <w:abstractNumId w:val="9"/>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4A"/>
    <w:rsid w:val="00020353"/>
    <w:rsid w:val="0003121C"/>
    <w:rsid w:val="0005474C"/>
    <w:rsid w:val="00092805"/>
    <w:rsid w:val="000A0A63"/>
    <w:rsid w:val="000B0572"/>
    <w:rsid w:val="000E21ED"/>
    <w:rsid w:val="00112795"/>
    <w:rsid w:val="0011281A"/>
    <w:rsid w:val="00113179"/>
    <w:rsid w:val="001227CF"/>
    <w:rsid w:val="001669F7"/>
    <w:rsid w:val="00172FCC"/>
    <w:rsid w:val="00174992"/>
    <w:rsid w:val="00192DE1"/>
    <w:rsid w:val="001A3436"/>
    <w:rsid w:val="001B6898"/>
    <w:rsid w:val="001F28CE"/>
    <w:rsid w:val="002079CB"/>
    <w:rsid w:val="00220E2E"/>
    <w:rsid w:val="0023654F"/>
    <w:rsid w:val="0025383E"/>
    <w:rsid w:val="00310D1B"/>
    <w:rsid w:val="003319F6"/>
    <w:rsid w:val="00351FD3"/>
    <w:rsid w:val="00364A2F"/>
    <w:rsid w:val="0037773E"/>
    <w:rsid w:val="00391A9A"/>
    <w:rsid w:val="00396184"/>
    <w:rsid w:val="003A33E4"/>
    <w:rsid w:val="003A7490"/>
    <w:rsid w:val="003A791D"/>
    <w:rsid w:val="003B16EF"/>
    <w:rsid w:val="0040195B"/>
    <w:rsid w:val="00411F70"/>
    <w:rsid w:val="004266CE"/>
    <w:rsid w:val="00427664"/>
    <w:rsid w:val="00436151"/>
    <w:rsid w:val="00461C31"/>
    <w:rsid w:val="0047304B"/>
    <w:rsid w:val="00490DAB"/>
    <w:rsid w:val="00490F33"/>
    <w:rsid w:val="004E4837"/>
    <w:rsid w:val="00515DC7"/>
    <w:rsid w:val="005628F0"/>
    <w:rsid w:val="005637DA"/>
    <w:rsid w:val="00570AC9"/>
    <w:rsid w:val="00600D03"/>
    <w:rsid w:val="00602F47"/>
    <w:rsid w:val="00613B4E"/>
    <w:rsid w:val="0062338C"/>
    <w:rsid w:val="0065532B"/>
    <w:rsid w:val="00666A64"/>
    <w:rsid w:val="006742DC"/>
    <w:rsid w:val="006B074A"/>
    <w:rsid w:val="006C341D"/>
    <w:rsid w:val="006D6250"/>
    <w:rsid w:val="006E0E3A"/>
    <w:rsid w:val="00706C1D"/>
    <w:rsid w:val="00714185"/>
    <w:rsid w:val="00715920"/>
    <w:rsid w:val="007176B9"/>
    <w:rsid w:val="00730BEE"/>
    <w:rsid w:val="00732B9B"/>
    <w:rsid w:val="00732C75"/>
    <w:rsid w:val="007448EE"/>
    <w:rsid w:val="00770C39"/>
    <w:rsid w:val="007758B8"/>
    <w:rsid w:val="00781208"/>
    <w:rsid w:val="007909AC"/>
    <w:rsid w:val="007A27E4"/>
    <w:rsid w:val="007A2894"/>
    <w:rsid w:val="007B0D0C"/>
    <w:rsid w:val="007E53D4"/>
    <w:rsid w:val="008042B9"/>
    <w:rsid w:val="00804FDC"/>
    <w:rsid w:val="008105F0"/>
    <w:rsid w:val="00813430"/>
    <w:rsid w:val="00835E29"/>
    <w:rsid w:val="008411CC"/>
    <w:rsid w:val="00846741"/>
    <w:rsid w:val="00850B3D"/>
    <w:rsid w:val="0086437B"/>
    <w:rsid w:val="00865D2C"/>
    <w:rsid w:val="008869FD"/>
    <w:rsid w:val="008A0C43"/>
    <w:rsid w:val="008A1B85"/>
    <w:rsid w:val="008A78B3"/>
    <w:rsid w:val="008D23E7"/>
    <w:rsid w:val="008E5CE6"/>
    <w:rsid w:val="009143E8"/>
    <w:rsid w:val="0092130E"/>
    <w:rsid w:val="00971A0D"/>
    <w:rsid w:val="00974B97"/>
    <w:rsid w:val="009A009D"/>
    <w:rsid w:val="009B746A"/>
    <w:rsid w:val="009D5C82"/>
    <w:rsid w:val="009D6884"/>
    <w:rsid w:val="009E7C9A"/>
    <w:rsid w:val="00A23200"/>
    <w:rsid w:val="00A32B39"/>
    <w:rsid w:val="00A40A8A"/>
    <w:rsid w:val="00A546DA"/>
    <w:rsid w:val="00A71B0C"/>
    <w:rsid w:val="00AA389E"/>
    <w:rsid w:val="00AA782D"/>
    <w:rsid w:val="00AC659F"/>
    <w:rsid w:val="00AD57FD"/>
    <w:rsid w:val="00AE1C97"/>
    <w:rsid w:val="00AE5122"/>
    <w:rsid w:val="00AF28CB"/>
    <w:rsid w:val="00AF3630"/>
    <w:rsid w:val="00B02784"/>
    <w:rsid w:val="00B11C15"/>
    <w:rsid w:val="00B43566"/>
    <w:rsid w:val="00B64C61"/>
    <w:rsid w:val="00B650B9"/>
    <w:rsid w:val="00B66F88"/>
    <w:rsid w:val="00B8629D"/>
    <w:rsid w:val="00B86C9D"/>
    <w:rsid w:val="00BE7CF4"/>
    <w:rsid w:val="00BF3506"/>
    <w:rsid w:val="00C20A46"/>
    <w:rsid w:val="00C35786"/>
    <w:rsid w:val="00C36417"/>
    <w:rsid w:val="00C83037"/>
    <w:rsid w:val="00C90572"/>
    <w:rsid w:val="00CA2500"/>
    <w:rsid w:val="00CA25CA"/>
    <w:rsid w:val="00CA3B03"/>
    <w:rsid w:val="00CB06DE"/>
    <w:rsid w:val="00D03646"/>
    <w:rsid w:val="00D049FE"/>
    <w:rsid w:val="00D15E44"/>
    <w:rsid w:val="00D47787"/>
    <w:rsid w:val="00DB18C7"/>
    <w:rsid w:val="00DD110D"/>
    <w:rsid w:val="00DD129F"/>
    <w:rsid w:val="00DE7D26"/>
    <w:rsid w:val="00DF1606"/>
    <w:rsid w:val="00E224E3"/>
    <w:rsid w:val="00E356F6"/>
    <w:rsid w:val="00E4667E"/>
    <w:rsid w:val="00E50DF8"/>
    <w:rsid w:val="00E53A2A"/>
    <w:rsid w:val="00E64C1E"/>
    <w:rsid w:val="00E67DAF"/>
    <w:rsid w:val="00E81F41"/>
    <w:rsid w:val="00EA7AE4"/>
    <w:rsid w:val="00EB0583"/>
    <w:rsid w:val="00EC214F"/>
    <w:rsid w:val="00EF27C3"/>
    <w:rsid w:val="00EF740C"/>
    <w:rsid w:val="00F03CCD"/>
    <w:rsid w:val="00F07F53"/>
    <w:rsid w:val="00F30737"/>
    <w:rsid w:val="00F47A53"/>
    <w:rsid w:val="00F61F36"/>
    <w:rsid w:val="00F868F3"/>
    <w:rsid w:val="00FD472B"/>
    <w:rsid w:val="00FE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B9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3566"/>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105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F03CC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sid w:val="0040195B"/>
    <w:rPr>
      <w:b/>
      <w:bCs/>
    </w:rPr>
  </w:style>
  <w:style w:type="character" w:customStyle="1" w:styleId="apple-converted-space">
    <w:name w:val="apple-converted-space"/>
    <w:basedOn w:val="DefaultParagraphFont"/>
    <w:rsid w:val="0040195B"/>
  </w:style>
  <w:style w:type="paragraph" w:styleId="ListParagraph">
    <w:name w:val="List Paragraph"/>
    <w:basedOn w:val="Normal"/>
    <w:uiPriority w:val="34"/>
    <w:qFormat/>
    <w:rsid w:val="00D049FE"/>
    <w:pPr>
      <w:ind w:left="720"/>
      <w:contextualSpacing/>
    </w:pPr>
  </w:style>
  <w:style w:type="character" w:customStyle="1" w:styleId="Heading2Char">
    <w:name w:val="Heading 2 Char"/>
    <w:basedOn w:val="DefaultParagraphFont"/>
    <w:link w:val="Heading2"/>
    <w:uiPriority w:val="9"/>
    <w:rsid w:val="008105F0"/>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436151"/>
    <w:rPr>
      <w:rFonts w:ascii="Helvetica" w:hAnsi="Helvetica"/>
      <w:sz w:val="18"/>
      <w:szCs w:val="18"/>
    </w:rPr>
  </w:style>
  <w:style w:type="character" w:customStyle="1" w:styleId="s1">
    <w:name w:val="s1"/>
    <w:basedOn w:val="DefaultParagraphFont"/>
    <w:rsid w:val="00112795"/>
    <w:rPr>
      <w:color w:val="0433FF"/>
    </w:rPr>
  </w:style>
  <w:style w:type="paragraph" w:customStyle="1" w:styleId="style1">
    <w:name w:val="style1"/>
    <w:basedOn w:val="Normal"/>
    <w:rsid w:val="001A3436"/>
    <w:pPr>
      <w:spacing w:before="100" w:beforeAutospacing="1" w:after="100" w:afterAutospacing="1"/>
    </w:pPr>
  </w:style>
  <w:style w:type="character" w:customStyle="1" w:styleId="style5">
    <w:name w:val="style5"/>
    <w:basedOn w:val="DefaultParagraphFont"/>
    <w:rsid w:val="001A3436"/>
  </w:style>
  <w:style w:type="character" w:customStyle="1" w:styleId="style2">
    <w:name w:val="style2"/>
    <w:basedOn w:val="DefaultParagraphFont"/>
    <w:rsid w:val="001A3436"/>
  </w:style>
  <w:style w:type="character" w:customStyle="1" w:styleId="style4">
    <w:name w:val="style4"/>
    <w:basedOn w:val="DefaultParagraphFont"/>
    <w:rsid w:val="001A3436"/>
  </w:style>
  <w:style w:type="character" w:customStyle="1" w:styleId="Heading5Char">
    <w:name w:val="Heading 5 Char"/>
    <w:basedOn w:val="DefaultParagraphFont"/>
    <w:link w:val="Heading5"/>
    <w:uiPriority w:val="9"/>
    <w:rsid w:val="00F03CCD"/>
    <w:rPr>
      <w:rFonts w:asciiTheme="majorHAnsi" w:eastAsiaTheme="majorEastAsia" w:hAnsiTheme="majorHAnsi" w:cstheme="majorBidi"/>
      <w:color w:val="2F5496" w:themeColor="accent1" w:themeShade="BF"/>
      <w:sz w:val="24"/>
      <w:szCs w:val="24"/>
    </w:rPr>
  </w:style>
  <w:style w:type="paragraph" w:customStyle="1" w:styleId="Normal1">
    <w:name w:val="Normal1"/>
    <w:rsid w:val="00F03CCD"/>
    <w:pPr>
      <w:spacing w:line="276" w:lineRule="auto"/>
    </w:pPr>
    <w:rPr>
      <w:rFonts w:ascii="Arial" w:eastAsia="Arial" w:hAnsi="Arial" w:cs="Arial"/>
      <w:color w:val="000000"/>
      <w:sz w:val="22"/>
      <w:szCs w:val="22"/>
    </w:rPr>
  </w:style>
  <w:style w:type="character" w:customStyle="1" w:styleId="UnresolvedMention1">
    <w:name w:val="Unresolved Mention1"/>
    <w:basedOn w:val="DefaultParagraphFont"/>
    <w:uiPriority w:val="99"/>
    <w:rsid w:val="00804FDC"/>
    <w:rPr>
      <w:color w:val="605E5C"/>
      <w:shd w:val="clear" w:color="auto" w:fill="E1DFDD"/>
    </w:rPr>
  </w:style>
  <w:style w:type="paragraph" w:customStyle="1" w:styleId="APAParagraphCharChar">
    <w:name w:val="APA Paragraph Char Char"/>
    <w:basedOn w:val="Normal"/>
    <w:rsid w:val="00CA2500"/>
    <w:pPr>
      <w:spacing w:line="480" w:lineRule="auto"/>
      <w:ind w:firstLine="720"/>
    </w:pPr>
  </w:style>
  <w:style w:type="paragraph" w:customStyle="1" w:styleId="p2">
    <w:name w:val="p2"/>
    <w:basedOn w:val="Normal"/>
    <w:rsid w:val="00EF740C"/>
    <w:rPr>
      <w:rFonts w:ascii="Helvetica" w:hAnsi="Helvetica"/>
      <w:color w:val="0220B3"/>
      <w:sz w:val="15"/>
      <w:szCs w:val="15"/>
    </w:rPr>
  </w:style>
  <w:style w:type="paragraph" w:customStyle="1" w:styleId="paper-citation">
    <w:name w:val="paper-citation"/>
    <w:basedOn w:val="Normal"/>
    <w:rsid w:val="007758B8"/>
    <w:pPr>
      <w:spacing w:before="100" w:beforeAutospacing="1" w:after="100" w:afterAutospacing="1"/>
    </w:pPr>
  </w:style>
  <w:style w:type="character" w:customStyle="1" w:styleId="citation">
    <w:name w:val="citation"/>
    <w:basedOn w:val="DefaultParagraphFont"/>
    <w:rsid w:val="007758B8"/>
  </w:style>
  <w:style w:type="character" w:styleId="HTMLCite">
    <w:name w:val="HTML Cite"/>
    <w:basedOn w:val="DefaultParagraphFont"/>
    <w:uiPriority w:val="99"/>
    <w:semiHidden/>
    <w:unhideWhenUsed/>
    <w:rsid w:val="007758B8"/>
    <w:rPr>
      <w:i/>
      <w:iCs/>
    </w:rPr>
  </w:style>
  <w:style w:type="character" w:customStyle="1" w:styleId="retrieval">
    <w:name w:val="retrieval"/>
    <w:basedOn w:val="DefaultParagraphFont"/>
    <w:rsid w:val="007758B8"/>
  </w:style>
  <w:style w:type="character" w:styleId="UnresolvedMention">
    <w:name w:val="Unresolved Mention"/>
    <w:basedOn w:val="DefaultParagraphFont"/>
    <w:uiPriority w:val="99"/>
    <w:rsid w:val="00220E2E"/>
    <w:rPr>
      <w:color w:val="605E5C"/>
      <w:shd w:val="clear" w:color="auto" w:fill="E1DFDD"/>
    </w:rPr>
  </w:style>
  <w:style w:type="paragraph" w:styleId="Header">
    <w:name w:val="header"/>
    <w:basedOn w:val="Normal"/>
    <w:link w:val="HeaderChar"/>
    <w:unhideWhenUsed/>
    <w:rsid w:val="00B650B9"/>
    <w:pPr>
      <w:tabs>
        <w:tab w:val="center" w:pos="4680"/>
        <w:tab w:val="right" w:pos="9360"/>
      </w:tabs>
    </w:pPr>
  </w:style>
  <w:style w:type="character" w:customStyle="1" w:styleId="HeaderChar">
    <w:name w:val="Header Char"/>
    <w:basedOn w:val="DefaultParagraphFont"/>
    <w:link w:val="Header"/>
    <w:uiPriority w:val="99"/>
    <w:rsid w:val="00B650B9"/>
    <w:rPr>
      <w:rFonts w:ascii="Arial" w:hAnsi="Arial"/>
      <w:szCs w:val="24"/>
    </w:rPr>
  </w:style>
  <w:style w:type="paragraph" w:styleId="Footer">
    <w:name w:val="footer"/>
    <w:basedOn w:val="Normal"/>
    <w:link w:val="FooterChar"/>
    <w:unhideWhenUsed/>
    <w:rsid w:val="00B650B9"/>
    <w:pPr>
      <w:tabs>
        <w:tab w:val="center" w:pos="4680"/>
        <w:tab w:val="right" w:pos="9360"/>
      </w:tabs>
    </w:pPr>
  </w:style>
  <w:style w:type="character" w:customStyle="1" w:styleId="FooterChar">
    <w:name w:val="Footer Char"/>
    <w:basedOn w:val="DefaultParagraphFont"/>
    <w:link w:val="Footer"/>
    <w:uiPriority w:val="99"/>
    <w:rsid w:val="00B650B9"/>
    <w:rPr>
      <w:rFonts w:ascii="Arial" w:hAnsi="Arial"/>
      <w:szCs w:val="24"/>
    </w:rPr>
  </w:style>
  <w:style w:type="paragraph" w:styleId="Title">
    <w:name w:val="Title"/>
    <w:basedOn w:val="Normal"/>
    <w:next w:val="Normal"/>
    <w:link w:val="TitleChar"/>
    <w:qFormat/>
    <w:rsid w:val="00F47A53"/>
    <w:pPr>
      <w:spacing w:before="240" w:after="60"/>
      <w:jc w:val="center"/>
      <w:outlineLvl w:val="0"/>
    </w:pPr>
    <w:rPr>
      <w:rFonts w:ascii="Calibri" w:eastAsia="MS Gothic" w:hAnsi="Calibri"/>
      <w:b/>
      <w:bCs/>
      <w:kern w:val="28"/>
      <w:sz w:val="32"/>
      <w:szCs w:val="32"/>
    </w:rPr>
  </w:style>
  <w:style w:type="character" w:customStyle="1" w:styleId="TitleChar">
    <w:name w:val="Title Char"/>
    <w:basedOn w:val="DefaultParagraphFont"/>
    <w:link w:val="Title"/>
    <w:rsid w:val="00F47A53"/>
    <w:rPr>
      <w:rFonts w:ascii="Calibri" w:eastAsia="MS Gothic" w:hAnsi="Calibr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1551">
      <w:bodyDiv w:val="1"/>
      <w:marLeft w:val="0"/>
      <w:marRight w:val="0"/>
      <w:marTop w:val="0"/>
      <w:marBottom w:val="0"/>
      <w:divBdr>
        <w:top w:val="none" w:sz="0" w:space="0" w:color="auto"/>
        <w:left w:val="none" w:sz="0" w:space="0" w:color="auto"/>
        <w:bottom w:val="none" w:sz="0" w:space="0" w:color="auto"/>
        <w:right w:val="none" w:sz="0" w:space="0" w:color="auto"/>
      </w:divBdr>
    </w:div>
    <w:div w:id="80374503">
      <w:bodyDiv w:val="1"/>
      <w:marLeft w:val="0"/>
      <w:marRight w:val="0"/>
      <w:marTop w:val="0"/>
      <w:marBottom w:val="0"/>
      <w:divBdr>
        <w:top w:val="none" w:sz="0" w:space="0" w:color="auto"/>
        <w:left w:val="none" w:sz="0" w:space="0" w:color="auto"/>
        <w:bottom w:val="none" w:sz="0" w:space="0" w:color="auto"/>
        <w:right w:val="none" w:sz="0" w:space="0" w:color="auto"/>
      </w:divBdr>
    </w:div>
    <w:div w:id="120996092">
      <w:bodyDiv w:val="1"/>
      <w:marLeft w:val="0"/>
      <w:marRight w:val="0"/>
      <w:marTop w:val="0"/>
      <w:marBottom w:val="0"/>
      <w:divBdr>
        <w:top w:val="none" w:sz="0" w:space="0" w:color="auto"/>
        <w:left w:val="none" w:sz="0" w:space="0" w:color="auto"/>
        <w:bottom w:val="none" w:sz="0" w:space="0" w:color="auto"/>
        <w:right w:val="none" w:sz="0" w:space="0" w:color="auto"/>
      </w:divBdr>
    </w:div>
    <w:div w:id="130289575">
      <w:bodyDiv w:val="1"/>
      <w:marLeft w:val="0"/>
      <w:marRight w:val="0"/>
      <w:marTop w:val="0"/>
      <w:marBottom w:val="0"/>
      <w:divBdr>
        <w:top w:val="none" w:sz="0" w:space="0" w:color="auto"/>
        <w:left w:val="none" w:sz="0" w:space="0" w:color="auto"/>
        <w:bottom w:val="none" w:sz="0" w:space="0" w:color="auto"/>
        <w:right w:val="none" w:sz="0" w:space="0" w:color="auto"/>
      </w:divBdr>
      <w:divsChild>
        <w:div w:id="565186598">
          <w:marLeft w:val="547"/>
          <w:marRight w:val="0"/>
          <w:marTop w:val="115"/>
          <w:marBottom w:val="0"/>
          <w:divBdr>
            <w:top w:val="none" w:sz="0" w:space="0" w:color="auto"/>
            <w:left w:val="none" w:sz="0" w:space="0" w:color="auto"/>
            <w:bottom w:val="none" w:sz="0" w:space="0" w:color="auto"/>
            <w:right w:val="none" w:sz="0" w:space="0" w:color="auto"/>
          </w:divBdr>
        </w:div>
        <w:div w:id="1183788367">
          <w:marLeft w:val="1008"/>
          <w:marRight w:val="0"/>
          <w:marTop w:val="106"/>
          <w:marBottom w:val="0"/>
          <w:divBdr>
            <w:top w:val="none" w:sz="0" w:space="0" w:color="auto"/>
            <w:left w:val="none" w:sz="0" w:space="0" w:color="auto"/>
            <w:bottom w:val="none" w:sz="0" w:space="0" w:color="auto"/>
            <w:right w:val="none" w:sz="0" w:space="0" w:color="auto"/>
          </w:divBdr>
        </w:div>
        <w:div w:id="1570459687">
          <w:marLeft w:val="547"/>
          <w:marRight w:val="0"/>
          <w:marTop w:val="115"/>
          <w:marBottom w:val="0"/>
          <w:divBdr>
            <w:top w:val="none" w:sz="0" w:space="0" w:color="auto"/>
            <w:left w:val="none" w:sz="0" w:space="0" w:color="auto"/>
            <w:bottom w:val="none" w:sz="0" w:space="0" w:color="auto"/>
            <w:right w:val="none" w:sz="0" w:space="0" w:color="auto"/>
          </w:divBdr>
        </w:div>
      </w:divsChild>
    </w:div>
    <w:div w:id="135729760">
      <w:bodyDiv w:val="1"/>
      <w:marLeft w:val="0"/>
      <w:marRight w:val="0"/>
      <w:marTop w:val="0"/>
      <w:marBottom w:val="0"/>
      <w:divBdr>
        <w:top w:val="none" w:sz="0" w:space="0" w:color="auto"/>
        <w:left w:val="none" w:sz="0" w:space="0" w:color="auto"/>
        <w:bottom w:val="none" w:sz="0" w:space="0" w:color="auto"/>
        <w:right w:val="none" w:sz="0" w:space="0" w:color="auto"/>
      </w:divBdr>
    </w:div>
    <w:div w:id="208616404">
      <w:bodyDiv w:val="1"/>
      <w:marLeft w:val="0"/>
      <w:marRight w:val="0"/>
      <w:marTop w:val="0"/>
      <w:marBottom w:val="0"/>
      <w:divBdr>
        <w:top w:val="none" w:sz="0" w:space="0" w:color="auto"/>
        <w:left w:val="none" w:sz="0" w:space="0" w:color="auto"/>
        <w:bottom w:val="none" w:sz="0" w:space="0" w:color="auto"/>
        <w:right w:val="none" w:sz="0" w:space="0" w:color="auto"/>
      </w:divBdr>
    </w:div>
    <w:div w:id="222789174">
      <w:bodyDiv w:val="1"/>
      <w:marLeft w:val="0"/>
      <w:marRight w:val="0"/>
      <w:marTop w:val="0"/>
      <w:marBottom w:val="0"/>
      <w:divBdr>
        <w:top w:val="none" w:sz="0" w:space="0" w:color="auto"/>
        <w:left w:val="none" w:sz="0" w:space="0" w:color="auto"/>
        <w:bottom w:val="none" w:sz="0" w:space="0" w:color="auto"/>
        <w:right w:val="none" w:sz="0" w:space="0" w:color="auto"/>
      </w:divBdr>
      <w:divsChild>
        <w:div w:id="2039576630">
          <w:marLeft w:val="547"/>
          <w:marRight w:val="0"/>
          <w:marTop w:val="96"/>
          <w:marBottom w:val="0"/>
          <w:divBdr>
            <w:top w:val="none" w:sz="0" w:space="0" w:color="auto"/>
            <w:left w:val="none" w:sz="0" w:space="0" w:color="auto"/>
            <w:bottom w:val="none" w:sz="0" w:space="0" w:color="auto"/>
            <w:right w:val="none" w:sz="0" w:space="0" w:color="auto"/>
          </w:divBdr>
        </w:div>
        <w:div w:id="1145854049">
          <w:marLeft w:val="547"/>
          <w:marRight w:val="0"/>
          <w:marTop w:val="96"/>
          <w:marBottom w:val="0"/>
          <w:divBdr>
            <w:top w:val="none" w:sz="0" w:space="0" w:color="auto"/>
            <w:left w:val="none" w:sz="0" w:space="0" w:color="auto"/>
            <w:bottom w:val="none" w:sz="0" w:space="0" w:color="auto"/>
            <w:right w:val="none" w:sz="0" w:space="0" w:color="auto"/>
          </w:divBdr>
        </w:div>
        <w:div w:id="2081323891">
          <w:marLeft w:val="547"/>
          <w:marRight w:val="0"/>
          <w:marTop w:val="96"/>
          <w:marBottom w:val="0"/>
          <w:divBdr>
            <w:top w:val="none" w:sz="0" w:space="0" w:color="auto"/>
            <w:left w:val="none" w:sz="0" w:space="0" w:color="auto"/>
            <w:bottom w:val="none" w:sz="0" w:space="0" w:color="auto"/>
            <w:right w:val="none" w:sz="0" w:space="0" w:color="auto"/>
          </w:divBdr>
        </w:div>
        <w:div w:id="1736581403">
          <w:marLeft w:val="547"/>
          <w:marRight w:val="0"/>
          <w:marTop w:val="96"/>
          <w:marBottom w:val="0"/>
          <w:divBdr>
            <w:top w:val="none" w:sz="0" w:space="0" w:color="auto"/>
            <w:left w:val="none" w:sz="0" w:space="0" w:color="auto"/>
            <w:bottom w:val="none" w:sz="0" w:space="0" w:color="auto"/>
            <w:right w:val="none" w:sz="0" w:space="0" w:color="auto"/>
          </w:divBdr>
        </w:div>
        <w:div w:id="872379415">
          <w:marLeft w:val="547"/>
          <w:marRight w:val="0"/>
          <w:marTop w:val="96"/>
          <w:marBottom w:val="0"/>
          <w:divBdr>
            <w:top w:val="none" w:sz="0" w:space="0" w:color="auto"/>
            <w:left w:val="none" w:sz="0" w:space="0" w:color="auto"/>
            <w:bottom w:val="none" w:sz="0" w:space="0" w:color="auto"/>
            <w:right w:val="none" w:sz="0" w:space="0" w:color="auto"/>
          </w:divBdr>
        </w:div>
        <w:div w:id="1172916943">
          <w:marLeft w:val="547"/>
          <w:marRight w:val="0"/>
          <w:marTop w:val="96"/>
          <w:marBottom w:val="0"/>
          <w:divBdr>
            <w:top w:val="none" w:sz="0" w:space="0" w:color="auto"/>
            <w:left w:val="none" w:sz="0" w:space="0" w:color="auto"/>
            <w:bottom w:val="none" w:sz="0" w:space="0" w:color="auto"/>
            <w:right w:val="none" w:sz="0" w:space="0" w:color="auto"/>
          </w:divBdr>
        </w:div>
        <w:div w:id="2003316374">
          <w:marLeft w:val="547"/>
          <w:marRight w:val="0"/>
          <w:marTop w:val="96"/>
          <w:marBottom w:val="0"/>
          <w:divBdr>
            <w:top w:val="none" w:sz="0" w:space="0" w:color="auto"/>
            <w:left w:val="none" w:sz="0" w:space="0" w:color="auto"/>
            <w:bottom w:val="none" w:sz="0" w:space="0" w:color="auto"/>
            <w:right w:val="none" w:sz="0" w:space="0" w:color="auto"/>
          </w:divBdr>
        </w:div>
        <w:div w:id="2127264282">
          <w:marLeft w:val="547"/>
          <w:marRight w:val="0"/>
          <w:marTop w:val="96"/>
          <w:marBottom w:val="0"/>
          <w:divBdr>
            <w:top w:val="none" w:sz="0" w:space="0" w:color="auto"/>
            <w:left w:val="none" w:sz="0" w:space="0" w:color="auto"/>
            <w:bottom w:val="none" w:sz="0" w:space="0" w:color="auto"/>
            <w:right w:val="none" w:sz="0" w:space="0" w:color="auto"/>
          </w:divBdr>
        </w:div>
        <w:div w:id="1662804672">
          <w:marLeft w:val="547"/>
          <w:marRight w:val="0"/>
          <w:marTop w:val="96"/>
          <w:marBottom w:val="0"/>
          <w:divBdr>
            <w:top w:val="none" w:sz="0" w:space="0" w:color="auto"/>
            <w:left w:val="none" w:sz="0" w:space="0" w:color="auto"/>
            <w:bottom w:val="none" w:sz="0" w:space="0" w:color="auto"/>
            <w:right w:val="none" w:sz="0" w:space="0" w:color="auto"/>
          </w:divBdr>
        </w:div>
        <w:div w:id="1115058888">
          <w:marLeft w:val="547"/>
          <w:marRight w:val="0"/>
          <w:marTop w:val="96"/>
          <w:marBottom w:val="0"/>
          <w:divBdr>
            <w:top w:val="none" w:sz="0" w:space="0" w:color="auto"/>
            <w:left w:val="none" w:sz="0" w:space="0" w:color="auto"/>
            <w:bottom w:val="none" w:sz="0" w:space="0" w:color="auto"/>
            <w:right w:val="none" w:sz="0" w:space="0" w:color="auto"/>
          </w:divBdr>
        </w:div>
        <w:div w:id="2095055115">
          <w:marLeft w:val="547"/>
          <w:marRight w:val="0"/>
          <w:marTop w:val="96"/>
          <w:marBottom w:val="0"/>
          <w:divBdr>
            <w:top w:val="none" w:sz="0" w:space="0" w:color="auto"/>
            <w:left w:val="none" w:sz="0" w:space="0" w:color="auto"/>
            <w:bottom w:val="none" w:sz="0" w:space="0" w:color="auto"/>
            <w:right w:val="none" w:sz="0" w:space="0" w:color="auto"/>
          </w:divBdr>
        </w:div>
        <w:div w:id="1666277991">
          <w:marLeft w:val="547"/>
          <w:marRight w:val="0"/>
          <w:marTop w:val="96"/>
          <w:marBottom w:val="0"/>
          <w:divBdr>
            <w:top w:val="none" w:sz="0" w:space="0" w:color="auto"/>
            <w:left w:val="none" w:sz="0" w:space="0" w:color="auto"/>
            <w:bottom w:val="none" w:sz="0" w:space="0" w:color="auto"/>
            <w:right w:val="none" w:sz="0" w:space="0" w:color="auto"/>
          </w:divBdr>
        </w:div>
        <w:div w:id="1682271774">
          <w:marLeft w:val="547"/>
          <w:marRight w:val="0"/>
          <w:marTop w:val="96"/>
          <w:marBottom w:val="0"/>
          <w:divBdr>
            <w:top w:val="none" w:sz="0" w:space="0" w:color="auto"/>
            <w:left w:val="none" w:sz="0" w:space="0" w:color="auto"/>
            <w:bottom w:val="none" w:sz="0" w:space="0" w:color="auto"/>
            <w:right w:val="none" w:sz="0" w:space="0" w:color="auto"/>
          </w:divBdr>
        </w:div>
      </w:divsChild>
    </w:div>
    <w:div w:id="245848670">
      <w:bodyDiv w:val="1"/>
      <w:marLeft w:val="0"/>
      <w:marRight w:val="0"/>
      <w:marTop w:val="0"/>
      <w:marBottom w:val="0"/>
      <w:divBdr>
        <w:top w:val="none" w:sz="0" w:space="0" w:color="auto"/>
        <w:left w:val="none" w:sz="0" w:space="0" w:color="auto"/>
        <w:bottom w:val="none" w:sz="0" w:space="0" w:color="auto"/>
        <w:right w:val="none" w:sz="0" w:space="0" w:color="auto"/>
      </w:divBdr>
    </w:div>
    <w:div w:id="275648599">
      <w:bodyDiv w:val="1"/>
      <w:marLeft w:val="0"/>
      <w:marRight w:val="0"/>
      <w:marTop w:val="0"/>
      <w:marBottom w:val="0"/>
      <w:divBdr>
        <w:top w:val="none" w:sz="0" w:space="0" w:color="auto"/>
        <w:left w:val="none" w:sz="0" w:space="0" w:color="auto"/>
        <w:bottom w:val="none" w:sz="0" w:space="0" w:color="auto"/>
        <w:right w:val="none" w:sz="0" w:space="0" w:color="auto"/>
      </w:divBdr>
    </w:div>
    <w:div w:id="394397777">
      <w:bodyDiv w:val="1"/>
      <w:marLeft w:val="0"/>
      <w:marRight w:val="0"/>
      <w:marTop w:val="0"/>
      <w:marBottom w:val="0"/>
      <w:divBdr>
        <w:top w:val="none" w:sz="0" w:space="0" w:color="auto"/>
        <w:left w:val="none" w:sz="0" w:space="0" w:color="auto"/>
        <w:bottom w:val="none" w:sz="0" w:space="0" w:color="auto"/>
        <w:right w:val="none" w:sz="0" w:space="0" w:color="auto"/>
      </w:divBdr>
    </w:div>
    <w:div w:id="424424184">
      <w:bodyDiv w:val="1"/>
      <w:marLeft w:val="0"/>
      <w:marRight w:val="0"/>
      <w:marTop w:val="0"/>
      <w:marBottom w:val="0"/>
      <w:divBdr>
        <w:top w:val="none" w:sz="0" w:space="0" w:color="auto"/>
        <w:left w:val="none" w:sz="0" w:space="0" w:color="auto"/>
        <w:bottom w:val="none" w:sz="0" w:space="0" w:color="auto"/>
        <w:right w:val="none" w:sz="0" w:space="0" w:color="auto"/>
      </w:divBdr>
    </w:div>
    <w:div w:id="446705036">
      <w:bodyDiv w:val="1"/>
      <w:marLeft w:val="0"/>
      <w:marRight w:val="0"/>
      <w:marTop w:val="0"/>
      <w:marBottom w:val="0"/>
      <w:divBdr>
        <w:top w:val="none" w:sz="0" w:space="0" w:color="auto"/>
        <w:left w:val="none" w:sz="0" w:space="0" w:color="auto"/>
        <w:bottom w:val="none" w:sz="0" w:space="0" w:color="auto"/>
        <w:right w:val="none" w:sz="0" w:space="0" w:color="auto"/>
      </w:divBdr>
    </w:div>
    <w:div w:id="469130772">
      <w:bodyDiv w:val="1"/>
      <w:marLeft w:val="0"/>
      <w:marRight w:val="0"/>
      <w:marTop w:val="0"/>
      <w:marBottom w:val="0"/>
      <w:divBdr>
        <w:top w:val="none" w:sz="0" w:space="0" w:color="auto"/>
        <w:left w:val="none" w:sz="0" w:space="0" w:color="auto"/>
        <w:bottom w:val="none" w:sz="0" w:space="0" w:color="auto"/>
        <w:right w:val="none" w:sz="0" w:space="0" w:color="auto"/>
      </w:divBdr>
    </w:div>
    <w:div w:id="493186995">
      <w:bodyDiv w:val="1"/>
      <w:marLeft w:val="0"/>
      <w:marRight w:val="0"/>
      <w:marTop w:val="0"/>
      <w:marBottom w:val="0"/>
      <w:divBdr>
        <w:top w:val="none" w:sz="0" w:space="0" w:color="auto"/>
        <w:left w:val="none" w:sz="0" w:space="0" w:color="auto"/>
        <w:bottom w:val="none" w:sz="0" w:space="0" w:color="auto"/>
        <w:right w:val="none" w:sz="0" w:space="0" w:color="auto"/>
      </w:divBdr>
    </w:div>
    <w:div w:id="501508664">
      <w:bodyDiv w:val="1"/>
      <w:marLeft w:val="0"/>
      <w:marRight w:val="0"/>
      <w:marTop w:val="0"/>
      <w:marBottom w:val="0"/>
      <w:divBdr>
        <w:top w:val="none" w:sz="0" w:space="0" w:color="auto"/>
        <w:left w:val="none" w:sz="0" w:space="0" w:color="auto"/>
        <w:bottom w:val="none" w:sz="0" w:space="0" w:color="auto"/>
        <w:right w:val="none" w:sz="0" w:space="0" w:color="auto"/>
      </w:divBdr>
    </w:div>
    <w:div w:id="501629971">
      <w:bodyDiv w:val="1"/>
      <w:marLeft w:val="0"/>
      <w:marRight w:val="0"/>
      <w:marTop w:val="0"/>
      <w:marBottom w:val="0"/>
      <w:divBdr>
        <w:top w:val="none" w:sz="0" w:space="0" w:color="auto"/>
        <w:left w:val="none" w:sz="0" w:space="0" w:color="auto"/>
        <w:bottom w:val="none" w:sz="0" w:space="0" w:color="auto"/>
        <w:right w:val="none" w:sz="0" w:space="0" w:color="auto"/>
      </w:divBdr>
    </w:div>
    <w:div w:id="585001055">
      <w:bodyDiv w:val="1"/>
      <w:marLeft w:val="0"/>
      <w:marRight w:val="0"/>
      <w:marTop w:val="0"/>
      <w:marBottom w:val="0"/>
      <w:divBdr>
        <w:top w:val="none" w:sz="0" w:space="0" w:color="auto"/>
        <w:left w:val="none" w:sz="0" w:space="0" w:color="auto"/>
        <w:bottom w:val="none" w:sz="0" w:space="0" w:color="auto"/>
        <w:right w:val="none" w:sz="0" w:space="0" w:color="auto"/>
      </w:divBdr>
      <w:divsChild>
        <w:div w:id="2031562236">
          <w:marLeft w:val="0"/>
          <w:marRight w:val="0"/>
          <w:marTop w:val="0"/>
          <w:marBottom w:val="0"/>
          <w:divBdr>
            <w:top w:val="none" w:sz="0" w:space="0" w:color="auto"/>
            <w:left w:val="none" w:sz="0" w:space="0" w:color="auto"/>
            <w:bottom w:val="none" w:sz="0" w:space="0" w:color="auto"/>
            <w:right w:val="none" w:sz="0" w:space="0" w:color="auto"/>
          </w:divBdr>
          <w:divsChild>
            <w:div w:id="1659382146">
              <w:marLeft w:val="0"/>
              <w:marRight w:val="0"/>
              <w:marTop w:val="0"/>
              <w:marBottom w:val="0"/>
              <w:divBdr>
                <w:top w:val="none" w:sz="0" w:space="0" w:color="auto"/>
                <w:left w:val="none" w:sz="0" w:space="0" w:color="auto"/>
                <w:bottom w:val="none" w:sz="0" w:space="0" w:color="auto"/>
                <w:right w:val="none" w:sz="0" w:space="0" w:color="auto"/>
              </w:divBdr>
              <w:divsChild>
                <w:div w:id="692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6722">
      <w:bodyDiv w:val="1"/>
      <w:marLeft w:val="0"/>
      <w:marRight w:val="0"/>
      <w:marTop w:val="0"/>
      <w:marBottom w:val="0"/>
      <w:divBdr>
        <w:top w:val="none" w:sz="0" w:space="0" w:color="auto"/>
        <w:left w:val="none" w:sz="0" w:space="0" w:color="auto"/>
        <w:bottom w:val="none" w:sz="0" w:space="0" w:color="auto"/>
        <w:right w:val="none" w:sz="0" w:space="0" w:color="auto"/>
      </w:divBdr>
    </w:div>
    <w:div w:id="652954320">
      <w:bodyDiv w:val="1"/>
      <w:marLeft w:val="0"/>
      <w:marRight w:val="0"/>
      <w:marTop w:val="0"/>
      <w:marBottom w:val="0"/>
      <w:divBdr>
        <w:top w:val="none" w:sz="0" w:space="0" w:color="auto"/>
        <w:left w:val="none" w:sz="0" w:space="0" w:color="auto"/>
        <w:bottom w:val="none" w:sz="0" w:space="0" w:color="auto"/>
        <w:right w:val="none" w:sz="0" w:space="0" w:color="auto"/>
      </w:divBdr>
      <w:divsChild>
        <w:div w:id="993993960">
          <w:marLeft w:val="0"/>
          <w:marRight w:val="0"/>
          <w:marTop w:val="0"/>
          <w:marBottom w:val="336"/>
          <w:divBdr>
            <w:top w:val="none" w:sz="0" w:space="0" w:color="auto"/>
            <w:left w:val="none" w:sz="0" w:space="0" w:color="auto"/>
            <w:bottom w:val="none" w:sz="0" w:space="0" w:color="auto"/>
            <w:right w:val="none" w:sz="0" w:space="0" w:color="auto"/>
          </w:divBdr>
        </w:div>
        <w:div w:id="1795752944">
          <w:marLeft w:val="0"/>
          <w:marRight w:val="0"/>
          <w:marTop w:val="0"/>
          <w:marBottom w:val="720"/>
          <w:divBdr>
            <w:top w:val="none" w:sz="0" w:space="0" w:color="auto"/>
            <w:left w:val="none" w:sz="0" w:space="0" w:color="auto"/>
            <w:bottom w:val="none" w:sz="0" w:space="0" w:color="auto"/>
            <w:right w:val="none" w:sz="0" w:space="0" w:color="auto"/>
          </w:divBdr>
        </w:div>
      </w:divsChild>
    </w:div>
    <w:div w:id="669993261">
      <w:bodyDiv w:val="1"/>
      <w:marLeft w:val="0"/>
      <w:marRight w:val="0"/>
      <w:marTop w:val="0"/>
      <w:marBottom w:val="0"/>
      <w:divBdr>
        <w:top w:val="none" w:sz="0" w:space="0" w:color="auto"/>
        <w:left w:val="none" w:sz="0" w:space="0" w:color="auto"/>
        <w:bottom w:val="none" w:sz="0" w:space="0" w:color="auto"/>
        <w:right w:val="none" w:sz="0" w:space="0" w:color="auto"/>
      </w:divBdr>
    </w:div>
    <w:div w:id="697970252">
      <w:marLeft w:val="0"/>
      <w:marRight w:val="0"/>
      <w:marTop w:val="0"/>
      <w:marBottom w:val="0"/>
      <w:divBdr>
        <w:top w:val="none" w:sz="0" w:space="0" w:color="auto"/>
        <w:left w:val="none" w:sz="0" w:space="0" w:color="auto"/>
        <w:bottom w:val="none" w:sz="0" w:space="0" w:color="auto"/>
        <w:right w:val="none" w:sz="0" w:space="0" w:color="auto"/>
      </w:divBdr>
    </w:div>
    <w:div w:id="714309518">
      <w:bodyDiv w:val="1"/>
      <w:marLeft w:val="0"/>
      <w:marRight w:val="0"/>
      <w:marTop w:val="0"/>
      <w:marBottom w:val="0"/>
      <w:divBdr>
        <w:top w:val="none" w:sz="0" w:space="0" w:color="auto"/>
        <w:left w:val="none" w:sz="0" w:space="0" w:color="auto"/>
        <w:bottom w:val="none" w:sz="0" w:space="0" w:color="auto"/>
        <w:right w:val="none" w:sz="0" w:space="0" w:color="auto"/>
      </w:divBdr>
    </w:div>
    <w:div w:id="723068526">
      <w:marLeft w:val="0"/>
      <w:marRight w:val="0"/>
      <w:marTop w:val="0"/>
      <w:marBottom w:val="0"/>
      <w:divBdr>
        <w:top w:val="none" w:sz="0" w:space="0" w:color="auto"/>
        <w:left w:val="none" w:sz="0" w:space="0" w:color="auto"/>
        <w:bottom w:val="none" w:sz="0" w:space="0" w:color="auto"/>
        <w:right w:val="none" w:sz="0" w:space="0" w:color="auto"/>
      </w:divBdr>
    </w:div>
    <w:div w:id="815607687">
      <w:bodyDiv w:val="1"/>
      <w:marLeft w:val="0"/>
      <w:marRight w:val="0"/>
      <w:marTop w:val="0"/>
      <w:marBottom w:val="0"/>
      <w:divBdr>
        <w:top w:val="none" w:sz="0" w:space="0" w:color="auto"/>
        <w:left w:val="none" w:sz="0" w:space="0" w:color="auto"/>
        <w:bottom w:val="none" w:sz="0" w:space="0" w:color="auto"/>
        <w:right w:val="none" w:sz="0" w:space="0" w:color="auto"/>
      </w:divBdr>
    </w:div>
    <w:div w:id="857501721">
      <w:bodyDiv w:val="1"/>
      <w:marLeft w:val="0"/>
      <w:marRight w:val="0"/>
      <w:marTop w:val="0"/>
      <w:marBottom w:val="0"/>
      <w:divBdr>
        <w:top w:val="none" w:sz="0" w:space="0" w:color="auto"/>
        <w:left w:val="none" w:sz="0" w:space="0" w:color="auto"/>
        <w:bottom w:val="none" w:sz="0" w:space="0" w:color="auto"/>
        <w:right w:val="none" w:sz="0" w:space="0" w:color="auto"/>
      </w:divBdr>
    </w:div>
    <w:div w:id="915475712">
      <w:marLeft w:val="0"/>
      <w:marRight w:val="0"/>
      <w:marTop w:val="0"/>
      <w:marBottom w:val="0"/>
      <w:divBdr>
        <w:top w:val="none" w:sz="0" w:space="0" w:color="auto"/>
        <w:left w:val="none" w:sz="0" w:space="0" w:color="auto"/>
        <w:bottom w:val="none" w:sz="0" w:space="0" w:color="auto"/>
        <w:right w:val="none" w:sz="0" w:space="0" w:color="auto"/>
      </w:divBdr>
    </w:div>
    <w:div w:id="953170930">
      <w:bodyDiv w:val="1"/>
      <w:marLeft w:val="0"/>
      <w:marRight w:val="0"/>
      <w:marTop w:val="0"/>
      <w:marBottom w:val="0"/>
      <w:divBdr>
        <w:top w:val="none" w:sz="0" w:space="0" w:color="auto"/>
        <w:left w:val="none" w:sz="0" w:space="0" w:color="auto"/>
        <w:bottom w:val="none" w:sz="0" w:space="0" w:color="auto"/>
        <w:right w:val="none" w:sz="0" w:space="0" w:color="auto"/>
      </w:divBdr>
      <w:divsChild>
        <w:div w:id="1790321594">
          <w:marLeft w:val="0"/>
          <w:marRight w:val="0"/>
          <w:marTop w:val="0"/>
          <w:marBottom w:val="0"/>
          <w:divBdr>
            <w:top w:val="none" w:sz="0" w:space="0" w:color="auto"/>
            <w:left w:val="none" w:sz="0" w:space="0" w:color="auto"/>
            <w:bottom w:val="none" w:sz="0" w:space="0" w:color="auto"/>
            <w:right w:val="none" w:sz="0" w:space="0" w:color="auto"/>
          </w:divBdr>
          <w:divsChild>
            <w:div w:id="237910566">
              <w:marLeft w:val="0"/>
              <w:marRight w:val="0"/>
              <w:marTop w:val="0"/>
              <w:marBottom w:val="0"/>
              <w:divBdr>
                <w:top w:val="none" w:sz="0" w:space="0" w:color="auto"/>
                <w:left w:val="none" w:sz="0" w:space="0" w:color="auto"/>
                <w:bottom w:val="none" w:sz="0" w:space="0" w:color="auto"/>
                <w:right w:val="none" w:sz="0" w:space="0" w:color="auto"/>
              </w:divBdr>
              <w:divsChild>
                <w:div w:id="1750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73150">
      <w:bodyDiv w:val="1"/>
      <w:marLeft w:val="0"/>
      <w:marRight w:val="0"/>
      <w:marTop w:val="0"/>
      <w:marBottom w:val="0"/>
      <w:divBdr>
        <w:top w:val="none" w:sz="0" w:space="0" w:color="auto"/>
        <w:left w:val="none" w:sz="0" w:space="0" w:color="auto"/>
        <w:bottom w:val="none" w:sz="0" w:space="0" w:color="auto"/>
        <w:right w:val="none" w:sz="0" w:space="0" w:color="auto"/>
      </w:divBdr>
      <w:divsChild>
        <w:div w:id="1308242245">
          <w:marLeft w:val="0"/>
          <w:marRight w:val="0"/>
          <w:marTop w:val="0"/>
          <w:marBottom w:val="0"/>
          <w:divBdr>
            <w:top w:val="none" w:sz="0" w:space="0" w:color="auto"/>
            <w:left w:val="none" w:sz="0" w:space="0" w:color="auto"/>
            <w:bottom w:val="none" w:sz="0" w:space="0" w:color="auto"/>
            <w:right w:val="none" w:sz="0" w:space="0" w:color="auto"/>
          </w:divBdr>
          <w:divsChild>
            <w:div w:id="1212115981">
              <w:marLeft w:val="0"/>
              <w:marRight w:val="0"/>
              <w:marTop w:val="0"/>
              <w:marBottom w:val="0"/>
              <w:divBdr>
                <w:top w:val="none" w:sz="0" w:space="0" w:color="auto"/>
                <w:left w:val="none" w:sz="0" w:space="0" w:color="auto"/>
                <w:bottom w:val="none" w:sz="0" w:space="0" w:color="auto"/>
                <w:right w:val="none" w:sz="0" w:space="0" w:color="auto"/>
              </w:divBdr>
              <w:divsChild>
                <w:div w:id="11497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290">
      <w:bodyDiv w:val="1"/>
      <w:marLeft w:val="0"/>
      <w:marRight w:val="0"/>
      <w:marTop w:val="0"/>
      <w:marBottom w:val="0"/>
      <w:divBdr>
        <w:top w:val="none" w:sz="0" w:space="0" w:color="auto"/>
        <w:left w:val="none" w:sz="0" w:space="0" w:color="auto"/>
        <w:bottom w:val="none" w:sz="0" w:space="0" w:color="auto"/>
        <w:right w:val="none" w:sz="0" w:space="0" w:color="auto"/>
      </w:divBdr>
      <w:divsChild>
        <w:div w:id="1965303175">
          <w:marLeft w:val="0"/>
          <w:marRight w:val="0"/>
          <w:marTop w:val="0"/>
          <w:marBottom w:val="0"/>
          <w:divBdr>
            <w:top w:val="none" w:sz="0" w:space="0" w:color="auto"/>
            <w:left w:val="none" w:sz="0" w:space="0" w:color="auto"/>
            <w:bottom w:val="none" w:sz="0" w:space="0" w:color="auto"/>
            <w:right w:val="none" w:sz="0" w:space="0" w:color="auto"/>
          </w:divBdr>
          <w:divsChild>
            <w:div w:id="1474785244">
              <w:marLeft w:val="0"/>
              <w:marRight w:val="0"/>
              <w:marTop w:val="0"/>
              <w:marBottom w:val="0"/>
              <w:divBdr>
                <w:top w:val="none" w:sz="0" w:space="0" w:color="auto"/>
                <w:left w:val="none" w:sz="0" w:space="0" w:color="auto"/>
                <w:bottom w:val="none" w:sz="0" w:space="0" w:color="auto"/>
                <w:right w:val="none" w:sz="0" w:space="0" w:color="auto"/>
              </w:divBdr>
              <w:divsChild>
                <w:div w:id="4134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69021">
      <w:bodyDiv w:val="1"/>
      <w:marLeft w:val="0"/>
      <w:marRight w:val="0"/>
      <w:marTop w:val="0"/>
      <w:marBottom w:val="0"/>
      <w:divBdr>
        <w:top w:val="none" w:sz="0" w:space="0" w:color="auto"/>
        <w:left w:val="none" w:sz="0" w:space="0" w:color="auto"/>
        <w:bottom w:val="none" w:sz="0" w:space="0" w:color="auto"/>
        <w:right w:val="none" w:sz="0" w:space="0" w:color="auto"/>
      </w:divBdr>
    </w:div>
    <w:div w:id="1170102471">
      <w:bodyDiv w:val="1"/>
      <w:marLeft w:val="0"/>
      <w:marRight w:val="0"/>
      <w:marTop w:val="0"/>
      <w:marBottom w:val="0"/>
      <w:divBdr>
        <w:top w:val="none" w:sz="0" w:space="0" w:color="auto"/>
        <w:left w:val="none" w:sz="0" w:space="0" w:color="auto"/>
        <w:bottom w:val="none" w:sz="0" w:space="0" w:color="auto"/>
        <w:right w:val="none" w:sz="0" w:space="0" w:color="auto"/>
      </w:divBdr>
    </w:div>
    <w:div w:id="1254776988">
      <w:bodyDiv w:val="1"/>
      <w:marLeft w:val="0"/>
      <w:marRight w:val="0"/>
      <w:marTop w:val="0"/>
      <w:marBottom w:val="0"/>
      <w:divBdr>
        <w:top w:val="none" w:sz="0" w:space="0" w:color="auto"/>
        <w:left w:val="none" w:sz="0" w:space="0" w:color="auto"/>
        <w:bottom w:val="none" w:sz="0" w:space="0" w:color="auto"/>
        <w:right w:val="none" w:sz="0" w:space="0" w:color="auto"/>
      </w:divBdr>
    </w:div>
    <w:div w:id="1356076069">
      <w:bodyDiv w:val="1"/>
      <w:marLeft w:val="0"/>
      <w:marRight w:val="0"/>
      <w:marTop w:val="0"/>
      <w:marBottom w:val="0"/>
      <w:divBdr>
        <w:top w:val="none" w:sz="0" w:space="0" w:color="auto"/>
        <w:left w:val="none" w:sz="0" w:space="0" w:color="auto"/>
        <w:bottom w:val="none" w:sz="0" w:space="0" w:color="auto"/>
        <w:right w:val="none" w:sz="0" w:space="0" w:color="auto"/>
      </w:divBdr>
      <w:divsChild>
        <w:div w:id="894776122">
          <w:marLeft w:val="0"/>
          <w:marRight w:val="0"/>
          <w:marTop w:val="0"/>
          <w:marBottom w:val="0"/>
          <w:divBdr>
            <w:top w:val="none" w:sz="0" w:space="0" w:color="auto"/>
            <w:left w:val="none" w:sz="0" w:space="0" w:color="auto"/>
            <w:bottom w:val="none" w:sz="0" w:space="0" w:color="auto"/>
            <w:right w:val="none" w:sz="0" w:space="0" w:color="auto"/>
          </w:divBdr>
          <w:divsChild>
            <w:div w:id="1795248512">
              <w:marLeft w:val="0"/>
              <w:marRight w:val="0"/>
              <w:marTop w:val="0"/>
              <w:marBottom w:val="0"/>
              <w:divBdr>
                <w:top w:val="none" w:sz="0" w:space="0" w:color="auto"/>
                <w:left w:val="none" w:sz="0" w:space="0" w:color="auto"/>
                <w:bottom w:val="none" w:sz="0" w:space="0" w:color="auto"/>
                <w:right w:val="none" w:sz="0" w:space="0" w:color="auto"/>
              </w:divBdr>
              <w:divsChild>
                <w:div w:id="9756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9375">
      <w:bodyDiv w:val="1"/>
      <w:marLeft w:val="0"/>
      <w:marRight w:val="0"/>
      <w:marTop w:val="0"/>
      <w:marBottom w:val="0"/>
      <w:divBdr>
        <w:top w:val="none" w:sz="0" w:space="0" w:color="auto"/>
        <w:left w:val="none" w:sz="0" w:space="0" w:color="auto"/>
        <w:bottom w:val="none" w:sz="0" w:space="0" w:color="auto"/>
        <w:right w:val="none" w:sz="0" w:space="0" w:color="auto"/>
      </w:divBdr>
    </w:div>
    <w:div w:id="1411735191">
      <w:bodyDiv w:val="1"/>
      <w:marLeft w:val="0"/>
      <w:marRight w:val="0"/>
      <w:marTop w:val="0"/>
      <w:marBottom w:val="0"/>
      <w:divBdr>
        <w:top w:val="none" w:sz="0" w:space="0" w:color="auto"/>
        <w:left w:val="none" w:sz="0" w:space="0" w:color="auto"/>
        <w:bottom w:val="none" w:sz="0" w:space="0" w:color="auto"/>
        <w:right w:val="none" w:sz="0" w:space="0" w:color="auto"/>
      </w:divBdr>
    </w:div>
    <w:div w:id="1476146512">
      <w:bodyDiv w:val="1"/>
      <w:marLeft w:val="0"/>
      <w:marRight w:val="0"/>
      <w:marTop w:val="0"/>
      <w:marBottom w:val="0"/>
      <w:divBdr>
        <w:top w:val="none" w:sz="0" w:space="0" w:color="auto"/>
        <w:left w:val="none" w:sz="0" w:space="0" w:color="auto"/>
        <w:bottom w:val="none" w:sz="0" w:space="0" w:color="auto"/>
        <w:right w:val="none" w:sz="0" w:space="0" w:color="auto"/>
      </w:divBdr>
      <w:divsChild>
        <w:div w:id="978418619">
          <w:marLeft w:val="0"/>
          <w:marRight w:val="0"/>
          <w:marTop w:val="0"/>
          <w:marBottom w:val="0"/>
          <w:divBdr>
            <w:top w:val="none" w:sz="0" w:space="0" w:color="auto"/>
            <w:left w:val="none" w:sz="0" w:space="0" w:color="auto"/>
            <w:bottom w:val="none" w:sz="0" w:space="0" w:color="auto"/>
            <w:right w:val="none" w:sz="0" w:space="0" w:color="auto"/>
          </w:divBdr>
          <w:divsChild>
            <w:div w:id="19166348">
              <w:marLeft w:val="0"/>
              <w:marRight w:val="0"/>
              <w:marTop w:val="0"/>
              <w:marBottom w:val="0"/>
              <w:divBdr>
                <w:top w:val="none" w:sz="0" w:space="0" w:color="auto"/>
                <w:left w:val="none" w:sz="0" w:space="0" w:color="auto"/>
                <w:bottom w:val="none" w:sz="0" w:space="0" w:color="auto"/>
                <w:right w:val="none" w:sz="0" w:space="0" w:color="auto"/>
              </w:divBdr>
              <w:divsChild>
                <w:div w:id="9889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10">
      <w:bodyDiv w:val="1"/>
      <w:marLeft w:val="0"/>
      <w:marRight w:val="0"/>
      <w:marTop w:val="0"/>
      <w:marBottom w:val="0"/>
      <w:divBdr>
        <w:top w:val="none" w:sz="0" w:space="0" w:color="auto"/>
        <w:left w:val="none" w:sz="0" w:space="0" w:color="auto"/>
        <w:bottom w:val="none" w:sz="0" w:space="0" w:color="auto"/>
        <w:right w:val="none" w:sz="0" w:space="0" w:color="auto"/>
      </w:divBdr>
      <w:divsChild>
        <w:div w:id="852383379">
          <w:marLeft w:val="0"/>
          <w:marRight w:val="0"/>
          <w:marTop w:val="0"/>
          <w:marBottom w:val="0"/>
          <w:divBdr>
            <w:top w:val="none" w:sz="0" w:space="0" w:color="auto"/>
            <w:left w:val="none" w:sz="0" w:space="0" w:color="auto"/>
            <w:bottom w:val="none" w:sz="0" w:space="0" w:color="auto"/>
            <w:right w:val="none" w:sz="0" w:space="0" w:color="auto"/>
          </w:divBdr>
          <w:divsChild>
            <w:div w:id="792673699">
              <w:marLeft w:val="0"/>
              <w:marRight w:val="0"/>
              <w:marTop w:val="0"/>
              <w:marBottom w:val="0"/>
              <w:divBdr>
                <w:top w:val="none" w:sz="0" w:space="0" w:color="auto"/>
                <w:left w:val="none" w:sz="0" w:space="0" w:color="auto"/>
                <w:bottom w:val="none" w:sz="0" w:space="0" w:color="auto"/>
                <w:right w:val="none" w:sz="0" w:space="0" w:color="auto"/>
              </w:divBdr>
              <w:divsChild>
                <w:div w:id="3809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3003">
      <w:bodyDiv w:val="1"/>
      <w:marLeft w:val="0"/>
      <w:marRight w:val="0"/>
      <w:marTop w:val="0"/>
      <w:marBottom w:val="0"/>
      <w:divBdr>
        <w:top w:val="none" w:sz="0" w:space="0" w:color="auto"/>
        <w:left w:val="none" w:sz="0" w:space="0" w:color="auto"/>
        <w:bottom w:val="none" w:sz="0" w:space="0" w:color="auto"/>
        <w:right w:val="none" w:sz="0" w:space="0" w:color="auto"/>
      </w:divBdr>
    </w:div>
    <w:div w:id="1515072077">
      <w:bodyDiv w:val="1"/>
      <w:marLeft w:val="0"/>
      <w:marRight w:val="0"/>
      <w:marTop w:val="0"/>
      <w:marBottom w:val="0"/>
      <w:divBdr>
        <w:top w:val="none" w:sz="0" w:space="0" w:color="auto"/>
        <w:left w:val="none" w:sz="0" w:space="0" w:color="auto"/>
        <w:bottom w:val="none" w:sz="0" w:space="0" w:color="auto"/>
        <w:right w:val="none" w:sz="0" w:space="0" w:color="auto"/>
      </w:divBdr>
    </w:div>
    <w:div w:id="1542128706">
      <w:bodyDiv w:val="1"/>
      <w:marLeft w:val="0"/>
      <w:marRight w:val="0"/>
      <w:marTop w:val="0"/>
      <w:marBottom w:val="0"/>
      <w:divBdr>
        <w:top w:val="none" w:sz="0" w:space="0" w:color="auto"/>
        <w:left w:val="none" w:sz="0" w:space="0" w:color="auto"/>
        <w:bottom w:val="none" w:sz="0" w:space="0" w:color="auto"/>
        <w:right w:val="none" w:sz="0" w:space="0" w:color="auto"/>
      </w:divBdr>
    </w:div>
    <w:div w:id="1549533590">
      <w:bodyDiv w:val="1"/>
      <w:marLeft w:val="0"/>
      <w:marRight w:val="0"/>
      <w:marTop w:val="0"/>
      <w:marBottom w:val="0"/>
      <w:divBdr>
        <w:top w:val="none" w:sz="0" w:space="0" w:color="auto"/>
        <w:left w:val="none" w:sz="0" w:space="0" w:color="auto"/>
        <w:bottom w:val="none" w:sz="0" w:space="0" w:color="auto"/>
        <w:right w:val="none" w:sz="0" w:space="0" w:color="auto"/>
      </w:divBdr>
    </w:div>
    <w:div w:id="1585913408">
      <w:bodyDiv w:val="1"/>
      <w:marLeft w:val="0"/>
      <w:marRight w:val="0"/>
      <w:marTop w:val="0"/>
      <w:marBottom w:val="0"/>
      <w:divBdr>
        <w:top w:val="none" w:sz="0" w:space="0" w:color="auto"/>
        <w:left w:val="none" w:sz="0" w:space="0" w:color="auto"/>
        <w:bottom w:val="none" w:sz="0" w:space="0" w:color="auto"/>
        <w:right w:val="none" w:sz="0" w:space="0" w:color="auto"/>
      </w:divBdr>
    </w:div>
    <w:div w:id="1658797803">
      <w:bodyDiv w:val="1"/>
      <w:marLeft w:val="0"/>
      <w:marRight w:val="0"/>
      <w:marTop w:val="0"/>
      <w:marBottom w:val="0"/>
      <w:divBdr>
        <w:top w:val="none" w:sz="0" w:space="0" w:color="auto"/>
        <w:left w:val="none" w:sz="0" w:space="0" w:color="auto"/>
        <w:bottom w:val="none" w:sz="0" w:space="0" w:color="auto"/>
        <w:right w:val="none" w:sz="0" w:space="0" w:color="auto"/>
      </w:divBdr>
    </w:div>
    <w:div w:id="1662535891">
      <w:bodyDiv w:val="1"/>
      <w:marLeft w:val="0"/>
      <w:marRight w:val="0"/>
      <w:marTop w:val="0"/>
      <w:marBottom w:val="0"/>
      <w:divBdr>
        <w:top w:val="none" w:sz="0" w:space="0" w:color="auto"/>
        <w:left w:val="none" w:sz="0" w:space="0" w:color="auto"/>
        <w:bottom w:val="none" w:sz="0" w:space="0" w:color="auto"/>
        <w:right w:val="none" w:sz="0" w:space="0" w:color="auto"/>
      </w:divBdr>
    </w:div>
    <w:div w:id="1790856718">
      <w:bodyDiv w:val="1"/>
      <w:marLeft w:val="0"/>
      <w:marRight w:val="0"/>
      <w:marTop w:val="0"/>
      <w:marBottom w:val="0"/>
      <w:divBdr>
        <w:top w:val="none" w:sz="0" w:space="0" w:color="auto"/>
        <w:left w:val="none" w:sz="0" w:space="0" w:color="auto"/>
        <w:bottom w:val="none" w:sz="0" w:space="0" w:color="auto"/>
        <w:right w:val="none" w:sz="0" w:space="0" w:color="auto"/>
      </w:divBdr>
      <w:divsChild>
        <w:div w:id="1708673462">
          <w:marLeft w:val="0"/>
          <w:marRight w:val="0"/>
          <w:marTop w:val="0"/>
          <w:marBottom w:val="0"/>
          <w:divBdr>
            <w:top w:val="none" w:sz="0" w:space="0" w:color="auto"/>
            <w:left w:val="none" w:sz="0" w:space="0" w:color="auto"/>
            <w:bottom w:val="none" w:sz="0" w:space="0" w:color="auto"/>
            <w:right w:val="none" w:sz="0" w:space="0" w:color="auto"/>
          </w:divBdr>
          <w:divsChild>
            <w:div w:id="982848900">
              <w:marLeft w:val="0"/>
              <w:marRight w:val="0"/>
              <w:marTop w:val="0"/>
              <w:marBottom w:val="0"/>
              <w:divBdr>
                <w:top w:val="none" w:sz="0" w:space="0" w:color="auto"/>
                <w:left w:val="none" w:sz="0" w:space="0" w:color="auto"/>
                <w:bottom w:val="none" w:sz="0" w:space="0" w:color="auto"/>
                <w:right w:val="none" w:sz="0" w:space="0" w:color="auto"/>
              </w:divBdr>
              <w:divsChild>
                <w:div w:id="21465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128">
      <w:bodyDiv w:val="1"/>
      <w:marLeft w:val="0"/>
      <w:marRight w:val="0"/>
      <w:marTop w:val="0"/>
      <w:marBottom w:val="0"/>
      <w:divBdr>
        <w:top w:val="none" w:sz="0" w:space="0" w:color="auto"/>
        <w:left w:val="none" w:sz="0" w:space="0" w:color="auto"/>
        <w:bottom w:val="none" w:sz="0" w:space="0" w:color="auto"/>
        <w:right w:val="none" w:sz="0" w:space="0" w:color="auto"/>
      </w:divBdr>
      <w:divsChild>
        <w:div w:id="1127578582">
          <w:marLeft w:val="0"/>
          <w:marRight w:val="0"/>
          <w:marTop w:val="0"/>
          <w:marBottom w:val="0"/>
          <w:divBdr>
            <w:top w:val="none" w:sz="0" w:space="0" w:color="auto"/>
            <w:left w:val="none" w:sz="0" w:space="0" w:color="auto"/>
            <w:bottom w:val="none" w:sz="0" w:space="0" w:color="auto"/>
            <w:right w:val="none" w:sz="0" w:space="0" w:color="auto"/>
          </w:divBdr>
          <w:divsChild>
            <w:div w:id="2084064753">
              <w:marLeft w:val="0"/>
              <w:marRight w:val="0"/>
              <w:marTop w:val="0"/>
              <w:marBottom w:val="0"/>
              <w:divBdr>
                <w:top w:val="none" w:sz="0" w:space="0" w:color="auto"/>
                <w:left w:val="none" w:sz="0" w:space="0" w:color="auto"/>
                <w:bottom w:val="none" w:sz="0" w:space="0" w:color="auto"/>
                <w:right w:val="none" w:sz="0" w:space="0" w:color="auto"/>
              </w:divBdr>
              <w:divsChild>
                <w:div w:id="21305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2649">
      <w:bodyDiv w:val="1"/>
      <w:marLeft w:val="0"/>
      <w:marRight w:val="0"/>
      <w:marTop w:val="0"/>
      <w:marBottom w:val="0"/>
      <w:divBdr>
        <w:top w:val="none" w:sz="0" w:space="0" w:color="auto"/>
        <w:left w:val="none" w:sz="0" w:space="0" w:color="auto"/>
        <w:bottom w:val="none" w:sz="0" w:space="0" w:color="auto"/>
        <w:right w:val="none" w:sz="0" w:space="0" w:color="auto"/>
      </w:divBdr>
    </w:div>
    <w:div w:id="1911503910">
      <w:bodyDiv w:val="1"/>
      <w:marLeft w:val="0"/>
      <w:marRight w:val="0"/>
      <w:marTop w:val="0"/>
      <w:marBottom w:val="0"/>
      <w:divBdr>
        <w:top w:val="none" w:sz="0" w:space="0" w:color="auto"/>
        <w:left w:val="none" w:sz="0" w:space="0" w:color="auto"/>
        <w:bottom w:val="none" w:sz="0" w:space="0" w:color="auto"/>
        <w:right w:val="none" w:sz="0" w:space="0" w:color="auto"/>
      </w:divBdr>
      <w:divsChild>
        <w:div w:id="1064795408">
          <w:marLeft w:val="0"/>
          <w:marRight w:val="0"/>
          <w:marTop w:val="0"/>
          <w:marBottom w:val="0"/>
          <w:divBdr>
            <w:top w:val="none" w:sz="0" w:space="0" w:color="auto"/>
            <w:left w:val="none" w:sz="0" w:space="0" w:color="auto"/>
            <w:bottom w:val="none" w:sz="0" w:space="0" w:color="auto"/>
            <w:right w:val="none" w:sz="0" w:space="0" w:color="auto"/>
          </w:divBdr>
          <w:divsChild>
            <w:div w:id="1043746149">
              <w:marLeft w:val="0"/>
              <w:marRight w:val="0"/>
              <w:marTop w:val="0"/>
              <w:marBottom w:val="0"/>
              <w:divBdr>
                <w:top w:val="none" w:sz="0" w:space="0" w:color="auto"/>
                <w:left w:val="none" w:sz="0" w:space="0" w:color="auto"/>
                <w:bottom w:val="none" w:sz="0" w:space="0" w:color="auto"/>
                <w:right w:val="none" w:sz="0" w:space="0" w:color="auto"/>
              </w:divBdr>
              <w:divsChild>
                <w:div w:id="6275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81184">
      <w:bodyDiv w:val="1"/>
      <w:marLeft w:val="0"/>
      <w:marRight w:val="0"/>
      <w:marTop w:val="0"/>
      <w:marBottom w:val="0"/>
      <w:divBdr>
        <w:top w:val="none" w:sz="0" w:space="0" w:color="auto"/>
        <w:left w:val="none" w:sz="0" w:space="0" w:color="auto"/>
        <w:bottom w:val="none" w:sz="0" w:space="0" w:color="auto"/>
        <w:right w:val="none" w:sz="0" w:space="0" w:color="auto"/>
      </w:divBdr>
    </w:div>
    <w:div w:id="2068413115">
      <w:bodyDiv w:val="1"/>
      <w:marLeft w:val="0"/>
      <w:marRight w:val="0"/>
      <w:marTop w:val="0"/>
      <w:marBottom w:val="0"/>
      <w:divBdr>
        <w:top w:val="none" w:sz="0" w:space="0" w:color="auto"/>
        <w:left w:val="none" w:sz="0" w:space="0" w:color="auto"/>
        <w:bottom w:val="none" w:sz="0" w:space="0" w:color="auto"/>
        <w:right w:val="none" w:sz="0" w:space="0" w:color="auto"/>
      </w:divBdr>
    </w:div>
    <w:div w:id="2076927592">
      <w:bodyDiv w:val="1"/>
      <w:marLeft w:val="0"/>
      <w:marRight w:val="0"/>
      <w:marTop w:val="0"/>
      <w:marBottom w:val="0"/>
      <w:divBdr>
        <w:top w:val="none" w:sz="0" w:space="0" w:color="auto"/>
        <w:left w:val="none" w:sz="0" w:space="0" w:color="auto"/>
        <w:bottom w:val="none" w:sz="0" w:space="0" w:color="auto"/>
        <w:right w:val="none" w:sz="0" w:space="0" w:color="auto"/>
      </w:divBdr>
    </w:div>
    <w:div w:id="2113234375">
      <w:bodyDiv w:val="1"/>
      <w:marLeft w:val="0"/>
      <w:marRight w:val="0"/>
      <w:marTop w:val="0"/>
      <w:marBottom w:val="0"/>
      <w:divBdr>
        <w:top w:val="none" w:sz="0" w:space="0" w:color="auto"/>
        <w:left w:val="none" w:sz="0" w:space="0" w:color="auto"/>
        <w:bottom w:val="none" w:sz="0" w:space="0" w:color="auto"/>
        <w:right w:val="none" w:sz="0" w:space="0" w:color="auto"/>
      </w:divBdr>
    </w:div>
    <w:div w:id="2117796451">
      <w:bodyDiv w:val="1"/>
      <w:marLeft w:val="0"/>
      <w:marRight w:val="0"/>
      <w:marTop w:val="0"/>
      <w:marBottom w:val="0"/>
      <w:divBdr>
        <w:top w:val="none" w:sz="0" w:space="0" w:color="auto"/>
        <w:left w:val="none" w:sz="0" w:space="0" w:color="auto"/>
        <w:bottom w:val="none" w:sz="0" w:space="0" w:color="auto"/>
        <w:right w:val="none" w:sz="0" w:space="0" w:color="auto"/>
      </w:divBdr>
      <w:divsChild>
        <w:div w:id="1777869366">
          <w:marLeft w:val="0"/>
          <w:marRight w:val="0"/>
          <w:marTop w:val="0"/>
          <w:marBottom w:val="0"/>
          <w:divBdr>
            <w:top w:val="none" w:sz="0" w:space="0" w:color="auto"/>
            <w:left w:val="none" w:sz="0" w:space="0" w:color="auto"/>
            <w:bottom w:val="none" w:sz="0" w:space="0" w:color="auto"/>
            <w:right w:val="none" w:sz="0" w:space="0" w:color="auto"/>
          </w:divBdr>
          <w:divsChild>
            <w:div w:id="735712293">
              <w:marLeft w:val="0"/>
              <w:marRight w:val="0"/>
              <w:marTop w:val="0"/>
              <w:marBottom w:val="0"/>
              <w:divBdr>
                <w:top w:val="none" w:sz="0" w:space="0" w:color="auto"/>
                <w:left w:val="none" w:sz="0" w:space="0" w:color="auto"/>
                <w:bottom w:val="none" w:sz="0" w:space="0" w:color="auto"/>
                <w:right w:val="none" w:sz="0" w:space="0" w:color="auto"/>
              </w:divBdr>
              <w:divsChild>
                <w:div w:id="18701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771">
      <w:marLeft w:val="0"/>
      <w:marRight w:val="0"/>
      <w:marTop w:val="0"/>
      <w:marBottom w:val="0"/>
      <w:divBdr>
        <w:top w:val="none" w:sz="0" w:space="0" w:color="auto"/>
        <w:left w:val="none" w:sz="0" w:space="0" w:color="auto"/>
        <w:bottom w:val="none" w:sz="0" w:space="0" w:color="auto"/>
        <w:right w:val="none" w:sz="0" w:space="0" w:color="auto"/>
      </w:divBdr>
      <w:divsChild>
        <w:div w:id="1384133112">
          <w:marLeft w:val="0"/>
          <w:marRight w:val="0"/>
          <w:marTop w:val="0"/>
          <w:marBottom w:val="0"/>
          <w:divBdr>
            <w:top w:val="none" w:sz="0" w:space="0" w:color="auto"/>
            <w:left w:val="none" w:sz="0" w:space="0" w:color="auto"/>
            <w:bottom w:val="none" w:sz="0" w:space="0" w:color="auto"/>
            <w:right w:val="none" w:sz="0" w:space="0" w:color="auto"/>
          </w:divBdr>
        </w:div>
      </w:divsChild>
    </w:div>
    <w:div w:id="21305882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educause.edu/-/media/files/library/2010/11/eli7066-pdf.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techbooks.org/hyflex/" TargetMode="External"/><Relationship Id="rId12" Type="http://schemas.openxmlformats.org/officeDocument/2006/relationships/hyperlink" Target="http://net.educause.edu/ir/library/pdf/ELI706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techbooks.org/hyfle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arntechlib.org/primary/p/25752/" TargetMode="External"/><Relationship Id="rId4" Type="http://schemas.openxmlformats.org/officeDocument/2006/relationships/webSettings" Target="webSettings.xml"/><Relationship Id="rId9" Type="http://schemas.openxmlformats.org/officeDocument/2006/relationships/hyperlink" Target="https://senate.sfsu.edu/policy/online-educ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 Beatty</dc:creator>
  <cp:keywords/>
  <dc:description/>
  <cp:lastModifiedBy>Microsoft Office User</cp:lastModifiedBy>
  <cp:revision>2</cp:revision>
  <dcterms:created xsi:type="dcterms:W3CDTF">2020-06-04T15:49:00Z</dcterms:created>
  <dcterms:modified xsi:type="dcterms:W3CDTF">2020-06-04T15:49:00Z</dcterms:modified>
</cp:coreProperties>
</file>