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3A5" w:rsidRDefault="006F13A5" w:rsidP="00D05F0A">
      <w:pPr>
        <w:rPr>
          <w:rFonts w:ascii="Times New Roman" w:hAnsi="Times New Roman" w:cs="Times New Roman"/>
          <w:b/>
        </w:rPr>
      </w:pPr>
      <w:r>
        <w:rPr>
          <w:rFonts w:ascii="Times New Roman" w:hAnsi="Times New Roman" w:cs="Times New Roman"/>
          <w:b/>
        </w:rPr>
        <w:t>DEPARTMENT:</w:t>
      </w:r>
    </w:p>
    <w:p w:rsidR="00CE4986" w:rsidRPr="006F13A5" w:rsidRDefault="00CE4986" w:rsidP="00D05F0A">
      <w:pPr>
        <w:rPr>
          <w:rFonts w:ascii="Times New Roman" w:hAnsi="Times New Roman" w:cs="Times New Roman"/>
          <w:b/>
        </w:rPr>
      </w:pPr>
    </w:p>
    <w:tbl>
      <w:tblPr>
        <w:tblW w:w="13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630"/>
        <w:gridCol w:w="900"/>
        <w:gridCol w:w="1417"/>
        <w:gridCol w:w="1170"/>
        <w:gridCol w:w="1170"/>
        <w:gridCol w:w="1440"/>
        <w:gridCol w:w="1440"/>
        <w:gridCol w:w="1260"/>
        <w:gridCol w:w="2520"/>
      </w:tblGrid>
      <w:tr w:rsidR="00D05F0A" w:rsidRPr="00CD0A27" w:rsidTr="006F13A5">
        <w:tc>
          <w:tcPr>
            <w:tcW w:w="630" w:type="dxa"/>
          </w:tcPr>
          <w:p w:rsidR="00D05F0A" w:rsidRPr="00CD0A27" w:rsidRDefault="00D05F0A" w:rsidP="00F6336E">
            <w:pPr>
              <w:rPr>
                <w:rFonts w:ascii="Times New Roman" w:hAnsi="Times New Roman" w:cs="Times New Roman"/>
                <w:i/>
              </w:rPr>
            </w:pPr>
            <w:r w:rsidRPr="00CD0A27">
              <w:rPr>
                <w:rFonts w:ascii="Times New Roman" w:hAnsi="Times New Roman" w:cs="Times New Roman"/>
                <w:i/>
              </w:rPr>
              <w:t>a</w:t>
            </w:r>
          </w:p>
        </w:tc>
        <w:tc>
          <w:tcPr>
            <w:tcW w:w="630" w:type="dxa"/>
          </w:tcPr>
          <w:p w:rsidR="00D05F0A" w:rsidRPr="00CD0A27" w:rsidRDefault="00D05F0A" w:rsidP="00F6336E">
            <w:pPr>
              <w:rPr>
                <w:rFonts w:ascii="Times New Roman" w:hAnsi="Times New Roman" w:cs="Times New Roman"/>
                <w:i/>
              </w:rPr>
            </w:pPr>
            <w:r w:rsidRPr="00CD0A27">
              <w:rPr>
                <w:rFonts w:ascii="Times New Roman" w:hAnsi="Times New Roman" w:cs="Times New Roman"/>
                <w:i/>
              </w:rPr>
              <w:t>b</w:t>
            </w:r>
          </w:p>
        </w:tc>
        <w:tc>
          <w:tcPr>
            <w:tcW w:w="630" w:type="dxa"/>
          </w:tcPr>
          <w:p w:rsidR="00D05F0A" w:rsidRPr="00CD0A27" w:rsidRDefault="00D05F0A" w:rsidP="00F6336E">
            <w:pPr>
              <w:rPr>
                <w:rFonts w:ascii="Times New Roman" w:hAnsi="Times New Roman" w:cs="Times New Roman"/>
                <w:i/>
              </w:rPr>
            </w:pPr>
            <w:r w:rsidRPr="00CD0A27">
              <w:rPr>
                <w:rFonts w:ascii="Times New Roman" w:hAnsi="Times New Roman" w:cs="Times New Roman"/>
                <w:i/>
              </w:rPr>
              <w:t>c</w:t>
            </w:r>
          </w:p>
        </w:tc>
        <w:tc>
          <w:tcPr>
            <w:tcW w:w="900" w:type="dxa"/>
          </w:tcPr>
          <w:p w:rsidR="00D05F0A" w:rsidRPr="00CD0A27" w:rsidRDefault="00D05F0A" w:rsidP="00F6336E">
            <w:pPr>
              <w:rPr>
                <w:rFonts w:ascii="Times New Roman" w:hAnsi="Times New Roman" w:cs="Times New Roman"/>
                <w:i/>
              </w:rPr>
            </w:pPr>
            <w:r w:rsidRPr="00CD0A27">
              <w:rPr>
                <w:rFonts w:ascii="Times New Roman" w:hAnsi="Times New Roman" w:cs="Times New Roman"/>
                <w:i/>
              </w:rPr>
              <w:t>d</w:t>
            </w:r>
          </w:p>
        </w:tc>
        <w:tc>
          <w:tcPr>
            <w:tcW w:w="1417" w:type="dxa"/>
          </w:tcPr>
          <w:p w:rsidR="00D05F0A" w:rsidRPr="00CD0A27" w:rsidRDefault="006F13A5" w:rsidP="00F6336E">
            <w:pPr>
              <w:rPr>
                <w:rFonts w:ascii="Times New Roman" w:hAnsi="Times New Roman" w:cs="Times New Roman"/>
                <w:i/>
              </w:rPr>
            </w:pPr>
            <w:r>
              <w:rPr>
                <w:rFonts w:ascii="Times New Roman" w:hAnsi="Times New Roman" w:cs="Times New Roman"/>
                <w:i/>
              </w:rPr>
              <w:t>e</w:t>
            </w:r>
          </w:p>
        </w:tc>
        <w:tc>
          <w:tcPr>
            <w:tcW w:w="1170" w:type="dxa"/>
          </w:tcPr>
          <w:p w:rsidR="00D05F0A" w:rsidRPr="00CD0A27" w:rsidRDefault="006F13A5" w:rsidP="00F6336E">
            <w:pPr>
              <w:rPr>
                <w:rFonts w:ascii="Times New Roman" w:hAnsi="Times New Roman" w:cs="Times New Roman"/>
                <w:i/>
              </w:rPr>
            </w:pPr>
            <w:r>
              <w:rPr>
                <w:rFonts w:ascii="Times New Roman" w:hAnsi="Times New Roman" w:cs="Times New Roman"/>
                <w:i/>
              </w:rPr>
              <w:t>f</w:t>
            </w:r>
          </w:p>
        </w:tc>
        <w:tc>
          <w:tcPr>
            <w:tcW w:w="1170" w:type="dxa"/>
          </w:tcPr>
          <w:p w:rsidR="00D05F0A" w:rsidRPr="00CD0A27" w:rsidRDefault="00D05F0A" w:rsidP="00F6336E">
            <w:pPr>
              <w:rPr>
                <w:rFonts w:ascii="Times New Roman" w:hAnsi="Times New Roman" w:cs="Times New Roman"/>
                <w:i/>
              </w:rPr>
            </w:pPr>
            <w:r w:rsidRPr="00CD0A27">
              <w:rPr>
                <w:rFonts w:ascii="Times New Roman" w:hAnsi="Times New Roman" w:cs="Times New Roman"/>
                <w:i/>
              </w:rPr>
              <w:t>g</w:t>
            </w:r>
          </w:p>
        </w:tc>
        <w:tc>
          <w:tcPr>
            <w:tcW w:w="1440" w:type="dxa"/>
          </w:tcPr>
          <w:p w:rsidR="00D05F0A" w:rsidRPr="00CD0A27" w:rsidRDefault="006F13A5" w:rsidP="00F6336E">
            <w:pPr>
              <w:rPr>
                <w:rFonts w:ascii="Times New Roman" w:hAnsi="Times New Roman" w:cs="Times New Roman"/>
                <w:i/>
              </w:rPr>
            </w:pPr>
            <w:r>
              <w:rPr>
                <w:rFonts w:ascii="Times New Roman" w:hAnsi="Times New Roman" w:cs="Times New Roman"/>
                <w:i/>
              </w:rPr>
              <w:t>h</w:t>
            </w:r>
          </w:p>
        </w:tc>
        <w:tc>
          <w:tcPr>
            <w:tcW w:w="1440" w:type="dxa"/>
          </w:tcPr>
          <w:p w:rsidR="00D05F0A" w:rsidRPr="00CD0A27" w:rsidRDefault="00D05F0A" w:rsidP="00F6336E">
            <w:pPr>
              <w:rPr>
                <w:rFonts w:ascii="Times New Roman" w:hAnsi="Times New Roman" w:cs="Times New Roman"/>
                <w:i/>
              </w:rPr>
            </w:pPr>
            <w:r w:rsidRPr="00CD0A27">
              <w:rPr>
                <w:rFonts w:ascii="Times New Roman" w:hAnsi="Times New Roman" w:cs="Times New Roman"/>
                <w:i/>
              </w:rPr>
              <w:t>i</w:t>
            </w:r>
          </w:p>
        </w:tc>
        <w:tc>
          <w:tcPr>
            <w:tcW w:w="1260" w:type="dxa"/>
          </w:tcPr>
          <w:p w:rsidR="00D05F0A" w:rsidRPr="00CD0A27" w:rsidRDefault="00D05F0A" w:rsidP="00F6336E">
            <w:pPr>
              <w:rPr>
                <w:rFonts w:ascii="Times New Roman" w:hAnsi="Times New Roman" w:cs="Times New Roman"/>
                <w:i/>
              </w:rPr>
            </w:pPr>
            <w:r w:rsidRPr="00CD0A27">
              <w:rPr>
                <w:rFonts w:ascii="Times New Roman" w:hAnsi="Times New Roman" w:cs="Times New Roman"/>
                <w:i/>
              </w:rPr>
              <w:t>j</w:t>
            </w:r>
          </w:p>
        </w:tc>
        <w:tc>
          <w:tcPr>
            <w:tcW w:w="2520" w:type="dxa"/>
          </w:tcPr>
          <w:p w:rsidR="00D05F0A" w:rsidRPr="00CD0A27" w:rsidRDefault="00D05F0A" w:rsidP="00F6336E">
            <w:pPr>
              <w:rPr>
                <w:rFonts w:ascii="Times New Roman" w:hAnsi="Times New Roman" w:cs="Times New Roman"/>
                <w:i/>
              </w:rPr>
            </w:pPr>
            <w:r w:rsidRPr="00CD0A27">
              <w:rPr>
                <w:rFonts w:ascii="Times New Roman" w:hAnsi="Times New Roman" w:cs="Times New Roman"/>
                <w:i/>
              </w:rPr>
              <w:t>k</w:t>
            </w:r>
          </w:p>
        </w:tc>
      </w:tr>
      <w:tr w:rsidR="00D05F0A" w:rsidRPr="00CD0A27" w:rsidTr="006F13A5">
        <w:tc>
          <w:tcPr>
            <w:tcW w:w="630" w:type="dxa"/>
          </w:tcPr>
          <w:p w:rsidR="00D05F0A" w:rsidRPr="00C31358" w:rsidRDefault="00D05F0A" w:rsidP="00F6336E">
            <w:pPr>
              <w:rPr>
                <w:rFonts w:ascii="Times New Roman" w:hAnsi="Times New Roman" w:cs="Times New Roman"/>
                <w:i/>
                <w:sz w:val="18"/>
                <w:szCs w:val="18"/>
              </w:rPr>
            </w:pPr>
            <w:r w:rsidRPr="00C31358">
              <w:rPr>
                <w:rFonts w:ascii="Times New Roman" w:hAnsi="Times New Roman" w:cs="Times New Roman"/>
                <w:i/>
                <w:sz w:val="18"/>
                <w:szCs w:val="18"/>
              </w:rPr>
              <w:t>ILOs</w:t>
            </w:r>
          </w:p>
        </w:tc>
        <w:tc>
          <w:tcPr>
            <w:tcW w:w="630" w:type="dxa"/>
          </w:tcPr>
          <w:p w:rsidR="00D05F0A" w:rsidRPr="00C31358" w:rsidRDefault="00D05F0A" w:rsidP="00F6336E">
            <w:pPr>
              <w:rPr>
                <w:rFonts w:ascii="Times New Roman" w:hAnsi="Times New Roman" w:cs="Times New Roman"/>
                <w:i/>
                <w:sz w:val="18"/>
                <w:szCs w:val="18"/>
              </w:rPr>
            </w:pPr>
            <w:r w:rsidRPr="00C31358">
              <w:rPr>
                <w:rFonts w:ascii="Times New Roman" w:hAnsi="Times New Roman" w:cs="Times New Roman"/>
                <w:i/>
                <w:sz w:val="18"/>
                <w:szCs w:val="18"/>
              </w:rPr>
              <w:t>PLOs</w:t>
            </w:r>
          </w:p>
        </w:tc>
        <w:tc>
          <w:tcPr>
            <w:tcW w:w="630" w:type="dxa"/>
          </w:tcPr>
          <w:p w:rsidR="00D05F0A" w:rsidRPr="00C31358" w:rsidRDefault="00D05F0A" w:rsidP="00F6336E">
            <w:pPr>
              <w:rPr>
                <w:rFonts w:ascii="Times New Roman" w:hAnsi="Times New Roman" w:cs="Times New Roman"/>
                <w:i/>
                <w:sz w:val="18"/>
                <w:szCs w:val="18"/>
              </w:rPr>
            </w:pPr>
            <w:r w:rsidRPr="00C31358">
              <w:rPr>
                <w:rFonts w:ascii="Times New Roman" w:hAnsi="Times New Roman" w:cs="Times New Roman"/>
                <w:i/>
                <w:sz w:val="18"/>
                <w:szCs w:val="18"/>
              </w:rPr>
              <w:t>SLOs</w:t>
            </w:r>
          </w:p>
        </w:tc>
        <w:tc>
          <w:tcPr>
            <w:tcW w:w="900" w:type="dxa"/>
          </w:tcPr>
          <w:p w:rsidR="00D05F0A" w:rsidRPr="00C31358" w:rsidRDefault="00D05F0A" w:rsidP="00F6336E">
            <w:pPr>
              <w:rPr>
                <w:rFonts w:ascii="Times New Roman" w:hAnsi="Times New Roman" w:cs="Times New Roman"/>
                <w:i/>
                <w:sz w:val="18"/>
                <w:szCs w:val="18"/>
              </w:rPr>
            </w:pPr>
            <w:r>
              <w:rPr>
                <w:rFonts w:ascii="Times New Roman" w:hAnsi="Times New Roman" w:cs="Times New Roman"/>
                <w:i/>
                <w:sz w:val="18"/>
                <w:szCs w:val="18"/>
              </w:rPr>
              <w:t>Course</w:t>
            </w:r>
          </w:p>
          <w:p w:rsidR="00D05F0A" w:rsidRPr="00C31358" w:rsidRDefault="00D05F0A" w:rsidP="00F6336E">
            <w:pPr>
              <w:rPr>
                <w:rFonts w:ascii="Times New Roman" w:hAnsi="Times New Roman" w:cs="Times New Roman"/>
                <w:i/>
                <w:sz w:val="18"/>
                <w:szCs w:val="18"/>
              </w:rPr>
            </w:pPr>
            <w:r>
              <w:rPr>
                <w:rFonts w:ascii="Times New Roman" w:hAnsi="Times New Roman" w:cs="Times New Roman"/>
                <w:i/>
                <w:sz w:val="18"/>
                <w:szCs w:val="18"/>
              </w:rPr>
              <w:t>w</w:t>
            </w:r>
            <w:r w:rsidRPr="00C31358">
              <w:rPr>
                <w:rFonts w:ascii="Times New Roman" w:hAnsi="Times New Roman" w:cs="Times New Roman"/>
                <w:i/>
                <w:sz w:val="18"/>
                <w:szCs w:val="18"/>
              </w:rPr>
              <w:t>here</w:t>
            </w:r>
            <w:r w:rsidR="00F81E1F">
              <w:rPr>
                <w:rFonts w:ascii="Times New Roman" w:hAnsi="Times New Roman" w:cs="Times New Roman"/>
                <w:i/>
                <w:sz w:val="18"/>
                <w:szCs w:val="18"/>
              </w:rPr>
              <w:t xml:space="preserve"> each SLO is assessed</w:t>
            </w:r>
          </w:p>
        </w:tc>
        <w:tc>
          <w:tcPr>
            <w:tcW w:w="1417" w:type="dxa"/>
          </w:tcPr>
          <w:p w:rsidR="00D05F0A" w:rsidRDefault="00D05F0A" w:rsidP="00F6336E">
            <w:pPr>
              <w:rPr>
                <w:rFonts w:ascii="Times New Roman" w:hAnsi="Times New Roman" w:cs="Times New Roman"/>
                <w:i/>
                <w:sz w:val="18"/>
                <w:szCs w:val="18"/>
              </w:rPr>
            </w:pPr>
            <w:r>
              <w:rPr>
                <w:rFonts w:ascii="Times New Roman" w:hAnsi="Times New Roman" w:cs="Times New Roman"/>
                <w:i/>
                <w:sz w:val="18"/>
                <w:szCs w:val="18"/>
              </w:rPr>
              <w:t>Assessment activity/</w:t>
            </w:r>
          </w:p>
          <w:p w:rsidR="00D05F0A" w:rsidRPr="00C31358" w:rsidRDefault="00D05F0A" w:rsidP="00F6336E">
            <w:pPr>
              <w:rPr>
                <w:rFonts w:ascii="Times New Roman" w:hAnsi="Times New Roman" w:cs="Times New Roman"/>
                <w:i/>
                <w:sz w:val="18"/>
                <w:szCs w:val="18"/>
              </w:rPr>
            </w:pPr>
            <w:r>
              <w:rPr>
                <w:rFonts w:ascii="Times New Roman" w:hAnsi="Times New Roman" w:cs="Times New Roman"/>
                <w:i/>
                <w:sz w:val="18"/>
                <w:szCs w:val="18"/>
              </w:rPr>
              <w:t>assignment used to measure each SLO</w:t>
            </w:r>
          </w:p>
        </w:tc>
        <w:tc>
          <w:tcPr>
            <w:tcW w:w="1170" w:type="dxa"/>
          </w:tcPr>
          <w:p w:rsidR="00D05F0A" w:rsidRPr="00C31358" w:rsidRDefault="00D05F0A" w:rsidP="00F6336E">
            <w:pPr>
              <w:rPr>
                <w:rFonts w:ascii="Times New Roman" w:hAnsi="Times New Roman" w:cs="Times New Roman"/>
                <w:i/>
                <w:sz w:val="18"/>
                <w:szCs w:val="18"/>
              </w:rPr>
            </w:pPr>
            <w:r>
              <w:rPr>
                <w:rFonts w:ascii="Times New Roman" w:hAnsi="Times New Roman" w:cs="Times New Roman"/>
                <w:i/>
                <w:sz w:val="18"/>
                <w:szCs w:val="18"/>
              </w:rPr>
              <w:t>A</w:t>
            </w:r>
            <w:r w:rsidRPr="00C31358">
              <w:rPr>
                <w:rFonts w:ascii="Times New Roman" w:hAnsi="Times New Roman" w:cs="Times New Roman"/>
                <w:i/>
                <w:sz w:val="18"/>
                <w:szCs w:val="18"/>
              </w:rPr>
              <w:t>ssessment tool</w:t>
            </w:r>
            <w:r>
              <w:rPr>
                <w:rFonts w:ascii="Times New Roman" w:hAnsi="Times New Roman" w:cs="Times New Roman"/>
                <w:i/>
                <w:sz w:val="18"/>
                <w:szCs w:val="18"/>
              </w:rPr>
              <w:t xml:space="preserve"> used to measure outcome success</w:t>
            </w:r>
          </w:p>
        </w:tc>
        <w:tc>
          <w:tcPr>
            <w:tcW w:w="1170" w:type="dxa"/>
          </w:tcPr>
          <w:p w:rsidR="00D05F0A" w:rsidRPr="00C31358" w:rsidRDefault="00D05F0A" w:rsidP="00F6336E">
            <w:pPr>
              <w:rPr>
                <w:rFonts w:ascii="Times New Roman" w:hAnsi="Times New Roman" w:cs="Times New Roman"/>
                <w:i/>
                <w:sz w:val="18"/>
                <w:szCs w:val="18"/>
              </w:rPr>
            </w:pPr>
            <w:r w:rsidRPr="00C31358">
              <w:rPr>
                <w:rFonts w:ascii="Times New Roman" w:hAnsi="Times New Roman" w:cs="Times New Roman"/>
                <w:i/>
                <w:sz w:val="18"/>
                <w:szCs w:val="18"/>
              </w:rPr>
              <w:t>Assessment schedule – how often SLOs will be assessed</w:t>
            </w:r>
          </w:p>
        </w:tc>
        <w:tc>
          <w:tcPr>
            <w:tcW w:w="1440" w:type="dxa"/>
          </w:tcPr>
          <w:p w:rsidR="00D05F0A" w:rsidRPr="00C31358" w:rsidRDefault="00D05F0A" w:rsidP="00F6336E">
            <w:pPr>
              <w:rPr>
                <w:rFonts w:ascii="Times New Roman" w:hAnsi="Times New Roman" w:cs="Times New Roman"/>
                <w:i/>
                <w:sz w:val="18"/>
                <w:szCs w:val="18"/>
              </w:rPr>
            </w:pPr>
            <w:r>
              <w:rPr>
                <w:rFonts w:ascii="Times New Roman" w:hAnsi="Times New Roman" w:cs="Times New Roman"/>
                <w:i/>
                <w:sz w:val="18"/>
                <w:szCs w:val="18"/>
              </w:rPr>
              <w:t xml:space="preserve">How </w:t>
            </w:r>
            <w:r w:rsidRPr="00C31358">
              <w:rPr>
                <w:rFonts w:ascii="Times New Roman" w:hAnsi="Times New Roman" w:cs="Times New Roman"/>
                <w:i/>
                <w:sz w:val="18"/>
                <w:szCs w:val="18"/>
              </w:rPr>
              <w:t>data/</w:t>
            </w:r>
          </w:p>
          <w:p w:rsidR="00D05F0A" w:rsidRPr="00C31358" w:rsidRDefault="00D05F0A" w:rsidP="00F6336E">
            <w:pPr>
              <w:rPr>
                <w:rFonts w:ascii="Times New Roman" w:hAnsi="Times New Roman" w:cs="Times New Roman"/>
                <w:i/>
                <w:sz w:val="18"/>
                <w:szCs w:val="18"/>
              </w:rPr>
            </w:pPr>
            <w:r>
              <w:rPr>
                <w:rFonts w:ascii="Times New Roman" w:hAnsi="Times New Roman" w:cs="Times New Roman"/>
                <w:i/>
                <w:sz w:val="18"/>
                <w:szCs w:val="18"/>
              </w:rPr>
              <w:t>f</w:t>
            </w:r>
            <w:r w:rsidRPr="00C31358">
              <w:rPr>
                <w:rFonts w:ascii="Times New Roman" w:hAnsi="Times New Roman" w:cs="Times New Roman"/>
                <w:i/>
                <w:sz w:val="18"/>
                <w:szCs w:val="18"/>
              </w:rPr>
              <w:t>indings</w:t>
            </w:r>
            <w:r>
              <w:rPr>
                <w:rFonts w:ascii="Times New Roman" w:hAnsi="Times New Roman" w:cs="Times New Roman"/>
                <w:i/>
                <w:sz w:val="18"/>
                <w:szCs w:val="18"/>
              </w:rPr>
              <w:t xml:space="preserve"> will</w:t>
            </w:r>
            <w:r w:rsidRPr="00C31358">
              <w:rPr>
                <w:rFonts w:ascii="Times New Roman" w:hAnsi="Times New Roman" w:cs="Times New Roman"/>
                <w:i/>
                <w:sz w:val="18"/>
                <w:szCs w:val="18"/>
              </w:rPr>
              <w:t xml:space="preserve">  be </w:t>
            </w:r>
            <w:r>
              <w:rPr>
                <w:rFonts w:ascii="Times New Roman" w:hAnsi="Times New Roman" w:cs="Times New Roman"/>
                <w:i/>
                <w:sz w:val="18"/>
                <w:szCs w:val="18"/>
              </w:rPr>
              <w:t xml:space="preserve">quantitatively or qualitatively </w:t>
            </w:r>
            <w:r w:rsidRPr="00C31358">
              <w:rPr>
                <w:rFonts w:ascii="Times New Roman" w:hAnsi="Times New Roman" w:cs="Times New Roman"/>
                <w:i/>
                <w:sz w:val="18"/>
                <w:szCs w:val="18"/>
              </w:rPr>
              <w:t>reported</w:t>
            </w:r>
          </w:p>
        </w:tc>
        <w:tc>
          <w:tcPr>
            <w:tcW w:w="1440" w:type="dxa"/>
          </w:tcPr>
          <w:p w:rsidR="00D05F0A" w:rsidRPr="00C31358" w:rsidRDefault="00D05F0A" w:rsidP="00F6336E">
            <w:pPr>
              <w:rPr>
                <w:rFonts w:ascii="Times New Roman" w:hAnsi="Times New Roman" w:cs="Times New Roman"/>
                <w:i/>
                <w:sz w:val="18"/>
                <w:szCs w:val="18"/>
              </w:rPr>
            </w:pPr>
            <w:r w:rsidRPr="00C31358">
              <w:rPr>
                <w:rFonts w:ascii="Times New Roman" w:hAnsi="Times New Roman" w:cs="Times New Roman"/>
                <w:i/>
                <w:sz w:val="18"/>
                <w:szCs w:val="18"/>
              </w:rPr>
              <w:t xml:space="preserve">Designated personnel to collect, analyze, and interpret student learning outcome data </w:t>
            </w:r>
          </w:p>
        </w:tc>
        <w:tc>
          <w:tcPr>
            <w:tcW w:w="1260" w:type="dxa"/>
          </w:tcPr>
          <w:p w:rsidR="00D05F0A" w:rsidRPr="00C31358" w:rsidRDefault="00D05F0A" w:rsidP="00F6336E">
            <w:pPr>
              <w:rPr>
                <w:rFonts w:ascii="Times New Roman" w:hAnsi="Times New Roman" w:cs="Times New Roman"/>
                <w:i/>
                <w:sz w:val="18"/>
                <w:szCs w:val="18"/>
              </w:rPr>
            </w:pPr>
            <w:r w:rsidRPr="00C31358">
              <w:rPr>
                <w:rFonts w:ascii="Times New Roman" w:hAnsi="Times New Roman" w:cs="Times New Roman"/>
                <w:i/>
                <w:sz w:val="18"/>
                <w:szCs w:val="18"/>
              </w:rPr>
              <w:t>Program</w:t>
            </w:r>
          </w:p>
          <w:p w:rsidR="00D05F0A" w:rsidRPr="00C31358" w:rsidRDefault="00D05F0A" w:rsidP="00F6336E">
            <w:pPr>
              <w:rPr>
                <w:rFonts w:ascii="Times New Roman" w:hAnsi="Times New Roman" w:cs="Times New Roman"/>
                <w:i/>
                <w:sz w:val="18"/>
                <w:szCs w:val="18"/>
              </w:rPr>
            </w:pPr>
            <w:r w:rsidRPr="00C31358">
              <w:rPr>
                <w:rFonts w:ascii="Times New Roman" w:hAnsi="Times New Roman" w:cs="Times New Roman"/>
                <w:i/>
                <w:sz w:val="18"/>
                <w:szCs w:val="18"/>
              </w:rPr>
              <w:t>data/</w:t>
            </w:r>
          </w:p>
          <w:p w:rsidR="00D05F0A" w:rsidRPr="00C31358" w:rsidRDefault="00D05F0A" w:rsidP="00F6336E">
            <w:pPr>
              <w:rPr>
                <w:rFonts w:ascii="Times New Roman" w:hAnsi="Times New Roman" w:cs="Times New Roman"/>
                <w:i/>
                <w:sz w:val="18"/>
                <w:szCs w:val="18"/>
              </w:rPr>
            </w:pPr>
            <w:r w:rsidRPr="00C31358">
              <w:rPr>
                <w:rFonts w:ascii="Times New Roman" w:hAnsi="Times New Roman" w:cs="Times New Roman"/>
                <w:i/>
                <w:sz w:val="18"/>
                <w:szCs w:val="18"/>
              </w:rPr>
              <w:t>findings</w:t>
            </w:r>
          </w:p>
          <w:p w:rsidR="00D05F0A" w:rsidRPr="00C31358" w:rsidRDefault="00F71F90" w:rsidP="00F6336E">
            <w:pPr>
              <w:rPr>
                <w:rFonts w:ascii="Times New Roman" w:hAnsi="Times New Roman" w:cs="Times New Roman"/>
                <w:i/>
                <w:sz w:val="18"/>
                <w:szCs w:val="18"/>
              </w:rPr>
            </w:pPr>
            <w:r>
              <w:rPr>
                <w:rFonts w:ascii="Times New Roman" w:hAnsi="Times New Roman" w:cs="Times New Roman"/>
                <w:i/>
                <w:sz w:val="18"/>
                <w:szCs w:val="18"/>
              </w:rPr>
              <w:t>dissemination schedule</w:t>
            </w:r>
          </w:p>
        </w:tc>
        <w:tc>
          <w:tcPr>
            <w:tcW w:w="2520" w:type="dxa"/>
          </w:tcPr>
          <w:p w:rsidR="00D05F0A" w:rsidRPr="00C31358" w:rsidRDefault="00D05F0A" w:rsidP="00F6336E">
            <w:pPr>
              <w:rPr>
                <w:rFonts w:ascii="Times New Roman" w:hAnsi="Times New Roman" w:cs="Times New Roman"/>
                <w:i/>
                <w:sz w:val="18"/>
                <w:szCs w:val="18"/>
              </w:rPr>
            </w:pPr>
            <w:r>
              <w:rPr>
                <w:rFonts w:ascii="Times New Roman" w:hAnsi="Times New Roman" w:cs="Times New Roman"/>
                <w:i/>
                <w:sz w:val="18"/>
                <w:szCs w:val="18"/>
              </w:rPr>
              <w:t xml:space="preserve"> C</w:t>
            </w:r>
            <w:r w:rsidRPr="00C31358">
              <w:rPr>
                <w:rFonts w:ascii="Times New Roman" w:hAnsi="Times New Roman" w:cs="Times New Roman"/>
                <w:i/>
                <w:sz w:val="18"/>
                <w:szCs w:val="18"/>
              </w:rPr>
              <w:t>losing the loop strategies</w:t>
            </w:r>
          </w:p>
        </w:tc>
      </w:tr>
      <w:tr w:rsidR="00D05F0A" w:rsidRPr="00CD0A27" w:rsidTr="002B74DD">
        <w:trPr>
          <w:trHeight w:val="576"/>
        </w:trPr>
        <w:tc>
          <w:tcPr>
            <w:tcW w:w="630" w:type="dxa"/>
          </w:tcPr>
          <w:p w:rsidR="00D05F0A" w:rsidRPr="00CD0A27" w:rsidRDefault="00D05F0A" w:rsidP="00F6336E">
            <w:pPr>
              <w:rPr>
                <w:rFonts w:ascii="Times New Roman" w:hAnsi="Times New Roman" w:cs="Times New Roman"/>
                <w:i/>
              </w:rPr>
            </w:pPr>
          </w:p>
        </w:tc>
        <w:tc>
          <w:tcPr>
            <w:tcW w:w="630" w:type="dxa"/>
          </w:tcPr>
          <w:p w:rsidR="00D05F0A" w:rsidRPr="00CD0A27" w:rsidRDefault="00D05F0A" w:rsidP="00F6336E">
            <w:pPr>
              <w:rPr>
                <w:rFonts w:ascii="Times New Roman" w:hAnsi="Times New Roman" w:cs="Times New Roman"/>
                <w:i/>
              </w:rPr>
            </w:pPr>
          </w:p>
        </w:tc>
        <w:tc>
          <w:tcPr>
            <w:tcW w:w="630" w:type="dxa"/>
          </w:tcPr>
          <w:p w:rsidR="00D05F0A" w:rsidRPr="00CD0A27" w:rsidRDefault="00D05F0A" w:rsidP="00F6336E">
            <w:pPr>
              <w:rPr>
                <w:rFonts w:ascii="Times New Roman" w:hAnsi="Times New Roman" w:cs="Times New Roman"/>
                <w:i/>
              </w:rPr>
            </w:pPr>
          </w:p>
        </w:tc>
        <w:tc>
          <w:tcPr>
            <w:tcW w:w="900" w:type="dxa"/>
          </w:tcPr>
          <w:p w:rsidR="00D05F0A" w:rsidRPr="00CD0A27" w:rsidRDefault="00D05F0A" w:rsidP="00F6336E">
            <w:pPr>
              <w:rPr>
                <w:rFonts w:ascii="Times New Roman" w:hAnsi="Times New Roman" w:cs="Times New Roman"/>
                <w:i/>
              </w:rPr>
            </w:pPr>
          </w:p>
        </w:tc>
        <w:tc>
          <w:tcPr>
            <w:tcW w:w="1417" w:type="dxa"/>
          </w:tcPr>
          <w:p w:rsidR="00D05F0A" w:rsidRPr="00CD0A27" w:rsidRDefault="00D05F0A" w:rsidP="00F6336E">
            <w:pPr>
              <w:rPr>
                <w:rFonts w:ascii="Times New Roman" w:hAnsi="Times New Roman" w:cs="Times New Roman"/>
                <w:i/>
              </w:rPr>
            </w:pPr>
          </w:p>
        </w:tc>
        <w:tc>
          <w:tcPr>
            <w:tcW w:w="1170" w:type="dxa"/>
          </w:tcPr>
          <w:p w:rsidR="00D05F0A" w:rsidRPr="00CD0A27" w:rsidRDefault="00D05F0A" w:rsidP="00F6336E">
            <w:pPr>
              <w:rPr>
                <w:rFonts w:ascii="Times New Roman" w:hAnsi="Times New Roman" w:cs="Times New Roman"/>
                <w:i/>
              </w:rPr>
            </w:pPr>
          </w:p>
        </w:tc>
        <w:tc>
          <w:tcPr>
            <w:tcW w:w="1170" w:type="dxa"/>
          </w:tcPr>
          <w:p w:rsidR="00D05F0A" w:rsidRPr="00CD0A27" w:rsidRDefault="00D05F0A" w:rsidP="00F6336E">
            <w:pPr>
              <w:rPr>
                <w:rFonts w:ascii="Times New Roman" w:hAnsi="Times New Roman" w:cs="Times New Roman"/>
                <w:i/>
              </w:rPr>
            </w:pPr>
          </w:p>
        </w:tc>
        <w:tc>
          <w:tcPr>
            <w:tcW w:w="1440" w:type="dxa"/>
          </w:tcPr>
          <w:p w:rsidR="00D05F0A" w:rsidRPr="00CD0A27" w:rsidRDefault="00D05F0A" w:rsidP="00F6336E">
            <w:pPr>
              <w:rPr>
                <w:rFonts w:ascii="Times New Roman" w:hAnsi="Times New Roman" w:cs="Times New Roman"/>
                <w:i/>
              </w:rPr>
            </w:pPr>
          </w:p>
        </w:tc>
        <w:tc>
          <w:tcPr>
            <w:tcW w:w="1440" w:type="dxa"/>
          </w:tcPr>
          <w:p w:rsidR="00D05F0A" w:rsidRPr="00CD0A27" w:rsidRDefault="00D05F0A" w:rsidP="00F6336E">
            <w:pPr>
              <w:rPr>
                <w:rFonts w:ascii="Times New Roman" w:hAnsi="Times New Roman" w:cs="Times New Roman"/>
                <w:i/>
              </w:rPr>
            </w:pPr>
          </w:p>
        </w:tc>
        <w:tc>
          <w:tcPr>
            <w:tcW w:w="1260" w:type="dxa"/>
          </w:tcPr>
          <w:p w:rsidR="00D05F0A" w:rsidRPr="00CD0A27" w:rsidRDefault="00D05F0A" w:rsidP="00F6336E">
            <w:pPr>
              <w:rPr>
                <w:rFonts w:ascii="Times New Roman" w:hAnsi="Times New Roman" w:cs="Times New Roman"/>
                <w:i/>
              </w:rPr>
            </w:pPr>
          </w:p>
        </w:tc>
        <w:tc>
          <w:tcPr>
            <w:tcW w:w="2520" w:type="dxa"/>
          </w:tcPr>
          <w:p w:rsidR="00D05F0A" w:rsidRPr="00CD0A27" w:rsidRDefault="00D05F0A" w:rsidP="00F6336E">
            <w:pPr>
              <w:rPr>
                <w:rFonts w:ascii="Times New Roman" w:hAnsi="Times New Roman" w:cs="Times New Roman"/>
                <w:i/>
              </w:rPr>
            </w:pPr>
          </w:p>
        </w:tc>
      </w:tr>
      <w:tr w:rsidR="00D05F0A" w:rsidRPr="00CD0A27" w:rsidTr="002B74DD">
        <w:trPr>
          <w:trHeight w:val="576"/>
        </w:trPr>
        <w:tc>
          <w:tcPr>
            <w:tcW w:w="630" w:type="dxa"/>
          </w:tcPr>
          <w:p w:rsidR="00D05F0A" w:rsidRPr="00CD0A27" w:rsidRDefault="00D05F0A" w:rsidP="00F6336E">
            <w:pPr>
              <w:rPr>
                <w:rFonts w:ascii="Times New Roman" w:hAnsi="Times New Roman" w:cs="Times New Roman"/>
                <w:i/>
              </w:rPr>
            </w:pPr>
          </w:p>
        </w:tc>
        <w:tc>
          <w:tcPr>
            <w:tcW w:w="630" w:type="dxa"/>
          </w:tcPr>
          <w:p w:rsidR="00D05F0A" w:rsidRPr="00CD0A27" w:rsidRDefault="00D05F0A" w:rsidP="00F6336E">
            <w:pPr>
              <w:rPr>
                <w:rFonts w:ascii="Times New Roman" w:hAnsi="Times New Roman" w:cs="Times New Roman"/>
                <w:i/>
              </w:rPr>
            </w:pPr>
          </w:p>
        </w:tc>
        <w:tc>
          <w:tcPr>
            <w:tcW w:w="630" w:type="dxa"/>
          </w:tcPr>
          <w:p w:rsidR="00D05F0A" w:rsidRPr="00CD0A27" w:rsidRDefault="00D05F0A" w:rsidP="00F6336E">
            <w:pPr>
              <w:rPr>
                <w:rFonts w:ascii="Times New Roman" w:hAnsi="Times New Roman" w:cs="Times New Roman"/>
                <w:i/>
              </w:rPr>
            </w:pPr>
          </w:p>
        </w:tc>
        <w:tc>
          <w:tcPr>
            <w:tcW w:w="900" w:type="dxa"/>
          </w:tcPr>
          <w:p w:rsidR="00D05F0A" w:rsidRPr="00CD0A27" w:rsidRDefault="00D05F0A" w:rsidP="00F6336E">
            <w:pPr>
              <w:rPr>
                <w:rFonts w:ascii="Times New Roman" w:hAnsi="Times New Roman" w:cs="Times New Roman"/>
                <w:i/>
              </w:rPr>
            </w:pPr>
          </w:p>
        </w:tc>
        <w:tc>
          <w:tcPr>
            <w:tcW w:w="1417" w:type="dxa"/>
          </w:tcPr>
          <w:p w:rsidR="00D05F0A" w:rsidRPr="00CD0A27" w:rsidRDefault="00D05F0A" w:rsidP="00F6336E">
            <w:pPr>
              <w:rPr>
                <w:rFonts w:ascii="Times New Roman" w:hAnsi="Times New Roman" w:cs="Times New Roman"/>
                <w:i/>
              </w:rPr>
            </w:pPr>
          </w:p>
        </w:tc>
        <w:tc>
          <w:tcPr>
            <w:tcW w:w="1170" w:type="dxa"/>
          </w:tcPr>
          <w:p w:rsidR="00D05F0A" w:rsidRPr="00CD0A27" w:rsidRDefault="00D05F0A" w:rsidP="00F6336E">
            <w:pPr>
              <w:rPr>
                <w:rFonts w:ascii="Times New Roman" w:hAnsi="Times New Roman" w:cs="Times New Roman"/>
                <w:i/>
              </w:rPr>
            </w:pPr>
          </w:p>
        </w:tc>
        <w:tc>
          <w:tcPr>
            <w:tcW w:w="1170" w:type="dxa"/>
          </w:tcPr>
          <w:p w:rsidR="00D05F0A" w:rsidRPr="00CD0A27" w:rsidRDefault="00D05F0A" w:rsidP="00F6336E">
            <w:pPr>
              <w:rPr>
                <w:rFonts w:ascii="Times New Roman" w:hAnsi="Times New Roman" w:cs="Times New Roman"/>
                <w:i/>
              </w:rPr>
            </w:pPr>
          </w:p>
        </w:tc>
        <w:tc>
          <w:tcPr>
            <w:tcW w:w="1440" w:type="dxa"/>
          </w:tcPr>
          <w:p w:rsidR="00D05F0A" w:rsidRPr="00CD0A27" w:rsidRDefault="00D05F0A" w:rsidP="00F6336E">
            <w:pPr>
              <w:rPr>
                <w:rFonts w:ascii="Times New Roman" w:hAnsi="Times New Roman" w:cs="Times New Roman"/>
                <w:i/>
              </w:rPr>
            </w:pPr>
          </w:p>
        </w:tc>
        <w:tc>
          <w:tcPr>
            <w:tcW w:w="1440" w:type="dxa"/>
          </w:tcPr>
          <w:p w:rsidR="00D05F0A" w:rsidRPr="00CD0A27" w:rsidRDefault="00D05F0A" w:rsidP="00F6336E">
            <w:pPr>
              <w:rPr>
                <w:rFonts w:ascii="Times New Roman" w:hAnsi="Times New Roman" w:cs="Times New Roman"/>
                <w:i/>
              </w:rPr>
            </w:pPr>
          </w:p>
        </w:tc>
        <w:tc>
          <w:tcPr>
            <w:tcW w:w="1260" w:type="dxa"/>
          </w:tcPr>
          <w:p w:rsidR="00D05F0A" w:rsidRPr="00CD0A27" w:rsidRDefault="00D05F0A" w:rsidP="00F6336E">
            <w:pPr>
              <w:rPr>
                <w:rFonts w:ascii="Times New Roman" w:hAnsi="Times New Roman" w:cs="Times New Roman"/>
                <w:i/>
              </w:rPr>
            </w:pPr>
          </w:p>
        </w:tc>
        <w:tc>
          <w:tcPr>
            <w:tcW w:w="2520" w:type="dxa"/>
          </w:tcPr>
          <w:p w:rsidR="00D05F0A" w:rsidRPr="00CD0A27" w:rsidRDefault="00D05F0A" w:rsidP="00F6336E">
            <w:pPr>
              <w:rPr>
                <w:rFonts w:ascii="Times New Roman" w:hAnsi="Times New Roman" w:cs="Times New Roman"/>
                <w:i/>
              </w:rPr>
            </w:pPr>
          </w:p>
        </w:tc>
      </w:tr>
      <w:tr w:rsidR="00D05F0A" w:rsidRPr="00CD0A27" w:rsidTr="002B74DD">
        <w:trPr>
          <w:trHeight w:val="576"/>
        </w:trPr>
        <w:tc>
          <w:tcPr>
            <w:tcW w:w="630" w:type="dxa"/>
          </w:tcPr>
          <w:p w:rsidR="00D05F0A" w:rsidRPr="00CD0A27" w:rsidRDefault="00D05F0A" w:rsidP="00F6336E">
            <w:pPr>
              <w:rPr>
                <w:rFonts w:ascii="Times New Roman" w:hAnsi="Times New Roman" w:cs="Times New Roman"/>
                <w:i/>
              </w:rPr>
            </w:pPr>
          </w:p>
        </w:tc>
        <w:tc>
          <w:tcPr>
            <w:tcW w:w="630" w:type="dxa"/>
          </w:tcPr>
          <w:p w:rsidR="00D05F0A" w:rsidRPr="00CD0A27" w:rsidRDefault="00D05F0A" w:rsidP="00F6336E">
            <w:pPr>
              <w:rPr>
                <w:rFonts w:ascii="Times New Roman" w:hAnsi="Times New Roman" w:cs="Times New Roman"/>
                <w:i/>
              </w:rPr>
            </w:pPr>
          </w:p>
        </w:tc>
        <w:tc>
          <w:tcPr>
            <w:tcW w:w="630" w:type="dxa"/>
          </w:tcPr>
          <w:p w:rsidR="00D05F0A" w:rsidRPr="00CD0A27" w:rsidRDefault="00D05F0A" w:rsidP="00F6336E">
            <w:pPr>
              <w:rPr>
                <w:rFonts w:ascii="Times New Roman" w:hAnsi="Times New Roman" w:cs="Times New Roman"/>
                <w:i/>
              </w:rPr>
            </w:pPr>
          </w:p>
        </w:tc>
        <w:tc>
          <w:tcPr>
            <w:tcW w:w="900" w:type="dxa"/>
          </w:tcPr>
          <w:p w:rsidR="00D05F0A" w:rsidRPr="00CD0A27" w:rsidRDefault="00D05F0A" w:rsidP="00F6336E">
            <w:pPr>
              <w:rPr>
                <w:rFonts w:ascii="Times New Roman" w:hAnsi="Times New Roman" w:cs="Times New Roman"/>
                <w:i/>
              </w:rPr>
            </w:pPr>
          </w:p>
        </w:tc>
        <w:tc>
          <w:tcPr>
            <w:tcW w:w="1417" w:type="dxa"/>
          </w:tcPr>
          <w:p w:rsidR="00D05F0A" w:rsidRPr="00CD0A27" w:rsidRDefault="00D05F0A" w:rsidP="00F6336E">
            <w:pPr>
              <w:rPr>
                <w:rFonts w:ascii="Times New Roman" w:hAnsi="Times New Roman" w:cs="Times New Roman"/>
                <w:i/>
              </w:rPr>
            </w:pPr>
          </w:p>
        </w:tc>
        <w:tc>
          <w:tcPr>
            <w:tcW w:w="1170" w:type="dxa"/>
          </w:tcPr>
          <w:p w:rsidR="00D05F0A" w:rsidRPr="00CD0A27" w:rsidRDefault="00D05F0A" w:rsidP="00F6336E">
            <w:pPr>
              <w:rPr>
                <w:rFonts w:ascii="Times New Roman" w:hAnsi="Times New Roman" w:cs="Times New Roman"/>
                <w:i/>
              </w:rPr>
            </w:pPr>
          </w:p>
        </w:tc>
        <w:tc>
          <w:tcPr>
            <w:tcW w:w="1170" w:type="dxa"/>
          </w:tcPr>
          <w:p w:rsidR="00D05F0A" w:rsidRPr="00CD0A27" w:rsidRDefault="00D05F0A" w:rsidP="00F6336E">
            <w:pPr>
              <w:rPr>
                <w:rFonts w:ascii="Times New Roman" w:hAnsi="Times New Roman" w:cs="Times New Roman"/>
                <w:i/>
              </w:rPr>
            </w:pPr>
          </w:p>
        </w:tc>
        <w:tc>
          <w:tcPr>
            <w:tcW w:w="1440" w:type="dxa"/>
          </w:tcPr>
          <w:p w:rsidR="00D05F0A" w:rsidRPr="00CD0A27" w:rsidRDefault="00D05F0A" w:rsidP="00F6336E">
            <w:pPr>
              <w:rPr>
                <w:rFonts w:ascii="Times New Roman" w:hAnsi="Times New Roman" w:cs="Times New Roman"/>
                <w:i/>
              </w:rPr>
            </w:pPr>
          </w:p>
        </w:tc>
        <w:tc>
          <w:tcPr>
            <w:tcW w:w="1440" w:type="dxa"/>
          </w:tcPr>
          <w:p w:rsidR="00D05F0A" w:rsidRPr="00CD0A27" w:rsidRDefault="00D05F0A" w:rsidP="00F6336E">
            <w:pPr>
              <w:rPr>
                <w:rFonts w:ascii="Times New Roman" w:hAnsi="Times New Roman" w:cs="Times New Roman"/>
                <w:i/>
              </w:rPr>
            </w:pPr>
          </w:p>
        </w:tc>
        <w:tc>
          <w:tcPr>
            <w:tcW w:w="1260" w:type="dxa"/>
          </w:tcPr>
          <w:p w:rsidR="00D05F0A" w:rsidRPr="00CD0A27" w:rsidRDefault="00D05F0A" w:rsidP="00F6336E">
            <w:pPr>
              <w:rPr>
                <w:rFonts w:ascii="Times New Roman" w:hAnsi="Times New Roman" w:cs="Times New Roman"/>
                <w:i/>
              </w:rPr>
            </w:pPr>
          </w:p>
        </w:tc>
        <w:tc>
          <w:tcPr>
            <w:tcW w:w="2520" w:type="dxa"/>
          </w:tcPr>
          <w:p w:rsidR="00D05F0A" w:rsidRPr="00CD0A27" w:rsidRDefault="00D05F0A" w:rsidP="00F6336E">
            <w:pPr>
              <w:rPr>
                <w:rFonts w:ascii="Times New Roman" w:hAnsi="Times New Roman" w:cs="Times New Roman"/>
                <w:i/>
              </w:rPr>
            </w:pPr>
          </w:p>
        </w:tc>
      </w:tr>
      <w:tr w:rsidR="00D05F0A" w:rsidRPr="00CD0A27" w:rsidTr="002B74DD">
        <w:trPr>
          <w:trHeight w:val="576"/>
        </w:trPr>
        <w:tc>
          <w:tcPr>
            <w:tcW w:w="630" w:type="dxa"/>
          </w:tcPr>
          <w:p w:rsidR="00D05F0A" w:rsidRPr="00CD0A27" w:rsidRDefault="00D05F0A" w:rsidP="00F6336E">
            <w:pPr>
              <w:rPr>
                <w:rFonts w:ascii="Times New Roman" w:hAnsi="Times New Roman" w:cs="Times New Roman"/>
                <w:i/>
              </w:rPr>
            </w:pPr>
          </w:p>
        </w:tc>
        <w:tc>
          <w:tcPr>
            <w:tcW w:w="630" w:type="dxa"/>
          </w:tcPr>
          <w:p w:rsidR="00D05F0A" w:rsidRPr="00CD0A27" w:rsidRDefault="00D05F0A" w:rsidP="00F6336E">
            <w:pPr>
              <w:rPr>
                <w:rFonts w:ascii="Times New Roman" w:hAnsi="Times New Roman" w:cs="Times New Roman"/>
                <w:i/>
              </w:rPr>
            </w:pPr>
          </w:p>
        </w:tc>
        <w:tc>
          <w:tcPr>
            <w:tcW w:w="630" w:type="dxa"/>
          </w:tcPr>
          <w:p w:rsidR="00D05F0A" w:rsidRPr="00CD0A27" w:rsidRDefault="00D05F0A" w:rsidP="00F6336E">
            <w:pPr>
              <w:rPr>
                <w:rFonts w:ascii="Times New Roman" w:hAnsi="Times New Roman" w:cs="Times New Roman"/>
                <w:i/>
              </w:rPr>
            </w:pPr>
          </w:p>
        </w:tc>
        <w:tc>
          <w:tcPr>
            <w:tcW w:w="900" w:type="dxa"/>
          </w:tcPr>
          <w:p w:rsidR="00D05F0A" w:rsidRPr="00CD0A27" w:rsidRDefault="00D05F0A" w:rsidP="00F6336E">
            <w:pPr>
              <w:rPr>
                <w:rFonts w:ascii="Times New Roman" w:hAnsi="Times New Roman" w:cs="Times New Roman"/>
                <w:i/>
              </w:rPr>
            </w:pPr>
          </w:p>
        </w:tc>
        <w:tc>
          <w:tcPr>
            <w:tcW w:w="1417" w:type="dxa"/>
          </w:tcPr>
          <w:p w:rsidR="00D05F0A" w:rsidRPr="00CD0A27" w:rsidRDefault="00D05F0A" w:rsidP="00F6336E">
            <w:pPr>
              <w:rPr>
                <w:rFonts w:ascii="Times New Roman" w:hAnsi="Times New Roman" w:cs="Times New Roman"/>
                <w:i/>
              </w:rPr>
            </w:pPr>
          </w:p>
        </w:tc>
        <w:tc>
          <w:tcPr>
            <w:tcW w:w="1170" w:type="dxa"/>
          </w:tcPr>
          <w:p w:rsidR="00D05F0A" w:rsidRPr="00CD0A27" w:rsidRDefault="00D05F0A" w:rsidP="00F6336E">
            <w:pPr>
              <w:rPr>
                <w:rFonts w:ascii="Times New Roman" w:hAnsi="Times New Roman" w:cs="Times New Roman"/>
                <w:i/>
              </w:rPr>
            </w:pPr>
          </w:p>
        </w:tc>
        <w:tc>
          <w:tcPr>
            <w:tcW w:w="1170" w:type="dxa"/>
          </w:tcPr>
          <w:p w:rsidR="00D05F0A" w:rsidRPr="00CD0A27" w:rsidRDefault="00D05F0A" w:rsidP="00F6336E">
            <w:pPr>
              <w:rPr>
                <w:rFonts w:ascii="Times New Roman" w:hAnsi="Times New Roman" w:cs="Times New Roman"/>
                <w:i/>
              </w:rPr>
            </w:pPr>
          </w:p>
        </w:tc>
        <w:tc>
          <w:tcPr>
            <w:tcW w:w="1440" w:type="dxa"/>
          </w:tcPr>
          <w:p w:rsidR="00D05F0A" w:rsidRPr="00CD0A27" w:rsidRDefault="00D05F0A" w:rsidP="00F6336E">
            <w:pPr>
              <w:rPr>
                <w:rFonts w:ascii="Times New Roman" w:hAnsi="Times New Roman" w:cs="Times New Roman"/>
                <w:i/>
              </w:rPr>
            </w:pPr>
          </w:p>
        </w:tc>
        <w:tc>
          <w:tcPr>
            <w:tcW w:w="1440" w:type="dxa"/>
          </w:tcPr>
          <w:p w:rsidR="00D05F0A" w:rsidRPr="00CD0A27" w:rsidRDefault="00D05F0A" w:rsidP="00F6336E">
            <w:pPr>
              <w:rPr>
                <w:rFonts w:ascii="Times New Roman" w:hAnsi="Times New Roman" w:cs="Times New Roman"/>
                <w:i/>
              </w:rPr>
            </w:pPr>
          </w:p>
        </w:tc>
        <w:tc>
          <w:tcPr>
            <w:tcW w:w="1260" w:type="dxa"/>
          </w:tcPr>
          <w:p w:rsidR="00D05F0A" w:rsidRPr="00CD0A27" w:rsidRDefault="00D05F0A" w:rsidP="00F6336E">
            <w:pPr>
              <w:rPr>
                <w:rFonts w:ascii="Times New Roman" w:hAnsi="Times New Roman" w:cs="Times New Roman"/>
                <w:i/>
              </w:rPr>
            </w:pPr>
          </w:p>
        </w:tc>
        <w:tc>
          <w:tcPr>
            <w:tcW w:w="2520" w:type="dxa"/>
          </w:tcPr>
          <w:p w:rsidR="00D05F0A" w:rsidRPr="00CD0A27" w:rsidRDefault="00D05F0A" w:rsidP="00F6336E">
            <w:pPr>
              <w:rPr>
                <w:rFonts w:ascii="Times New Roman" w:hAnsi="Times New Roman" w:cs="Times New Roman"/>
                <w:i/>
              </w:rPr>
            </w:pPr>
          </w:p>
        </w:tc>
      </w:tr>
      <w:tr w:rsidR="00D05F0A" w:rsidRPr="00CD0A27" w:rsidTr="002B74DD">
        <w:trPr>
          <w:trHeight w:val="576"/>
        </w:trPr>
        <w:tc>
          <w:tcPr>
            <w:tcW w:w="630" w:type="dxa"/>
          </w:tcPr>
          <w:p w:rsidR="00D05F0A" w:rsidRPr="00CD0A27" w:rsidRDefault="00D05F0A" w:rsidP="00F6336E">
            <w:pPr>
              <w:rPr>
                <w:rFonts w:ascii="Times New Roman" w:hAnsi="Times New Roman" w:cs="Times New Roman"/>
                <w:i/>
              </w:rPr>
            </w:pPr>
          </w:p>
        </w:tc>
        <w:tc>
          <w:tcPr>
            <w:tcW w:w="630" w:type="dxa"/>
          </w:tcPr>
          <w:p w:rsidR="00D05F0A" w:rsidRPr="00CD0A27" w:rsidRDefault="00D05F0A" w:rsidP="00F6336E">
            <w:pPr>
              <w:rPr>
                <w:rFonts w:ascii="Times New Roman" w:hAnsi="Times New Roman" w:cs="Times New Roman"/>
                <w:i/>
              </w:rPr>
            </w:pPr>
          </w:p>
        </w:tc>
        <w:tc>
          <w:tcPr>
            <w:tcW w:w="630" w:type="dxa"/>
          </w:tcPr>
          <w:p w:rsidR="00D05F0A" w:rsidRPr="00CD0A27" w:rsidRDefault="00D05F0A" w:rsidP="00F6336E">
            <w:pPr>
              <w:rPr>
                <w:rFonts w:ascii="Times New Roman" w:hAnsi="Times New Roman" w:cs="Times New Roman"/>
                <w:i/>
              </w:rPr>
            </w:pPr>
          </w:p>
        </w:tc>
        <w:tc>
          <w:tcPr>
            <w:tcW w:w="900" w:type="dxa"/>
          </w:tcPr>
          <w:p w:rsidR="00D05F0A" w:rsidRPr="00CD0A27" w:rsidRDefault="00D05F0A" w:rsidP="00F6336E">
            <w:pPr>
              <w:rPr>
                <w:rFonts w:ascii="Times New Roman" w:hAnsi="Times New Roman" w:cs="Times New Roman"/>
                <w:i/>
              </w:rPr>
            </w:pPr>
          </w:p>
        </w:tc>
        <w:tc>
          <w:tcPr>
            <w:tcW w:w="1417" w:type="dxa"/>
          </w:tcPr>
          <w:p w:rsidR="00D05F0A" w:rsidRPr="00CD0A27" w:rsidRDefault="00D05F0A" w:rsidP="00F6336E">
            <w:pPr>
              <w:rPr>
                <w:rFonts w:ascii="Times New Roman" w:hAnsi="Times New Roman" w:cs="Times New Roman"/>
                <w:i/>
              </w:rPr>
            </w:pPr>
          </w:p>
        </w:tc>
        <w:tc>
          <w:tcPr>
            <w:tcW w:w="1170" w:type="dxa"/>
          </w:tcPr>
          <w:p w:rsidR="00D05F0A" w:rsidRPr="00CD0A27" w:rsidRDefault="00D05F0A" w:rsidP="00F6336E">
            <w:pPr>
              <w:rPr>
                <w:rFonts w:ascii="Times New Roman" w:hAnsi="Times New Roman" w:cs="Times New Roman"/>
                <w:i/>
              </w:rPr>
            </w:pPr>
          </w:p>
        </w:tc>
        <w:tc>
          <w:tcPr>
            <w:tcW w:w="1170" w:type="dxa"/>
          </w:tcPr>
          <w:p w:rsidR="00D05F0A" w:rsidRPr="00CD0A27" w:rsidRDefault="00D05F0A" w:rsidP="00F6336E">
            <w:pPr>
              <w:rPr>
                <w:rFonts w:ascii="Times New Roman" w:hAnsi="Times New Roman" w:cs="Times New Roman"/>
                <w:i/>
              </w:rPr>
            </w:pPr>
          </w:p>
        </w:tc>
        <w:tc>
          <w:tcPr>
            <w:tcW w:w="1440" w:type="dxa"/>
          </w:tcPr>
          <w:p w:rsidR="00D05F0A" w:rsidRPr="00CD0A27" w:rsidRDefault="00D05F0A" w:rsidP="00F6336E">
            <w:pPr>
              <w:rPr>
                <w:rFonts w:ascii="Times New Roman" w:hAnsi="Times New Roman" w:cs="Times New Roman"/>
                <w:i/>
              </w:rPr>
            </w:pPr>
          </w:p>
        </w:tc>
        <w:tc>
          <w:tcPr>
            <w:tcW w:w="1440" w:type="dxa"/>
          </w:tcPr>
          <w:p w:rsidR="00D05F0A" w:rsidRPr="00CD0A27" w:rsidRDefault="00D05F0A" w:rsidP="00F6336E">
            <w:pPr>
              <w:rPr>
                <w:rFonts w:ascii="Times New Roman" w:hAnsi="Times New Roman" w:cs="Times New Roman"/>
                <w:i/>
              </w:rPr>
            </w:pPr>
          </w:p>
        </w:tc>
        <w:tc>
          <w:tcPr>
            <w:tcW w:w="1260" w:type="dxa"/>
          </w:tcPr>
          <w:p w:rsidR="00D05F0A" w:rsidRPr="00CD0A27" w:rsidRDefault="00D05F0A" w:rsidP="00F6336E">
            <w:pPr>
              <w:rPr>
                <w:rFonts w:ascii="Times New Roman" w:hAnsi="Times New Roman" w:cs="Times New Roman"/>
                <w:i/>
              </w:rPr>
            </w:pPr>
          </w:p>
        </w:tc>
        <w:tc>
          <w:tcPr>
            <w:tcW w:w="2520" w:type="dxa"/>
          </w:tcPr>
          <w:p w:rsidR="00D05F0A" w:rsidRPr="00CD0A27" w:rsidRDefault="00D05F0A" w:rsidP="00F6336E">
            <w:pPr>
              <w:rPr>
                <w:rFonts w:ascii="Times New Roman" w:hAnsi="Times New Roman" w:cs="Times New Roman"/>
                <w:i/>
              </w:rPr>
            </w:pPr>
          </w:p>
        </w:tc>
      </w:tr>
      <w:tr w:rsidR="00D05F0A" w:rsidRPr="00CD0A27" w:rsidTr="002B74DD">
        <w:trPr>
          <w:trHeight w:val="576"/>
        </w:trPr>
        <w:tc>
          <w:tcPr>
            <w:tcW w:w="630" w:type="dxa"/>
          </w:tcPr>
          <w:p w:rsidR="00D05F0A" w:rsidRPr="00CD0A27" w:rsidRDefault="00D05F0A" w:rsidP="00F6336E">
            <w:pPr>
              <w:rPr>
                <w:rFonts w:ascii="Times New Roman" w:hAnsi="Times New Roman" w:cs="Times New Roman"/>
                <w:i/>
              </w:rPr>
            </w:pPr>
          </w:p>
        </w:tc>
        <w:tc>
          <w:tcPr>
            <w:tcW w:w="630" w:type="dxa"/>
          </w:tcPr>
          <w:p w:rsidR="00D05F0A" w:rsidRPr="00CD0A27" w:rsidRDefault="00D05F0A" w:rsidP="00F6336E">
            <w:pPr>
              <w:rPr>
                <w:rFonts w:ascii="Times New Roman" w:hAnsi="Times New Roman" w:cs="Times New Roman"/>
                <w:i/>
              </w:rPr>
            </w:pPr>
          </w:p>
        </w:tc>
        <w:tc>
          <w:tcPr>
            <w:tcW w:w="630" w:type="dxa"/>
          </w:tcPr>
          <w:p w:rsidR="00D05F0A" w:rsidRPr="00CD0A27" w:rsidRDefault="00D05F0A" w:rsidP="00F6336E">
            <w:pPr>
              <w:rPr>
                <w:rFonts w:ascii="Times New Roman" w:hAnsi="Times New Roman" w:cs="Times New Roman"/>
                <w:i/>
              </w:rPr>
            </w:pPr>
          </w:p>
        </w:tc>
        <w:tc>
          <w:tcPr>
            <w:tcW w:w="900" w:type="dxa"/>
          </w:tcPr>
          <w:p w:rsidR="00D05F0A" w:rsidRPr="00CD0A27" w:rsidRDefault="00D05F0A" w:rsidP="00F6336E">
            <w:pPr>
              <w:rPr>
                <w:rFonts w:ascii="Times New Roman" w:hAnsi="Times New Roman" w:cs="Times New Roman"/>
                <w:i/>
              </w:rPr>
            </w:pPr>
          </w:p>
        </w:tc>
        <w:tc>
          <w:tcPr>
            <w:tcW w:w="1417" w:type="dxa"/>
          </w:tcPr>
          <w:p w:rsidR="00D05F0A" w:rsidRPr="00CD0A27" w:rsidRDefault="00D05F0A" w:rsidP="00F6336E">
            <w:pPr>
              <w:rPr>
                <w:rFonts w:ascii="Times New Roman" w:hAnsi="Times New Roman" w:cs="Times New Roman"/>
                <w:i/>
              </w:rPr>
            </w:pPr>
          </w:p>
        </w:tc>
        <w:tc>
          <w:tcPr>
            <w:tcW w:w="1170" w:type="dxa"/>
          </w:tcPr>
          <w:p w:rsidR="00D05F0A" w:rsidRPr="00CD0A27" w:rsidRDefault="00D05F0A" w:rsidP="00F6336E">
            <w:pPr>
              <w:rPr>
                <w:rFonts w:ascii="Times New Roman" w:hAnsi="Times New Roman" w:cs="Times New Roman"/>
                <w:i/>
              </w:rPr>
            </w:pPr>
          </w:p>
        </w:tc>
        <w:tc>
          <w:tcPr>
            <w:tcW w:w="1170" w:type="dxa"/>
          </w:tcPr>
          <w:p w:rsidR="00D05F0A" w:rsidRPr="00CD0A27" w:rsidRDefault="00D05F0A" w:rsidP="00F6336E">
            <w:pPr>
              <w:rPr>
                <w:rFonts w:ascii="Times New Roman" w:hAnsi="Times New Roman" w:cs="Times New Roman"/>
                <w:i/>
              </w:rPr>
            </w:pPr>
          </w:p>
        </w:tc>
        <w:tc>
          <w:tcPr>
            <w:tcW w:w="1440" w:type="dxa"/>
          </w:tcPr>
          <w:p w:rsidR="00D05F0A" w:rsidRPr="00CD0A27" w:rsidRDefault="00D05F0A" w:rsidP="00F6336E">
            <w:pPr>
              <w:rPr>
                <w:rFonts w:ascii="Times New Roman" w:hAnsi="Times New Roman" w:cs="Times New Roman"/>
                <w:i/>
              </w:rPr>
            </w:pPr>
          </w:p>
        </w:tc>
        <w:tc>
          <w:tcPr>
            <w:tcW w:w="1440" w:type="dxa"/>
          </w:tcPr>
          <w:p w:rsidR="00D05F0A" w:rsidRPr="00CD0A27" w:rsidRDefault="00D05F0A" w:rsidP="00F6336E">
            <w:pPr>
              <w:rPr>
                <w:rFonts w:ascii="Times New Roman" w:hAnsi="Times New Roman" w:cs="Times New Roman"/>
                <w:i/>
              </w:rPr>
            </w:pPr>
          </w:p>
        </w:tc>
        <w:tc>
          <w:tcPr>
            <w:tcW w:w="1260" w:type="dxa"/>
          </w:tcPr>
          <w:p w:rsidR="00D05F0A" w:rsidRPr="00CD0A27" w:rsidRDefault="00D05F0A" w:rsidP="00F6336E">
            <w:pPr>
              <w:rPr>
                <w:rFonts w:ascii="Times New Roman" w:hAnsi="Times New Roman" w:cs="Times New Roman"/>
                <w:i/>
              </w:rPr>
            </w:pPr>
          </w:p>
        </w:tc>
        <w:tc>
          <w:tcPr>
            <w:tcW w:w="2520" w:type="dxa"/>
          </w:tcPr>
          <w:p w:rsidR="00D05F0A" w:rsidRPr="00CD0A27" w:rsidRDefault="00D05F0A" w:rsidP="00F6336E">
            <w:pPr>
              <w:rPr>
                <w:rFonts w:ascii="Times New Roman" w:hAnsi="Times New Roman" w:cs="Times New Roman"/>
                <w:i/>
              </w:rPr>
            </w:pPr>
          </w:p>
        </w:tc>
      </w:tr>
      <w:tr w:rsidR="00D05F0A" w:rsidRPr="00CD0A27" w:rsidTr="002B74DD">
        <w:trPr>
          <w:trHeight w:val="576"/>
        </w:trPr>
        <w:tc>
          <w:tcPr>
            <w:tcW w:w="630" w:type="dxa"/>
          </w:tcPr>
          <w:p w:rsidR="00D05F0A" w:rsidRPr="00CD0A27" w:rsidRDefault="00D05F0A" w:rsidP="00F6336E">
            <w:pPr>
              <w:rPr>
                <w:rFonts w:ascii="Times New Roman" w:hAnsi="Times New Roman" w:cs="Times New Roman"/>
                <w:i/>
              </w:rPr>
            </w:pPr>
          </w:p>
        </w:tc>
        <w:tc>
          <w:tcPr>
            <w:tcW w:w="630" w:type="dxa"/>
          </w:tcPr>
          <w:p w:rsidR="00D05F0A" w:rsidRPr="00CD0A27" w:rsidRDefault="00D05F0A" w:rsidP="00F6336E">
            <w:pPr>
              <w:rPr>
                <w:rFonts w:ascii="Times New Roman" w:hAnsi="Times New Roman" w:cs="Times New Roman"/>
                <w:i/>
              </w:rPr>
            </w:pPr>
          </w:p>
        </w:tc>
        <w:tc>
          <w:tcPr>
            <w:tcW w:w="630" w:type="dxa"/>
          </w:tcPr>
          <w:p w:rsidR="00D05F0A" w:rsidRPr="00CD0A27" w:rsidRDefault="00D05F0A" w:rsidP="00F6336E">
            <w:pPr>
              <w:rPr>
                <w:rFonts w:ascii="Times New Roman" w:hAnsi="Times New Roman" w:cs="Times New Roman"/>
                <w:i/>
              </w:rPr>
            </w:pPr>
          </w:p>
        </w:tc>
        <w:tc>
          <w:tcPr>
            <w:tcW w:w="900" w:type="dxa"/>
          </w:tcPr>
          <w:p w:rsidR="00D05F0A" w:rsidRPr="00CD0A27" w:rsidRDefault="00D05F0A" w:rsidP="00F6336E">
            <w:pPr>
              <w:rPr>
                <w:rFonts w:ascii="Times New Roman" w:hAnsi="Times New Roman" w:cs="Times New Roman"/>
                <w:i/>
              </w:rPr>
            </w:pPr>
          </w:p>
        </w:tc>
        <w:tc>
          <w:tcPr>
            <w:tcW w:w="1417" w:type="dxa"/>
          </w:tcPr>
          <w:p w:rsidR="00D05F0A" w:rsidRPr="00CD0A27" w:rsidRDefault="00D05F0A" w:rsidP="00F6336E">
            <w:pPr>
              <w:rPr>
                <w:rFonts w:ascii="Times New Roman" w:hAnsi="Times New Roman" w:cs="Times New Roman"/>
                <w:i/>
              </w:rPr>
            </w:pPr>
          </w:p>
        </w:tc>
        <w:tc>
          <w:tcPr>
            <w:tcW w:w="1170" w:type="dxa"/>
          </w:tcPr>
          <w:p w:rsidR="00D05F0A" w:rsidRPr="00CD0A27" w:rsidRDefault="00D05F0A" w:rsidP="00F6336E">
            <w:pPr>
              <w:rPr>
                <w:rFonts w:ascii="Times New Roman" w:hAnsi="Times New Roman" w:cs="Times New Roman"/>
                <w:i/>
              </w:rPr>
            </w:pPr>
          </w:p>
        </w:tc>
        <w:tc>
          <w:tcPr>
            <w:tcW w:w="1170" w:type="dxa"/>
          </w:tcPr>
          <w:p w:rsidR="00D05F0A" w:rsidRPr="00CD0A27" w:rsidRDefault="00D05F0A" w:rsidP="00F6336E">
            <w:pPr>
              <w:rPr>
                <w:rFonts w:ascii="Times New Roman" w:hAnsi="Times New Roman" w:cs="Times New Roman"/>
                <w:i/>
              </w:rPr>
            </w:pPr>
          </w:p>
        </w:tc>
        <w:tc>
          <w:tcPr>
            <w:tcW w:w="1440" w:type="dxa"/>
          </w:tcPr>
          <w:p w:rsidR="00D05F0A" w:rsidRPr="00CD0A27" w:rsidRDefault="00D05F0A" w:rsidP="00F6336E">
            <w:pPr>
              <w:rPr>
                <w:rFonts w:ascii="Times New Roman" w:hAnsi="Times New Roman" w:cs="Times New Roman"/>
                <w:i/>
              </w:rPr>
            </w:pPr>
          </w:p>
        </w:tc>
        <w:tc>
          <w:tcPr>
            <w:tcW w:w="1440" w:type="dxa"/>
          </w:tcPr>
          <w:p w:rsidR="00D05F0A" w:rsidRPr="00CD0A27" w:rsidRDefault="00D05F0A" w:rsidP="00F6336E">
            <w:pPr>
              <w:rPr>
                <w:rFonts w:ascii="Times New Roman" w:hAnsi="Times New Roman" w:cs="Times New Roman"/>
                <w:i/>
              </w:rPr>
            </w:pPr>
          </w:p>
        </w:tc>
        <w:tc>
          <w:tcPr>
            <w:tcW w:w="1260" w:type="dxa"/>
          </w:tcPr>
          <w:p w:rsidR="00D05F0A" w:rsidRPr="00CD0A27" w:rsidRDefault="00D05F0A" w:rsidP="00F6336E">
            <w:pPr>
              <w:rPr>
                <w:rFonts w:ascii="Times New Roman" w:hAnsi="Times New Roman" w:cs="Times New Roman"/>
                <w:i/>
              </w:rPr>
            </w:pPr>
          </w:p>
        </w:tc>
        <w:tc>
          <w:tcPr>
            <w:tcW w:w="2520" w:type="dxa"/>
          </w:tcPr>
          <w:p w:rsidR="00D05F0A" w:rsidRPr="00CD0A27" w:rsidRDefault="00D05F0A" w:rsidP="00F6336E">
            <w:pPr>
              <w:rPr>
                <w:rFonts w:ascii="Times New Roman" w:hAnsi="Times New Roman" w:cs="Times New Roman"/>
                <w:i/>
              </w:rPr>
            </w:pPr>
          </w:p>
        </w:tc>
      </w:tr>
      <w:tr w:rsidR="00D05F0A" w:rsidRPr="00CD0A27" w:rsidTr="002B74DD">
        <w:trPr>
          <w:trHeight w:val="576"/>
        </w:trPr>
        <w:tc>
          <w:tcPr>
            <w:tcW w:w="630" w:type="dxa"/>
          </w:tcPr>
          <w:p w:rsidR="00D05F0A" w:rsidRPr="00CD0A27" w:rsidRDefault="00D05F0A" w:rsidP="00F6336E">
            <w:pPr>
              <w:rPr>
                <w:rFonts w:ascii="Times New Roman" w:hAnsi="Times New Roman" w:cs="Times New Roman"/>
                <w:i/>
              </w:rPr>
            </w:pPr>
          </w:p>
        </w:tc>
        <w:tc>
          <w:tcPr>
            <w:tcW w:w="630" w:type="dxa"/>
          </w:tcPr>
          <w:p w:rsidR="00D05F0A" w:rsidRPr="00CD0A27" w:rsidRDefault="00D05F0A" w:rsidP="00F6336E">
            <w:pPr>
              <w:rPr>
                <w:rFonts w:ascii="Times New Roman" w:hAnsi="Times New Roman" w:cs="Times New Roman"/>
                <w:i/>
              </w:rPr>
            </w:pPr>
          </w:p>
        </w:tc>
        <w:tc>
          <w:tcPr>
            <w:tcW w:w="630" w:type="dxa"/>
          </w:tcPr>
          <w:p w:rsidR="00D05F0A" w:rsidRPr="00CD0A27" w:rsidRDefault="00D05F0A" w:rsidP="00F6336E">
            <w:pPr>
              <w:rPr>
                <w:rFonts w:ascii="Times New Roman" w:hAnsi="Times New Roman" w:cs="Times New Roman"/>
                <w:i/>
              </w:rPr>
            </w:pPr>
          </w:p>
        </w:tc>
        <w:tc>
          <w:tcPr>
            <w:tcW w:w="900" w:type="dxa"/>
          </w:tcPr>
          <w:p w:rsidR="00D05F0A" w:rsidRPr="00CD0A27" w:rsidRDefault="00D05F0A" w:rsidP="00F6336E">
            <w:pPr>
              <w:rPr>
                <w:rFonts w:ascii="Times New Roman" w:hAnsi="Times New Roman" w:cs="Times New Roman"/>
                <w:i/>
              </w:rPr>
            </w:pPr>
          </w:p>
        </w:tc>
        <w:tc>
          <w:tcPr>
            <w:tcW w:w="1417" w:type="dxa"/>
          </w:tcPr>
          <w:p w:rsidR="00D05F0A" w:rsidRPr="00CD0A27" w:rsidRDefault="00D05F0A" w:rsidP="00F6336E">
            <w:pPr>
              <w:rPr>
                <w:rFonts w:ascii="Times New Roman" w:hAnsi="Times New Roman" w:cs="Times New Roman"/>
                <w:i/>
              </w:rPr>
            </w:pPr>
          </w:p>
        </w:tc>
        <w:tc>
          <w:tcPr>
            <w:tcW w:w="1170" w:type="dxa"/>
          </w:tcPr>
          <w:p w:rsidR="00D05F0A" w:rsidRPr="00CD0A27" w:rsidRDefault="00D05F0A" w:rsidP="00F6336E">
            <w:pPr>
              <w:rPr>
                <w:rFonts w:ascii="Times New Roman" w:hAnsi="Times New Roman" w:cs="Times New Roman"/>
                <w:i/>
              </w:rPr>
            </w:pPr>
          </w:p>
        </w:tc>
        <w:tc>
          <w:tcPr>
            <w:tcW w:w="1170" w:type="dxa"/>
          </w:tcPr>
          <w:p w:rsidR="00D05F0A" w:rsidRPr="00CD0A27" w:rsidRDefault="00D05F0A" w:rsidP="00F6336E">
            <w:pPr>
              <w:rPr>
                <w:rFonts w:ascii="Times New Roman" w:hAnsi="Times New Roman" w:cs="Times New Roman"/>
                <w:i/>
              </w:rPr>
            </w:pPr>
          </w:p>
        </w:tc>
        <w:tc>
          <w:tcPr>
            <w:tcW w:w="1440" w:type="dxa"/>
          </w:tcPr>
          <w:p w:rsidR="00D05F0A" w:rsidRPr="00CD0A27" w:rsidRDefault="00D05F0A" w:rsidP="00F6336E">
            <w:pPr>
              <w:rPr>
                <w:rFonts w:ascii="Times New Roman" w:hAnsi="Times New Roman" w:cs="Times New Roman"/>
                <w:i/>
              </w:rPr>
            </w:pPr>
          </w:p>
        </w:tc>
        <w:tc>
          <w:tcPr>
            <w:tcW w:w="1440" w:type="dxa"/>
          </w:tcPr>
          <w:p w:rsidR="00D05F0A" w:rsidRPr="00CD0A27" w:rsidRDefault="00D05F0A" w:rsidP="00F6336E">
            <w:pPr>
              <w:rPr>
                <w:rFonts w:ascii="Times New Roman" w:hAnsi="Times New Roman" w:cs="Times New Roman"/>
                <w:i/>
              </w:rPr>
            </w:pPr>
          </w:p>
        </w:tc>
        <w:tc>
          <w:tcPr>
            <w:tcW w:w="1260" w:type="dxa"/>
          </w:tcPr>
          <w:p w:rsidR="00D05F0A" w:rsidRPr="00CD0A27" w:rsidRDefault="00D05F0A" w:rsidP="00F6336E">
            <w:pPr>
              <w:rPr>
                <w:rFonts w:ascii="Times New Roman" w:hAnsi="Times New Roman" w:cs="Times New Roman"/>
                <w:i/>
              </w:rPr>
            </w:pPr>
          </w:p>
        </w:tc>
        <w:tc>
          <w:tcPr>
            <w:tcW w:w="2520" w:type="dxa"/>
          </w:tcPr>
          <w:p w:rsidR="00D05F0A" w:rsidRPr="00CD0A27" w:rsidRDefault="00D05F0A" w:rsidP="00F6336E">
            <w:pPr>
              <w:rPr>
                <w:rFonts w:ascii="Times New Roman" w:hAnsi="Times New Roman" w:cs="Times New Roman"/>
                <w:i/>
              </w:rPr>
            </w:pPr>
          </w:p>
        </w:tc>
      </w:tr>
    </w:tbl>
    <w:p w:rsidR="00D05F0A" w:rsidRDefault="00D05F0A" w:rsidP="00D05F0A">
      <w:pPr>
        <w:rPr>
          <w:rFonts w:ascii="Times New Roman" w:hAnsi="Times New Roman" w:cs="Times New Roman"/>
        </w:rPr>
      </w:pPr>
    </w:p>
    <w:p w:rsidR="00F0782E" w:rsidRDefault="00F0782E">
      <w:pPr>
        <w:spacing w:after="160" w:line="259" w:lineRule="auto"/>
        <w:rPr>
          <w:rFonts w:ascii="Times New Roman" w:hAnsi="Times New Roman" w:cs="Times New Roman"/>
          <w:b/>
          <w:u w:val="single"/>
        </w:rPr>
      </w:pPr>
      <w:r>
        <w:rPr>
          <w:rFonts w:ascii="Times New Roman" w:hAnsi="Times New Roman" w:cs="Times New Roman"/>
          <w:b/>
          <w:u w:val="single"/>
        </w:rPr>
        <w:br w:type="page"/>
      </w:r>
    </w:p>
    <w:p w:rsidR="006F13A5" w:rsidRPr="00F0782E" w:rsidRDefault="006F13A5" w:rsidP="00D05F0A">
      <w:pPr>
        <w:rPr>
          <w:rFonts w:ascii="Times New Roman" w:hAnsi="Times New Roman" w:cs="Times New Roman"/>
          <w:u w:val="single"/>
        </w:rPr>
      </w:pPr>
      <w:r w:rsidRPr="00F0782E">
        <w:rPr>
          <w:rFonts w:ascii="Times New Roman" w:hAnsi="Times New Roman" w:cs="Times New Roman"/>
          <w:b/>
          <w:u w:val="single"/>
        </w:rPr>
        <w:t>Key:</w:t>
      </w:r>
    </w:p>
    <w:p w:rsidR="00CE4986" w:rsidRDefault="00CE4986" w:rsidP="00D05F0A">
      <w:pPr>
        <w:rPr>
          <w:rFonts w:ascii="Times New Roman" w:hAnsi="Times New Roman" w:cs="Times New Roman"/>
          <w:u w:val="single"/>
        </w:rPr>
      </w:pPr>
    </w:p>
    <w:p w:rsidR="006F13A5" w:rsidRPr="00F0782E" w:rsidRDefault="006F13A5" w:rsidP="00D05F0A">
      <w:pPr>
        <w:rPr>
          <w:rFonts w:ascii="Times New Roman" w:hAnsi="Times New Roman" w:cs="Times New Roman"/>
        </w:rPr>
      </w:pPr>
      <w:r w:rsidRPr="00F0782E">
        <w:rPr>
          <w:rFonts w:ascii="Times New Roman" w:hAnsi="Times New Roman" w:cs="Times New Roman"/>
          <w:u w:val="single"/>
        </w:rPr>
        <w:t>A. Institutional Learning Outcomes</w:t>
      </w:r>
      <w:r w:rsidRPr="00F0782E">
        <w:rPr>
          <w:rFonts w:ascii="Times New Roman" w:hAnsi="Times New Roman" w:cs="Times New Roman"/>
        </w:rPr>
        <w:t xml:space="preserve">: </w:t>
      </w:r>
      <w:hyperlink r:id="rId9" w:history="1">
        <w:r w:rsidRPr="00F0782E">
          <w:rPr>
            <w:rStyle w:val="Hyperlink"/>
            <w:rFonts w:ascii="Times New Roman" w:hAnsi="Times New Roman" w:cs="Times New Roman"/>
          </w:rPr>
          <w:t>http://www.csulb.edu/academic-affairs/program-review-and-assessment/student-success-institutional-learning-outcomes</w:t>
        </w:r>
      </w:hyperlink>
      <w:r w:rsidRPr="00F0782E">
        <w:rPr>
          <w:rFonts w:ascii="Times New Roman" w:hAnsi="Times New Roman" w:cs="Times New Roman"/>
        </w:rPr>
        <w:t xml:space="preserve"> </w:t>
      </w:r>
    </w:p>
    <w:p w:rsidR="006F13A5" w:rsidRPr="00F0782E" w:rsidRDefault="006F13A5" w:rsidP="00D05F0A">
      <w:pPr>
        <w:rPr>
          <w:rFonts w:ascii="Times New Roman" w:hAnsi="Times New Roman" w:cs="Times New Roman"/>
          <w:u w:val="single"/>
        </w:rPr>
      </w:pPr>
    </w:p>
    <w:p w:rsidR="006F13A5" w:rsidRPr="00F0782E" w:rsidRDefault="006F13A5" w:rsidP="00D05F0A">
      <w:pPr>
        <w:rPr>
          <w:rFonts w:ascii="Times New Roman" w:hAnsi="Times New Roman" w:cs="Times New Roman"/>
        </w:rPr>
      </w:pPr>
      <w:r w:rsidRPr="00F0782E">
        <w:rPr>
          <w:rFonts w:ascii="Times New Roman" w:hAnsi="Times New Roman" w:cs="Times New Roman"/>
          <w:u w:val="single"/>
        </w:rPr>
        <w:t>B. Prog</w:t>
      </w:r>
      <w:r w:rsidR="00A63900">
        <w:rPr>
          <w:rFonts w:ascii="Times New Roman" w:hAnsi="Times New Roman" w:cs="Times New Roman"/>
          <w:u w:val="single"/>
        </w:rPr>
        <w:t>r</w:t>
      </w:r>
      <w:r w:rsidRPr="00F0782E">
        <w:rPr>
          <w:rFonts w:ascii="Times New Roman" w:hAnsi="Times New Roman" w:cs="Times New Roman"/>
          <w:u w:val="single"/>
        </w:rPr>
        <w:t>am Learning Outcomes</w:t>
      </w:r>
      <w:r w:rsidRPr="00F0782E">
        <w:rPr>
          <w:rFonts w:ascii="Times New Roman" w:hAnsi="Times New Roman" w:cs="Times New Roman"/>
        </w:rPr>
        <w:t>: Your department / program outcomes</w:t>
      </w:r>
    </w:p>
    <w:p w:rsidR="006F13A5" w:rsidRPr="00F0782E" w:rsidRDefault="006F13A5" w:rsidP="00D05F0A">
      <w:pPr>
        <w:rPr>
          <w:rFonts w:ascii="Times New Roman" w:hAnsi="Times New Roman" w:cs="Times New Roman"/>
        </w:rPr>
      </w:pPr>
    </w:p>
    <w:p w:rsidR="006F13A5" w:rsidRPr="00F0782E" w:rsidRDefault="006F13A5" w:rsidP="00D05F0A">
      <w:pPr>
        <w:rPr>
          <w:rFonts w:ascii="Times New Roman" w:hAnsi="Times New Roman" w:cs="Times New Roman"/>
          <w:u w:val="single"/>
        </w:rPr>
      </w:pPr>
      <w:r w:rsidRPr="00F0782E">
        <w:rPr>
          <w:rFonts w:ascii="Times New Roman" w:hAnsi="Times New Roman" w:cs="Times New Roman"/>
          <w:u w:val="single"/>
        </w:rPr>
        <w:t>C &amp; D. Student Learning Outcomes</w:t>
      </w:r>
      <w:r w:rsidRPr="00F0782E">
        <w:rPr>
          <w:rFonts w:ascii="Times New Roman" w:hAnsi="Times New Roman" w:cs="Times New Roman"/>
        </w:rPr>
        <w:t>: A representative outcome from the syllabus or SCO of a course that will be assessed (usually begin with one where students demonstrate degree-level mastery of the outcome</w:t>
      </w:r>
    </w:p>
    <w:p w:rsidR="006F13A5" w:rsidRPr="00F0782E" w:rsidRDefault="006F13A5" w:rsidP="00D05F0A">
      <w:pPr>
        <w:rPr>
          <w:rFonts w:ascii="Times New Roman" w:hAnsi="Times New Roman" w:cs="Times New Roman"/>
          <w:u w:val="single"/>
        </w:rPr>
      </w:pPr>
    </w:p>
    <w:p w:rsidR="00D05F0A" w:rsidRPr="00F0782E" w:rsidRDefault="00B416E7" w:rsidP="00D05F0A">
      <w:pPr>
        <w:rPr>
          <w:rFonts w:ascii="Times New Roman" w:hAnsi="Times New Roman" w:cs="Times New Roman"/>
        </w:rPr>
      </w:pPr>
      <w:r w:rsidRPr="00F0782E">
        <w:rPr>
          <w:rFonts w:ascii="Times New Roman" w:hAnsi="Times New Roman" w:cs="Times New Roman"/>
          <w:u w:val="single"/>
        </w:rPr>
        <w:t xml:space="preserve">E. </w:t>
      </w:r>
      <w:r w:rsidR="00D05F0A" w:rsidRPr="00F0782E">
        <w:rPr>
          <w:rFonts w:ascii="Times New Roman" w:hAnsi="Times New Roman" w:cs="Times New Roman"/>
          <w:u w:val="single"/>
        </w:rPr>
        <w:t>Examples of assessment activities</w:t>
      </w:r>
      <w:r w:rsidR="00D05F0A" w:rsidRPr="00F0782E">
        <w:rPr>
          <w:rFonts w:ascii="Times New Roman" w:hAnsi="Times New Roman" w:cs="Times New Roman"/>
        </w:rPr>
        <w:t>:  final exam, presentation, project, performance, observations, classroom response systems, computer simulated tasks, analytical paper, case study, portfolio, critique, policy paper, comparative analysis project, qualifying or comprehensive examination, project, thesis, dissertation, and many others.</w:t>
      </w:r>
    </w:p>
    <w:p w:rsidR="00D05F0A" w:rsidRPr="00F0782E" w:rsidRDefault="00D05F0A" w:rsidP="00D05F0A">
      <w:pPr>
        <w:rPr>
          <w:rFonts w:ascii="Times New Roman" w:hAnsi="Times New Roman" w:cs="Times New Roman"/>
        </w:rPr>
      </w:pPr>
    </w:p>
    <w:p w:rsidR="00D05F0A" w:rsidRPr="00F0782E" w:rsidRDefault="00B416E7" w:rsidP="00D05F0A">
      <w:pPr>
        <w:rPr>
          <w:rFonts w:ascii="Times New Roman" w:hAnsi="Times New Roman" w:cs="Times New Roman"/>
        </w:rPr>
      </w:pPr>
      <w:r w:rsidRPr="00F0782E">
        <w:rPr>
          <w:rFonts w:ascii="Times New Roman" w:hAnsi="Times New Roman" w:cs="Times New Roman"/>
          <w:u w:val="single"/>
        </w:rPr>
        <w:t xml:space="preserve">F. </w:t>
      </w:r>
      <w:r w:rsidR="00D05F0A" w:rsidRPr="00F0782E">
        <w:rPr>
          <w:rFonts w:ascii="Times New Roman" w:hAnsi="Times New Roman" w:cs="Times New Roman"/>
          <w:u w:val="single"/>
        </w:rPr>
        <w:t>Examples of Assessment Tools (an instrument used to score or evaluate an assessment activity/assignment)</w:t>
      </w:r>
      <w:r w:rsidR="00D05F0A" w:rsidRPr="00F0782E">
        <w:rPr>
          <w:rFonts w:ascii="Times New Roman" w:hAnsi="Times New Roman" w:cs="Times New Roman"/>
        </w:rPr>
        <w:t>: Rubrics (that produce scores based on established criteria – can be used with most activities listed above), observational checklists, etc.</w:t>
      </w:r>
    </w:p>
    <w:p w:rsidR="006F13A5" w:rsidRPr="00F0782E" w:rsidRDefault="006F13A5" w:rsidP="00D05F0A">
      <w:pPr>
        <w:rPr>
          <w:rFonts w:ascii="Times New Roman" w:hAnsi="Times New Roman" w:cs="Times New Roman"/>
        </w:rPr>
      </w:pPr>
    </w:p>
    <w:p w:rsidR="006F13A5" w:rsidRPr="00F0782E" w:rsidRDefault="006F13A5" w:rsidP="00D05F0A">
      <w:pPr>
        <w:rPr>
          <w:rFonts w:ascii="Times New Roman" w:hAnsi="Times New Roman" w:cs="Times New Roman"/>
        </w:rPr>
      </w:pPr>
      <w:r w:rsidRPr="00F0782E">
        <w:rPr>
          <w:rFonts w:ascii="Times New Roman" w:hAnsi="Times New Roman" w:cs="Times New Roman"/>
        </w:rPr>
        <w:t xml:space="preserve">G. </w:t>
      </w:r>
      <w:r w:rsidR="00F0782E" w:rsidRPr="00F0782E">
        <w:rPr>
          <w:rFonts w:ascii="Times New Roman" w:hAnsi="Times New Roman" w:cs="Times New Roman"/>
          <w:u w:val="single"/>
        </w:rPr>
        <w:t>Assessment Schedule</w:t>
      </w:r>
      <w:r w:rsidR="00F0782E">
        <w:rPr>
          <w:rFonts w:ascii="Times New Roman" w:hAnsi="Times New Roman" w:cs="Times New Roman"/>
        </w:rPr>
        <w:t xml:space="preserve">: </w:t>
      </w:r>
      <w:r w:rsidRPr="00F0782E">
        <w:rPr>
          <w:rFonts w:ascii="Times New Roman" w:hAnsi="Times New Roman" w:cs="Times New Roman"/>
        </w:rPr>
        <w:t>This schedule should be realistic. In general, a program should try to assess one program outcome at least twice during its program review cycle.</w:t>
      </w:r>
    </w:p>
    <w:p w:rsidR="00D05F0A" w:rsidRPr="00F0782E" w:rsidRDefault="00D05F0A" w:rsidP="00D05F0A">
      <w:pPr>
        <w:rPr>
          <w:rFonts w:ascii="Times New Roman" w:hAnsi="Times New Roman" w:cs="Times New Roman"/>
        </w:rPr>
      </w:pPr>
    </w:p>
    <w:p w:rsidR="00D05F0A" w:rsidRPr="00F0782E" w:rsidRDefault="00B416E7" w:rsidP="00D05F0A">
      <w:pPr>
        <w:rPr>
          <w:rFonts w:ascii="Times New Roman" w:hAnsi="Times New Roman" w:cs="Times New Roman"/>
        </w:rPr>
      </w:pPr>
      <w:r w:rsidRPr="00F0782E">
        <w:rPr>
          <w:rFonts w:ascii="Times New Roman" w:hAnsi="Times New Roman" w:cs="Times New Roman"/>
          <w:u w:val="single"/>
        </w:rPr>
        <w:t xml:space="preserve">H. </w:t>
      </w:r>
      <w:r w:rsidR="00D05F0A" w:rsidRPr="00F0782E">
        <w:rPr>
          <w:rFonts w:ascii="Times New Roman" w:hAnsi="Times New Roman" w:cs="Times New Roman"/>
          <w:u w:val="single"/>
        </w:rPr>
        <w:t>Examples of ways to report assessment data:</w:t>
      </w:r>
      <w:r w:rsidR="00D05F0A" w:rsidRPr="00F0782E">
        <w:rPr>
          <w:rFonts w:ascii="Times New Roman" w:hAnsi="Times New Roman" w:cs="Times New Roman"/>
        </w:rPr>
        <w:t xml:space="preserve"> number/percentage of those scoring at or above 4.0 on a 5.0 point scale on the assessment used to measure mastery of a specific SLO; number/percentage of students scoring at the highly proficient level; instructor observational narrative that includes analysis and findings to qualitatively show trends and patterns; mean scores of all who exhibited desired traits or behaviors on an observational checklist.  Other examples? </w:t>
      </w:r>
    </w:p>
    <w:p w:rsidR="006F13A5" w:rsidRPr="00F0782E" w:rsidRDefault="006F13A5" w:rsidP="00D05F0A">
      <w:pPr>
        <w:rPr>
          <w:rFonts w:ascii="Times New Roman" w:hAnsi="Times New Roman" w:cs="Times New Roman"/>
        </w:rPr>
      </w:pPr>
    </w:p>
    <w:p w:rsidR="006F13A5" w:rsidRPr="00F0782E" w:rsidRDefault="006F13A5" w:rsidP="00D05F0A">
      <w:pPr>
        <w:rPr>
          <w:rFonts w:ascii="Times New Roman" w:hAnsi="Times New Roman" w:cs="Times New Roman"/>
        </w:rPr>
      </w:pPr>
      <w:r w:rsidRPr="00F0782E">
        <w:rPr>
          <w:rFonts w:ascii="Times New Roman" w:hAnsi="Times New Roman" w:cs="Times New Roman"/>
          <w:u w:val="single"/>
        </w:rPr>
        <w:t xml:space="preserve">I. </w:t>
      </w:r>
      <w:r w:rsidR="00F0782E" w:rsidRPr="00F0782E">
        <w:rPr>
          <w:rFonts w:ascii="Times New Roman" w:hAnsi="Times New Roman" w:cs="Times New Roman"/>
          <w:u w:val="single"/>
        </w:rPr>
        <w:t>Designated Personnel</w:t>
      </w:r>
      <w:r w:rsidR="00F0782E">
        <w:rPr>
          <w:rFonts w:ascii="Times New Roman" w:hAnsi="Times New Roman" w:cs="Times New Roman"/>
        </w:rPr>
        <w:t xml:space="preserve">: </w:t>
      </w:r>
      <w:r w:rsidRPr="00F0782E">
        <w:rPr>
          <w:rFonts w:ascii="Times New Roman" w:hAnsi="Times New Roman" w:cs="Times New Roman"/>
        </w:rPr>
        <w:t xml:space="preserve">Who in your program is responsible for organizing and conducting the assessment? Responses may include: assessment committee, assessment coordinator, all faculty, </w:t>
      </w:r>
      <w:r w:rsidR="00A63900">
        <w:rPr>
          <w:rFonts w:ascii="Times New Roman" w:hAnsi="Times New Roman" w:cs="Times New Roman"/>
        </w:rPr>
        <w:t xml:space="preserve">or </w:t>
      </w:r>
      <w:r w:rsidRPr="00F0782E">
        <w:rPr>
          <w:rFonts w:ascii="Times New Roman" w:hAnsi="Times New Roman" w:cs="Times New Roman"/>
        </w:rPr>
        <w:t>chair.</w:t>
      </w:r>
    </w:p>
    <w:p w:rsidR="006F13A5" w:rsidRPr="00F0782E" w:rsidRDefault="006F13A5" w:rsidP="00D05F0A">
      <w:pPr>
        <w:rPr>
          <w:rFonts w:ascii="Times New Roman" w:hAnsi="Times New Roman" w:cs="Times New Roman"/>
        </w:rPr>
      </w:pPr>
    </w:p>
    <w:p w:rsidR="006F13A5" w:rsidRPr="00F0782E" w:rsidRDefault="006F13A5" w:rsidP="00D05F0A">
      <w:pPr>
        <w:rPr>
          <w:rFonts w:ascii="Times New Roman" w:hAnsi="Times New Roman" w:cs="Times New Roman"/>
        </w:rPr>
      </w:pPr>
      <w:r w:rsidRPr="00F0782E">
        <w:rPr>
          <w:rFonts w:ascii="Times New Roman" w:hAnsi="Times New Roman" w:cs="Times New Roman"/>
          <w:u w:val="single"/>
        </w:rPr>
        <w:t>J &amp;K</w:t>
      </w:r>
      <w:r w:rsidR="00F0782E" w:rsidRPr="00F0782E">
        <w:rPr>
          <w:rFonts w:ascii="Times New Roman" w:hAnsi="Times New Roman" w:cs="Times New Roman"/>
          <w:u w:val="single"/>
        </w:rPr>
        <w:t xml:space="preserve"> </w:t>
      </w:r>
      <w:proofErr w:type="gramStart"/>
      <w:r w:rsidR="00F0782E" w:rsidRPr="00F0782E">
        <w:rPr>
          <w:rFonts w:ascii="Times New Roman" w:hAnsi="Times New Roman" w:cs="Times New Roman"/>
          <w:u w:val="single"/>
        </w:rPr>
        <w:t>When</w:t>
      </w:r>
      <w:proofErr w:type="gramEnd"/>
      <w:r w:rsidR="00F0782E" w:rsidRPr="00F0782E">
        <w:rPr>
          <w:rFonts w:ascii="Times New Roman" w:hAnsi="Times New Roman" w:cs="Times New Roman"/>
          <w:u w:val="single"/>
        </w:rPr>
        <w:t xml:space="preserve"> will findings be reported and what closing-the-loop strategies are being used</w:t>
      </w:r>
      <w:r w:rsidR="00F0782E">
        <w:rPr>
          <w:rFonts w:ascii="Times New Roman" w:hAnsi="Times New Roman" w:cs="Times New Roman"/>
        </w:rPr>
        <w:t>:</w:t>
      </w:r>
      <w:r w:rsidRPr="00F0782E">
        <w:rPr>
          <w:rFonts w:ascii="Times New Roman" w:hAnsi="Times New Roman" w:cs="Times New Roman"/>
        </w:rPr>
        <w:t xml:space="preserve"> When will you report these findings to the rest of your program’s faculty and discuss the closing-the-loop strategies? Strategies may include revising program curriculum, reviewing curriculum map to determine course order, more training on inter-rater reliability, etc.</w:t>
      </w:r>
    </w:p>
    <w:p w:rsidR="00D05F0A" w:rsidRPr="00F0782E" w:rsidRDefault="00D05F0A" w:rsidP="00EC5B2E">
      <w:pPr>
        <w:rPr>
          <w:rFonts w:ascii="Times New Roman" w:hAnsi="Times New Roman" w:cs="Times New Roman"/>
        </w:rPr>
      </w:pPr>
    </w:p>
    <w:sectPr w:rsidR="00D05F0A" w:rsidRPr="00F0782E" w:rsidSect="00B416E7">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A2A" w:rsidRDefault="00311A2A" w:rsidP="001A0035">
      <w:r>
        <w:separator/>
      </w:r>
    </w:p>
  </w:endnote>
  <w:endnote w:type="continuationSeparator" w:id="0">
    <w:p w:rsidR="00311A2A" w:rsidRDefault="00311A2A" w:rsidP="001A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035" w:rsidRDefault="006F13A5">
    <w:pPr>
      <w:pStyle w:val="Footer"/>
    </w:pPr>
    <w:r>
      <w:rPr>
        <w:rFonts w:ascii="Times New Roman" w:hAnsi="Times New Roman" w:cs="Times New Roman"/>
        <w:i/>
      </w:rPr>
      <w:t>Template</w:t>
    </w:r>
    <w:r w:rsidR="001A0035">
      <w:rPr>
        <w:rFonts w:ascii="Times New Roman" w:hAnsi="Times New Roman" w:cs="Times New Roman"/>
        <w:i/>
      </w:rPr>
      <w:t xml:space="preserve"> modeled after</w:t>
    </w:r>
    <w:r>
      <w:rPr>
        <w:rFonts w:ascii="Times New Roman" w:hAnsi="Times New Roman" w:cs="Times New Roman"/>
        <w:i/>
      </w:rPr>
      <w:t xml:space="preserve"> CSU Chancellor’s Office,</w:t>
    </w:r>
    <w:r w:rsidR="001A0035" w:rsidRPr="00CD0A27">
      <w:rPr>
        <w:rFonts w:ascii="Times New Roman" w:hAnsi="Times New Roman" w:cs="Times New Roman"/>
        <w:i/>
      </w:rPr>
      <w:t xml:space="preserve"> </w:t>
    </w:r>
    <w:hyperlink r:id="rId1" w:history="1">
      <w:r w:rsidR="001A0035" w:rsidRPr="00DF2DBB">
        <w:rPr>
          <w:rStyle w:val="Hyperlink"/>
          <w:rFonts w:ascii="Times New Roman" w:hAnsi="Times New Roman" w:cs="Times New Roman"/>
          <w:i/>
        </w:rPr>
        <w:t xml:space="preserve">Comprehensive Assessment Plan </w:t>
      </w:r>
      <w:r w:rsidRPr="00DF2DBB">
        <w:rPr>
          <w:rStyle w:val="Hyperlink"/>
          <w:rFonts w:ascii="Times New Roman" w:hAnsi="Times New Roman" w:cs="Times New Roman"/>
          <w:i/>
        </w:rPr>
        <w:t>for New Programs</w:t>
      </w:r>
    </w:hyperlink>
    <w:r>
      <w:rPr>
        <w:rFonts w:ascii="Times New Roman" w:hAnsi="Times New Roman" w:cs="Times New Roman"/>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A2A" w:rsidRDefault="00311A2A" w:rsidP="001A0035">
      <w:r>
        <w:separator/>
      </w:r>
    </w:p>
  </w:footnote>
  <w:footnote w:type="continuationSeparator" w:id="0">
    <w:p w:rsidR="00311A2A" w:rsidRDefault="00311A2A" w:rsidP="001A0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3A5" w:rsidRPr="006F13A5" w:rsidRDefault="006F13A5" w:rsidP="001A0035">
    <w:pPr>
      <w:pStyle w:val="Header"/>
      <w:jc w:val="center"/>
      <w:rPr>
        <w:rFonts w:ascii="Times New Roman" w:hAnsi="Times New Roman" w:cs="Times New Roman"/>
        <w:b/>
        <w:sz w:val="24"/>
        <w:szCs w:val="24"/>
      </w:rPr>
    </w:pPr>
    <w:r w:rsidRPr="006F13A5">
      <w:rPr>
        <w:rFonts w:ascii="Times New Roman" w:hAnsi="Times New Roman" w:cs="Times New Roman"/>
        <w:b/>
        <w:sz w:val="24"/>
        <w:szCs w:val="24"/>
      </w:rPr>
      <w:t>California State University, Long Beach</w:t>
    </w:r>
  </w:p>
  <w:p w:rsidR="006F13A5" w:rsidRPr="006F13A5" w:rsidRDefault="006F13A5" w:rsidP="006F13A5">
    <w:pPr>
      <w:pStyle w:val="Header"/>
      <w:jc w:val="center"/>
      <w:rPr>
        <w:rFonts w:ascii="Times New Roman" w:hAnsi="Times New Roman" w:cs="Times New Roman"/>
        <w:b/>
        <w:sz w:val="24"/>
        <w:szCs w:val="24"/>
      </w:rPr>
    </w:pPr>
    <w:r w:rsidRPr="006F13A5">
      <w:rPr>
        <w:rFonts w:ascii="Times New Roman" w:hAnsi="Times New Roman" w:cs="Times New Roman"/>
        <w:b/>
        <w:sz w:val="24"/>
        <w:szCs w:val="24"/>
      </w:rPr>
      <w:t>Comprehensive Assessment Plan (7 year cycle</w:t>
    </w:r>
    <w:r w:rsidR="00F24889">
      <w:rPr>
        <w:rFonts w:ascii="Times New Roman" w:hAnsi="Times New Roman" w:cs="Times New Roman"/>
        <w:b/>
        <w:sz w:val="24"/>
        <w:szCs w:val="24"/>
      </w:rPr>
      <w:t xml:space="preserve"> for traditional programs</w:t>
    </w:r>
    <w:r w:rsidRPr="006F13A5">
      <w:rPr>
        <w:rFonts w:ascii="Times New Roman" w:hAnsi="Times New Roman" w:cs="Times New Roman"/>
        <w:b/>
        <w:sz w:val="24"/>
        <w:szCs w:val="24"/>
      </w:rPr>
      <w:t xml:space="preserve"> or accreditation cycle)</w:t>
    </w:r>
  </w:p>
  <w:p w:rsidR="006F13A5" w:rsidRDefault="006F13A5" w:rsidP="006F13A5">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CD"/>
    <w:rsid w:val="000331C3"/>
    <w:rsid w:val="000606D2"/>
    <w:rsid w:val="00137FEC"/>
    <w:rsid w:val="00187CCD"/>
    <w:rsid w:val="001A0035"/>
    <w:rsid w:val="001B5091"/>
    <w:rsid w:val="002B74DD"/>
    <w:rsid w:val="00311A2A"/>
    <w:rsid w:val="00416287"/>
    <w:rsid w:val="004A1973"/>
    <w:rsid w:val="005C09D8"/>
    <w:rsid w:val="006F13A5"/>
    <w:rsid w:val="006F30CE"/>
    <w:rsid w:val="0075385E"/>
    <w:rsid w:val="00753879"/>
    <w:rsid w:val="008021C7"/>
    <w:rsid w:val="00835CD7"/>
    <w:rsid w:val="008659B4"/>
    <w:rsid w:val="00A63900"/>
    <w:rsid w:val="00AA05FA"/>
    <w:rsid w:val="00B07CCC"/>
    <w:rsid w:val="00B416E7"/>
    <w:rsid w:val="00B51DB4"/>
    <w:rsid w:val="00BA5BCD"/>
    <w:rsid w:val="00C068DC"/>
    <w:rsid w:val="00C24299"/>
    <w:rsid w:val="00CE4986"/>
    <w:rsid w:val="00D05F0A"/>
    <w:rsid w:val="00D43E53"/>
    <w:rsid w:val="00D70B5D"/>
    <w:rsid w:val="00DF2DBB"/>
    <w:rsid w:val="00EC5B2E"/>
    <w:rsid w:val="00ED49A6"/>
    <w:rsid w:val="00F00175"/>
    <w:rsid w:val="00F0782E"/>
    <w:rsid w:val="00F24889"/>
    <w:rsid w:val="00F4129B"/>
    <w:rsid w:val="00F71F90"/>
    <w:rsid w:val="00F81E1F"/>
    <w:rsid w:val="00FA52EC"/>
    <w:rsid w:val="00FD0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AABE"/>
  <w15:chartTrackingRefBased/>
  <w15:docId w15:val="{908430A4-487B-43E2-B70C-2AE33879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BCD"/>
    <w:pPr>
      <w:spacing w:after="0" w:line="240" w:lineRule="auto"/>
    </w:pPr>
    <w:rPr>
      <w:rFonts w:ascii="Calibri" w:hAnsi="Calibri" w:cs="Calibri"/>
      <w:sz w:val="22"/>
    </w:rPr>
  </w:style>
  <w:style w:type="paragraph" w:styleId="Heading1">
    <w:name w:val="heading 1"/>
    <w:basedOn w:val="Normal"/>
    <w:next w:val="Normal"/>
    <w:link w:val="Heading1Char"/>
    <w:uiPriority w:val="9"/>
    <w:qFormat/>
    <w:rsid w:val="006F13A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BCD"/>
    <w:rPr>
      <w:color w:val="0563C1"/>
      <w:u w:val="single"/>
    </w:rPr>
  </w:style>
  <w:style w:type="paragraph" w:styleId="BalloonText">
    <w:name w:val="Balloon Text"/>
    <w:basedOn w:val="Normal"/>
    <w:link w:val="BalloonTextChar"/>
    <w:uiPriority w:val="99"/>
    <w:semiHidden/>
    <w:unhideWhenUsed/>
    <w:rsid w:val="00B51D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DB4"/>
    <w:rPr>
      <w:rFonts w:ascii="Segoe UI" w:hAnsi="Segoe UI" w:cs="Segoe UI"/>
      <w:sz w:val="18"/>
      <w:szCs w:val="18"/>
    </w:rPr>
  </w:style>
  <w:style w:type="paragraph" w:styleId="Header">
    <w:name w:val="header"/>
    <w:basedOn w:val="Normal"/>
    <w:link w:val="HeaderChar"/>
    <w:uiPriority w:val="99"/>
    <w:unhideWhenUsed/>
    <w:rsid w:val="001A0035"/>
    <w:pPr>
      <w:tabs>
        <w:tab w:val="center" w:pos="4680"/>
        <w:tab w:val="right" w:pos="9360"/>
      </w:tabs>
    </w:pPr>
  </w:style>
  <w:style w:type="character" w:customStyle="1" w:styleId="HeaderChar">
    <w:name w:val="Header Char"/>
    <w:basedOn w:val="DefaultParagraphFont"/>
    <w:link w:val="Header"/>
    <w:uiPriority w:val="99"/>
    <w:rsid w:val="001A0035"/>
    <w:rPr>
      <w:rFonts w:ascii="Calibri" w:hAnsi="Calibri" w:cs="Calibri"/>
      <w:sz w:val="22"/>
    </w:rPr>
  </w:style>
  <w:style w:type="paragraph" w:styleId="Footer">
    <w:name w:val="footer"/>
    <w:basedOn w:val="Normal"/>
    <w:link w:val="FooterChar"/>
    <w:uiPriority w:val="99"/>
    <w:unhideWhenUsed/>
    <w:rsid w:val="001A0035"/>
    <w:pPr>
      <w:tabs>
        <w:tab w:val="center" w:pos="4680"/>
        <w:tab w:val="right" w:pos="9360"/>
      </w:tabs>
    </w:pPr>
  </w:style>
  <w:style w:type="character" w:customStyle="1" w:styleId="FooterChar">
    <w:name w:val="Footer Char"/>
    <w:basedOn w:val="DefaultParagraphFont"/>
    <w:link w:val="Footer"/>
    <w:uiPriority w:val="99"/>
    <w:rsid w:val="001A0035"/>
    <w:rPr>
      <w:rFonts w:ascii="Calibri" w:hAnsi="Calibri" w:cs="Calibri"/>
      <w:sz w:val="22"/>
    </w:rPr>
  </w:style>
  <w:style w:type="character" w:customStyle="1" w:styleId="Heading1Char">
    <w:name w:val="Heading 1 Char"/>
    <w:basedOn w:val="DefaultParagraphFont"/>
    <w:link w:val="Heading1"/>
    <w:uiPriority w:val="9"/>
    <w:rsid w:val="006F13A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431635">
      <w:bodyDiv w:val="1"/>
      <w:marLeft w:val="0"/>
      <w:marRight w:val="0"/>
      <w:marTop w:val="0"/>
      <w:marBottom w:val="0"/>
      <w:divBdr>
        <w:top w:val="none" w:sz="0" w:space="0" w:color="auto"/>
        <w:left w:val="none" w:sz="0" w:space="0" w:color="auto"/>
        <w:bottom w:val="none" w:sz="0" w:space="0" w:color="auto"/>
        <w:right w:val="none" w:sz="0" w:space="0" w:color="auto"/>
      </w:divBdr>
    </w:div>
    <w:div w:id="724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sulb.edu/academic-affairs/program-review-and-assessment/student-success-institutional-learning-outcom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2.calstate.edu/csu-system/administration/academic-and-student-affairs/academic-programs-innovations-and-faculty-development/program-development/Pages/develop-a-progra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72B39919F3004D9228EC048DFE70E0" ma:contentTypeVersion="13" ma:contentTypeDescription="Create a new document." ma:contentTypeScope="" ma:versionID="afa72e3780afad22623b906c95a65cd0">
  <xsd:schema xmlns:xsd="http://www.w3.org/2001/XMLSchema" xmlns:xs="http://www.w3.org/2001/XMLSchema" xmlns:p="http://schemas.microsoft.com/office/2006/metadata/properties" xmlns:ns3="0f08e34d-9abb-4a8c-8520-42c2c5aff378" xmlns:ns4="40fd996e-0c32-4cd2-a1a0-9d86bcc6b1eb" targetNamespace="http://schemas.microsoft.com/office/2006/metadata/properties" ma:root="true" ma:fieldsID="0bc1775685358ac9ed551e4a67a19833" ns3:_="" ns4:_="">
    <xsd:import namespace="0f08e34d-9abb-4a8c-8520-42c2c5aff378"/>
    <xsd:import namespace="40fd996e-0c32-4cd2-a1a0-9d86bcc6b1e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8e34d-9abb-4a8c-8520-42c2c5aff37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fd996e-0c32-4cd2-a1a0-9d86bcc6b1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AD95C4-1F70-4996-A6B1-5B815B128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8e34d-9abb-4a8c-8520-42c2c5aff378"/>
    <ds:schemaRef ds:uri="40fd996e-0c32-4cd2-a1a0-9d86bcc6b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3DDDC-F297-45A1-B549-2989710CC2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0DB189-D0E2-438D-9C3F-7BE8A9AAC9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1272</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Sharlene Sayegh</dc:creator>
  <cp:keywords/>
  <dc:description/>
  <cp:lastModifiedBy>Sharlene Sayegh</cp:lastModifiedBy>
  <cp:revision>9</cp:revision>
  <cp:lastPrinted>2020-02-27T21:04:00Z</cp:lastPrinted>
  <dcterms:created xsi:type="dcterms:W3CDTF">2020-03-10T18:28:00Z</dcterms:created>
  <dcterms:modified xsi:type="dcterms:W3CDTF">2020-04-07T20:11:00Z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0x0101005372B39919F3004D9228EC048DFE70E0</vt:lpwstr>
  </property>
</Properties>
</file>