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>
      <w:bookmarkStart w:id="0" w:name="_GoBack"/>
    </w:p>
    <w:bookmarkEnd w:id="0"/>
    <w:p w14:paraId="0FFA2BC7" w14:textId="77777777" w:rsidR="00005A39" w:rsidRDefault="00005A39" w:rsidP="00FB6B09"/>
    <w:p w14:paraId="697BF77C" w14:textId="42678842" w:rsidR="00BC3E62" w:rsidRDefault="00BC3E62" w:rsidP="00BC3E62">
      <w:r>
        <w:t>Date:</w:t>
      </w:r>
      <w:r>
        <w:tab/>
      </w:r>
      <w:r>
        <w:tab/>
      </w:r>
      <w:r w:rsidR="006D54CE">
        <w:t xml:space="preserve">September </w:t>
      </w:r>
      <w:r w:rsidR="005C766D">
        <w:t>2</w:t>
      </w:r>
      <w:r w:rsidR="006D54CE">
        <w:t>4</w:t>
      </w:r>
      <w:r w:rsidR="007C63A8">
        <w:t>,</w:t>
      </w:r>
      <w:r>
        <w:t xml:space="preserve"> 202</w:t>
      </w:r>
      <w:r w:rsidR="0003776E">
        <w:t>1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6A30775A" w:rsidR="008939F3" w:rsidRPr="00490D82" w:rsidRDefault="00BC3E62" w:rsidP="00F91230">
      <w:r w:rsidRPr="00490D82">
        <w:tab/>
      </w:r>
      <w:r w:rsidRPr="00490D82">
        <w:tab/>
      </w:r>
      <w:r w:rsidR="008939F3" w:rsidRPr="006D54CE">
        <w:t>M</w:t>
      </w:r>
      <w:r w:rsidR="006D54CE" w:rsidRPr="006D54CE">
        <w:t>r</w:t>
      </w:r>
      <w:r w:rsidR="008939F3" w:rsidRPr="006D54CE">
        <w:t xml:space="preserve">. </w:t>
      </w:r>
      <w:r w:rsidR="006D54CE" w:rsidRPr="006D54CE">
        <w:t>John Barcelona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75D31680" w14:textId="00ED5E01" w:rsidR="0017578B" w:rsidRDefault="00027122" w:rsidP="0017578B">
      <w:r>
        <w:t>Subject:</w:t>
      </w:r>
      <w:r>
        <w:tab/>
      </w:r>
      <w:r w:rsidRPr="0046718C">
        <w:t xml:space="preserve">Operating Statement – </w:t>
      </w:r>
      <w:r w:rsidR="0017578B">
        <w:t>July</w:t>
      </w:r>
      <w:r>
        <w:t xml:space="preserve"> 2</w:t>
      </w:r>
      <w:r w:rsidRPr="0046718C">
        <w:t>0</w:t>
      </w:r>
      <w:r w:rsidR="000A228C">
        <w:t>2</w:t>
      </w:r>
      <w:r w:rsidR="0035705F">
        <w:t>1</w:t>
      </w:r>
      <w:r w:rsidR="0000773D">
        <w:t xml:space="preserve"> </w:t>
      </w:r>
    </w:p>
    <w:p w14:paraId="3E1315A0" w14:textId="77777777" w:rsidR="0017578B" w:rsidRDefault="0017578B" w:rsidP="0017578B"/>
    <w:p w14:paraId="7D316EF7" w14:textId="77777777" w:rsidR="0017578B" w:rsidRDefault="0017578B" w:rsidP="0017578B"/>
    <w:p w14:paraId="6C7B03BF" w14:textId="2D79765F" w:rsidR="0017578B" w:rsidRDefault="00AE4AB6" w:rsidP="0017578B">
      <w:r>
        <w:t>With minimal summer activity July is ty</w:t>
      </w:r>
      <w:r w:rsidR="0017578B">
        <w:t>pically a negative and low volume month</w:t>
      </w:r>
      <w:r w:rsidR="00621A27">
        <w:t xml:space="preserve"> for the Shops</w:t>
      </w:r>
      <w:r w:rsidR="00926234">
        <w:t xml:space="preserve"> as planned</w:t>
      </w:r>
      <w:r w:rsidR="00621A27">
        <w:t xml:space="preserve">. </w:t>
      </w:r>
      <w:r w:rsidR="0017578B">
        <w:t xml:space="preserve">July results came in mixed as </w:t>
      </w:r>
      <w:r w:rsidR="00621A27">
        <w:t xml:space="preserve">retail </w:t>
      </w:r>
      <w:r>
        <w:t xml:space="preserve">sales were off to a slow start </w:t>
      </w:r>
      <w:r w:rsidR="006B51A6">
        <w:t xml:space="preserve">along with hiring activity that helped mitigate operating expenses. </w:t>
      </w:r>
      <w:r w:rsidR="00621A27">
        <w:t>Also most</w:t>
      </w:r>
      <w:r w:rsidR="00926234">
        <w:t xml:space="preserve"> </w:t>
      </w:r>
      <w:r w:rsidR="00621A27">
        <w:t>dining venues remained closed.</w:t>
      </w:r>
    </w:p>
    <w:p w14:paraId="464BA6B4" w14:textId="77777777" w:rsidR="0017578B" w:rsidRDefault="0017578B" w:rsidP="0017578B"/>
    <w:p w14:paraId="5F472C05" w14:textId="568121C4" w:rsidR="0017578B" w:rsidRDefault="0017578B" w:rsidP="0017578B">
      <w:r w:rsidRPr="00C165DD">
        <w:t xml:space="preserve">Sales </w:t>
      </w:r>
      <w:r>
        <w:t>came in at $</w:t>
      </w:r>
      <w:r w:rsidR="00621A27">
        <w:t>504,149</w:t>
      </w:r>
      <w:r>
        <w:t xml:space="preserve"> and $</w:t>
      </w:r>
      <w:r w:rsidR="00621A27">
        <w:t>154</w:t>
      </w:r>
      <w:r>
        <w:t>,</w:t>
      </w:r>
      <w:r w:rsidR="00621A27">
        <w:t>319</w:t>
      </w:r>
      <w:r>
        <w:t xml:space="preserve"> (</w:t>
      </w:r>
      <w:r w:rsidR="00621A27">
        <w:t>23.4</w:t>
      </w:r>
      <w:r>
        <w:t xml:space="preserve">%) below budget. </w:t>
      </w:r>
      <w:r w:rsidR="00621A27">
        <w:t xml:space="preserve">The big swings were a shortfall of $182,447 in Computer Store estimates to campus that did not materialize while ID Card Office incurred Pass Through sales of $122,001 for system software that was budgeted for later on in the year. </w:t>
      </w:r>
      <w:r>
        <w:t xml:space="preserve">  </w:t>
      </w:r>
    </w:p>
    <w:p w14:paraId="4870937B" w14:textId="77777777" w:rsidR="0017578B" w:rsidRDefault="0017578B" w:rsidP="0017578B"/>
    <w:p w14:paraId="43FD23BB" w14:textId="15FEE84C" w:rsidR="000211A3" w:rsidRDefault="0017578B" w:rsidP="0017578B">
      <w:r>
        <w:t xml:space="preserve">Gross Margin </w:t>
      </w:r>
      <w:r w:rsidR="00621A27">
        <w:t xml:space="preserve">rates were </w:t>
      </w:r>
      <w:r>
        <w:t xml:space="preserve">favorable </w:t>
      </w:r>
      <w:r w:rsidR="00621A27">
        <w:t xml:space="preserve">since </w:t>
      </w:r>
      <w:r w:rsidR="000211A3">
        <w:t>ID Card sales</w:t>
      </w:r>
      <w:r w:rsidR="00926234">
        <w:t xml:space="preserve"> pertain to services and </w:t>
      </w:r>
      <w:r w:rsidR="000211A3">
        <w:t xml:space="preserve">have no </w:t>
      </w:r>
      <w:r w:rsidR="00926234">
        <w:t xml:space="preserve">associated </w:t>
      </w:r>
      <w:r w:rsidR="000211A3">
        <w:t>product cost</w:t>
      </w:r>
      <w:r w:rsidR="00926234">
        <w:t>. In</w:t>
      </w:r>
      <w:r w:rsidR="000211A3">
        <w:t xml:space="preserve"> addition</w:t>
      </w:r>
      <w:r w:rsidR="00926234">
        <w:t xml:space="preserve">, </w:t>
      </w:r>
      <w:r w:rsidR="00621A27">
        <w:t xml:space="preserve">low margin computer sales </w:t>
      </w:r>
      <w:r w:rsidR="00926234">
        <w:t xml:space="preserve">did </w:t>
      </w:r>
      <w:r w:rsidR="00621A27">
        <w:t>not materializ</w:t>
      </w:r>
      <w:r w:rsidR="00926234">
        <w:t>e</w:t>
      </w:r>
      <w:r w:rsidR="000211A3">
        <w:t xml:space="preserve">. </w:t>
      </w:r>
    </w:p>
    <w:p w14:paraId="471516F3" w14:textId="77777777" w:rsidR="0017578B" w:rsidRDefault="0017578B" w:rsidP="0017578B"/>
    <w:p w14:paraId="55881C2B" w14:textId="6C79BF0A" w:rsidR="00926234" w:rsidRDefault="0017578B" w:rsidP="0017578B">
      <w:r>
        <w:t xml:space="preserve">Operating expenses came in better than plan as </w:t>
      </w:r>
      <w:r w:rsidR="000211A3">
        <w:t xml:space="preserve">staffing delays came into play resulting in a $158,006 variance in payroll/benefits. </w:t>
      </w:r>
      <w:r>
        <w:t xml:space="preserve">G&amp;A came in </w:t>
      </w:r>
      <w:r w:rsidR="00926234">
        <w:t xml:space="preserve">on budget </w:t>
      </w:r>
      <w:r w:rsidR="000211A3">
        <w:t xml:space="preserve">at $232,915 </w:t>
      </w:r>
      <w:r w:rsidR="00616DD6">
        <w:t xml:space="preserve">with staffing in place as planned. </w:t>
      </w:r>
      <w:r>
        <w:t xml:space="preserve">  Credit &amp; Revenues</w:t>
      </w:r>
      <w:r w:rsidR="00616DD6">
        <w:t xml:space="preserve"> were in line with budget in reporting quarterly license royalties. </w:t>
      </w:r>
      <w:r w:rsidR="00926234">
        <w:t xml:space="preserve"> </w:t>
      </w:r>
      <w:r w:rsidR="001326CE">
        <w:t xml:space="preserve">Investment income also was in line with budget as the markets have settled a bit. </w:t>
      </w:r>
    </w:p>
    <w:p w14:paraId="75925D7C" w14:textId="77777777" w:rsidR="00926234" w:rsidRDefault="00926234" w:rsidP="0017578B"/>
    <w:p w14:paraId="4494B56B" w14:textId="00392525" w:rsidR="0017578B" w:rsidRDefault="0017578B" w:rsidP="0017578B">
      <w:r>
        <w:t xml:space="preserve">As a result, July </w:t>
      </w:r>
      <w:r w:rsidR="00926234">
        <w:t xml:space="preserve">had </w:t>
      </w:r>
      <w:r>
        <w:t>a negative net contribution of ($</w:t>
      </w:r>
      <w:r w:rsidR="00926234">
        <w:t>768,334</w:t>
      </w:r>
      <w:r>
        <w:t>) compared to a budget of negative ($</w:t>
      </w:r>
      <w:r w:rsidR="00926234">
        <w:t>969,155</w:t>
      </w:r>
      <w:r>
        <w:t>).  (See Table 1)</w:t>
      </w:r>
    </w:p>
    <w:p w14:paraId="18009AF2" w14:textId="77777777" w:rsidR="0017578B" w:rsidRDefault="0017578B" w:rsidP="0017578B"/>
    <w:p w14:paraId="73277850" w14:textId="686F8683" w:rsidR="0017578B" w:rsidRDefault="0017578B" w:rsidP="0017578B">
      <w:r>
        <w:t xml:space="preserve">Capital expenditures for the month </w:t>
      </w:r>
      <w:r w:rsidR="00926234">
        <w:t>minimal at $2,233 as part of the Caffeine Lab start up project. In addition to the above, there was a cash outlay of $426,370 for the annual CalPERS unfunded liability payment.  In combination, th</w:t>
      </w:r>
      <w:r>
        <w:t xml:space="preserve">is </w:t>
      </w:r>
      <w:r w:rsidR="00926234">
        <w:t xml:space="preserve">resulted in a </w:t>
      </w:r>
      <w:r>
        <w:t>negative cash flow of ($</w:t>
      </w:r>
      <w:r w:rsidR="00C14FBF">
        <w:t>1,111,672</w:t>
      </w:r>
      <w:r>
        <w:t xml:space="preserve">) for the month.    </w:t>
      </w:r>
    </w:p>
    <w:p w14:paraId="4C3F7CD6" w14:textId="77777777" w:rsidR="0017578B" w:rsidRDefault="0017578B" w:rsidP="0017578B"/>
    <w:p w14:paraId="3AA50D9C" w14:textId="77777777" w:rsidR="0017578B" w:rsidRDefault="0017578B" w:rsidP="0017578B"/>
    <w:p w14:paraId="6907FAC7" w14:textId="77777777" w:rsidR="0017578B" w:rsidRDefault="0017578B" w:rsidP="0017578B">
      <w:r>
        <w:lastRenderedPageBreak/>
        <w:t>Tables 1 &amp; 2 below depict the Operating Statement summary and the corresponding divisional breakdown.</w:t>
      </w:r>
    </w:p>
    <w:p w14:paraId="722C8DB7" w14:textId="77777777" w:rsidR="0017578B" w:rsidRDefault="0017578B" w:rsidP="0017578B"/>
    <w:p w14:paraId="32459520" w14:textId="3277C551" w:rsidR="0017578B" w:rsidRDefault="0017578B" w:rsidP="0017578B">
      <w:r w:rsidRPr="0017578B">
        <w:rPr>
          <w:noProof/>
        </w:rPr>
        <w:drawing>
          <wp:inline distT="0" distB="0" distL="0" distR="0" wp14:anchorId="0CB31721" wp14:editId="69C2B592">
            <wp:extent cx="6543662" cy="22751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626" cy="227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B8FA" w14:textId="77777777" w:rsidR="0017578B" w:rsidRDefault="0017578B" w:rsidP="0017578B">
      <w:r>
        <w:t>Table 1</w:t>
      </w:r>
    </w:p>
    <w:p w14:paraId="0FA32C2F" w14:textId="51BFF489" w:rsidR="0017578B" w:rsidRDefault="0017578B" w:rsidP="0017578B"/>
    <w:p w14:paraId="4C150C20" w14:textId="3E9476B3" w:rsidR="00D370E3" w:rsidRDefault="00D370E3" w:rsidP="0017578B"/>
    <w:p w14:paraId="609A986D" w14:textId="77777777" w:rsidR="00D370E3" w:rsidRDefault="00D370E3" w:rsidP="0017578B"/>
    <w:p w14:paraId="01E2C6FE" w14:textId="44B3980E" w:rsidR="0017578B" w:rsidRDefault="0017578B" w:rsidP="0017578B">
      <w:r w:rsidRPr="0017578B">
        <w:rPr>
          <w:noProof/>
        </w:rPr>
        <w:drawing>
          <wp:inline distT="0" distB="0" distL="0" distR="0" wp14:anchorId="1A7EDCF6" wp14:editId="42339DDD">
            <wp:extent cx="6610750" cy="1458686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98" cy="146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AF6C" w14:textId="77777777" w:rsidR="0017578B" w:rsidRDefault="0017578B" w:rsidP="0017578B">
      <w:r>
        <w:t>Table 2</w:t>
      </w:r>
    </w:p>
    <w:p w14:paraId="266EC86F" w14:textId="77777777" w:rsidR="0017578B" w:rsidRDefault="0017578B" w:rsidP="0017578B"/>
    <w:p w14:paraId="030C2105" w14:textId="77777777" w:rsidR="0017578B" w:rsidRDefault="0017578B" w:rsidP="0017578B"/>
    <w:p w14:paraId="035B765E" w14:textId="77777777" w:rsidR="0017578B" w:rsidRDefault="0017578B" w:rsidP="0017578B"/>
    <w:p w14:paraId="66D89471" w14:textId="77777777" w:rsidR="0017578B" w:rsidRDefault="0017578B" w:rsidP="0017578B"/>
    <w:p w14:paraId="1DC3AEE6" w14:textId="77777777" w:rsidR="0017578B" w:rsidRDefault="0017578B" w:rsidP="0017578B"/>
    <w:p w14:paraId="771981C5" w14:textId="77777777" w:rsidR="0017578B" w:rsidRDefault="0017578B" w:rsidP="0017578B"/>
    <w:p w14:paraId="28946910" w14:textId="77777777" w:rsidR="0017578B" w:rsidRDefault="0017578B" w:rsidP="0017578B"/>
    <w:p w14:paraId="608F6673" w14:textId="77777777" w:rsidR="0017578B" w:rsidRDefault="0017578B" w:rsidP="0017578B"/>
    <w:p w14:paraId="785A293C" w14:textId="77777777" w:rsidR="0017578B" w:rsidRDefault="0017578B" w:rsidP="0017578B"/>
    <w:p w14:paraId="35ECCC5F" w14:textId="77777777" w:rsidR="0017578B" w:rsidRDefault="0017578B" w:rsidP="0017578B"/>
    <w:p w14:paraId="58692FCD" w14:textId="774848AF" w:rsidR="0017578B" w:rsidRDefault="0017578B" w:rsidP="0017578B"/>
    <w:p w14:paraId="2B19489A" w14:textId="2ABF538E" w:rsidR="00D370E3" w:rsidRDefault="00D370E3" w:rsidP="0017578B"/>
    <w:p w14:paraId="08F53FD0" w14:textId="77777777" w:rsidR="00D370E3" w:rsidRDefault="00D370E3" w:rsidP="0017578B"/>
    <w:p w14:paraId="565BBCC3" w14:textId="77777777" w:rsidR="0017578B" w:rsidRDefault="0017578B" w:rsidP="0017578B"/>
    <w:p w14:paraId="18657742" w14:textId="77777777" w:rsidR="0017578B" w:rsidRDefault="0017578B" w:rsidP="0017578B"/>
    <w:p w14:paraId="079CE078" w14:textId="63965C4D" w:rsidR="0017578B" w:rsidRDefault="0017578B" w:rsidP="0017578B">
      <w:r>
        <w:t xml:space="preserve">Comparison to prior year (Table 3&amp;4) revealed a </w:t>
      </w:r>
      <w:r w:rsidR="00D370E3">
        <w:t xml:space="preserve">slight </w:t>
      </w:r>
      <w:r>
        <w:t xml:space="preserve">sales improvement </w:t>
      </w:r>
      <w:r w:rsidR="00D370E3">
        <w:t xml:space="preserve">although cost of staffing increases in preparation for Fall hurt the bottom line. </w:t>
      </w:r>
      <w:r>
        <w:t xml:space="preserve">   </w:t>
      </w:r>
    </w:p>
    <w:p w14:paraId="285C05A1" w14:textId="77777777" w:rsidR="0017578B" w:rsidRDefault="0017578B" w:rsidP="0017578B"/>
    <w:p w14:paraId="6D50C781" w14:textId="77777777" w:rsidR="0017578B" w:rsidRDefault="0017578B" w:rsidP="0017578B"/>
    <w:p w14:paraId="4F028DC8" w14:textId="7FDF3997" w:rsidR="0017578B" w:rsidRDefault="0017578B" w:rsidP="0017578B">
      <w:r w:rsidRPr="0017578B">
        <w:rPr>
          <w:noProof/>
        </w:rPr>
        <w:drawing>
          <wp:inline distT="0" distB="0" distL="0" distR="0" wp14:anchorId="43756693" wp14:editId="612DFEA9">
            <wp:extent cx="6411686" cy="2229228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988" cy="224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D7B" w14:textId="77777777" w:rsidR="0017578B" w:rsidRDefault="0017578B" w:rsidP="0017578B">
      <w:r>
        <w:t>Table 3</w:t>
      </w:r>
    </w:p>
    <w:p w14:paraId="75A5B9C4" w14:textId="77777777" w:rsidR="0017578B" w:rsidRDefault="0017578B" w:rsidP="0017578B"/>
    <w:p w14:paraId="71D49C58" w14:textId="433F793F" w:rsidR="0017578B" w:rsidRDefault="006D54CE" w:rsidP="0017578B">
      <w:r w:rsidRPr="006D54CE">
        <w:rPr>
          <w:noProof/>
        </w:rPr>
        <w:drawing>
          <wp:inline distT="0" distB="0" distL="0" distR="0" wp14:anchorId="4FD60508" wp14:editId="04964DFB">
            <wp:extent cx="6558591" cy="1534886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000" cy="153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DDD3" w14:textId="77777777" w:rsidR="0017578B" w:rsidRDefault="0017578B" w:rsidP="0017578B">
      <w:r>
        <w:t>Table 4</w:t>
      </w:r>
    </w:p>
    <w:p w14:paraId="121092E4" w14:textId="77777777" w:rsidR="0017578B" w:rsidRDefault="0017578B" w:rsidP="0017578B"/>
    <w:p w14:paraId="54060EE4" w14:textId="345647D8" w:rsidR="0094282E" w:rsidRDefault="0094282E" w:rsidP="00027122"/>
    <w:sectPr w:rsidR="0094282E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358B224C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16B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393AB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0773D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1A3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5CEA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6CE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78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6FAD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E6C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05F9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66D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6DD6"/>
    <w:rsid w:val="006177EA"/>
    <w:rsid w:val="00617D13"/>
    <w:rsid w:val="00620E36"/>
    <w:rsid w:val="00620EB2"/>
    <w:rsid w:val="006214DB"/>
    <w:rsid w:val="00621A27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1B2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CC6"/>
    <w:rsid w:val="00664A7E"/>
    <w:rsid w:val="00664C0E"/>
    <w:rsid w:val="00665528"/>
    <w:rsid w:val="00666140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44A4"/>
    <w:rsid w:val="006B51A6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4CE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4F75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4A97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234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7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3D1F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A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4FBF"/>
    <w:rsid w:val="00C161A0"/>
    <w:rsid w:val="00C165DD"/>
    <w:rsid w:val="00C200AC"/>
    <w:rsid w:val="00C216B8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A6F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58BE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1A0C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370E3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0EAA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966"/>
    <w:rsid w:val="00F82CAC"/>
    <w:rsid w:val="00F82E37"/>
    <w:rsid w:val="00F83529"/>
    <w:rsid w:val="00F83661"/>
    <w:rsid w:val="00F83941"/>
    <w:rsid w:val="00F847A1"/>
    <w:rsid w:val="00F8486D"/>
    <w:rsid w:val="00F84AC3"/>
    <w:rsid w:val="00F85AB5"/>
    <w:rsid w:val="00F869C0"/>
    <w:rsid w:val="00F86BE4"/>
    <w:rsid w:val="00F87B10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C7C6-D23D-4C36-BE8E-4582D90738D7}">
  <ds:schemaRefs>
    <ds:schemaRef ds:uri="b1c68f9e-8917-40a5-b1cf-2a84506a7b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5557802-9e22-4343-89e6-23a870bb8b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8A9A4-5EC9-4B1B-932C-21C4171E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3</Pages>
  <Words>337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26</cp:revision>
  <cp:lastPrinted>2021-02-17T23:50:00Z</cp:lastPrinted>
  <dcterms:created xsi:type="dcterms:W3CDTF">2021-06-14T19:00:00Z</dcterms:created>
  <dcterms:modified xsi:type="dcterms:W3CDTF">2021-09-24T21:43:00Z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