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4F84E" w14:textId="77777777" w:rsidR="008B54A8" w:rsidRDefault="008B54A8"/>
    <w:p w14:paraId="08E68E9F" w14:textId="77777777" w:rsidR="00C70264" w:rsidRDefault="00C70264" w:rsidP="00FB6B09"/>
    <w:p w14:paraId="0FFA2BC7" w14:textId="77777777" w:rsidR="00005A39" w:rsidRDefault="00005A39" w:rsidP="00FB6B09"/>
    <w:p w14:paraId="0B6E25BF" w14:textId="46014754" w:rsidR="00FB6B09" w:rsidRDefault="00FB6B09" w:rsidP="00FB6B09">
      <w:r>
        <w:t>Date:</w:t>
      </w:r>
      <w:r>
        <w:tab/>
      </w:r>
      <w:r>
        <w:tab/>
      </w:r>
      <w:r w:rsidR="002F5F37">
        <w:t xml:space="preserve">January </w:t>
      </w:r>
      <w:r w:rsidR="00CE2857">
        <w:t>2</w:t>
      </w:r>
      <w:r w:rsidR="002F5F37">
        <w:t>1</w:t>
      </w:r>
      <w:r w:rsidR="00864F1D">
        <w:t xml:space="preserve">, </w:t>
      </w:r>
      <w:r>
        <w:t>20</w:t>
      </w:r>
      <w:r w:rsidR="002F5F37">
        <w:t>20</w:t>
      </w:r>
    </w:p>
    <w:p w14:paraId="1BAAC98F" w14:textId="77777777" w:rsidR="00B06644" w:rsidRDefault="00B06644" w:rsidP="00FB6B09"/>
    <w:p w14:paraId="02033D22" w14:textId="77777777" w:rsidR="00FB6B09" w:rsidRDefault="00FB6B09" w:rsidP="00FB6B09">
      <w:r>
        <w:t>To:</w:t>
      </w:r>
      <w:r>
        <w:tab/>
      </w:r>
      <w:r>
        <w:tab/>
        <w:t>Members of the Finance and Investment Committee</w:t>
      </w:r>
    </w:p>
    <w:p w14:paraId="11ED1FFF" w14:textId="77777777" w:rsidR="00B471B8" w:rsidRDefault="00FB6B09" w:rsidP="00FB6B09">
      <w:pPr>
        <w:sectPr w:rsidR="00B471B8" w:rsidSect="00B471B8">
          <w:headerReference w:type="default" r:id="rId11"/>
          <w:footerReference w:type="default" r:id="rId12"/>
          <w:pgSz w:w="12240" w:h="15840"/>
          <w:pgMar w:top="1440" w:right="1800" w:bottom="1267" w:left="1440" w:header="720" w:footer="720" w:gutter="0"/>
          <w:cols w:space="720"/>
          <w:docGrid w:linePitch="360"/>
        </w:sectPr>
      </w:pPr>
      <w:r>
        <w:tab/>
      </w:r>
      <w:r>
        <w:tab/>
      </w:r>
    </w:p>
    <w:p w14:paraId="50F14371" w14:textId="77777777" w:rsidR="00252C56" w:rsidRPr="00490D82" w:rsidRDefault="00B471B8" w:rsidP="00FB6B09">
      <w:r>
        <w:tab/>
      </w:r>
      <w:r>
        <w:tab/>
      </w:r>
      <w:r w:rsidR="00A27DA9" w:rsidRPr="00490D82">
        <w:t>Mr</w:t>
      </w:r>
      <w:r w:rsidR="00FB6B09" w:rsidRPr="00490D82">
        <w:t xml:space="preserve">. </w:t>
      </w:r>
      <w:r w:rsidR="00A27DA9" w:rsidRPr="00490D82">
        <w:t>Scott Apel</w:t>
      </w:r>
      <w:r w:rsidR="00252C56" w:rsidRPr="00490D82">
        <w:t xml:space="preserve"> </w:t>
      </w:r>
    </w:p>
    <w:p w14:paraId="0919A511" w14:textId="42D5A36E" w:rsidR="001D3F1B" w:rsidRPr="00490D82" w:rsidRDefault="00B471B8" w:rsidP="00FB6B09">
      <w:r w:rsidRPr="00490D82">
        <w:tab/>
      </w:r>
      <w:r w:rsidRPr="00490D82">
        <w:tab/>
      </w:r>
      <w:r w:rsidR="00490D82" w:rsidRPr="00490D82">
        <w:t>Dr. Wendy Reibo</w:t>
      </w:r>
      <w:r w:rsidR="00BD2124">
        <w:t>l</w:t>
      </w:r>
      <w:r w:rsidR="00490D82" w:rsidRPr="00490D82">
        <w:t>dt</w:t>
      </w:r>
    </w:p>
    <w:p w14:paraId="37DE2197" w14:textId="120F7D4C" w:rsidR="004D19D7" w:rsidRDefault="00490D82" w:rsidP="00FB6B09">
      <w:r w:rsidRPr="00490D82">
        <w:t xml:space="preserve">Dr. </w:t>
      </w:r>
      <w:r w:rsidR="00A13E84" w:rsidRPr="00490D82">
        <w:t>Praveen Soni</w:t>
      </w:r>
      <w:r w:rsidR="00252C56">
        <w:tab/>
      </w:r>
    </w:p>
    <w:p w14:paraId="5FBB8255" w14:textId="77777777" w:rsidR="00B471B8" w:rsidRDefault="00B471B8" w:rsidP="00FB6B09">
      <w:pPr>
        <w:sectPr w:rsidR="00B471B8" w:rsidSect="00B471B8">
          <w:type w:val="continuous"/>
          <w:pgSz w:w="12240" w:h="15840"/>
          <w:pgMar w:top="1440" w:right="1800" w:bottom="1267" w:left="1440" w:header="720" w:footer="720" w:gutter="0"/>
          <w:cols w:num="2" w:space="720"/>
          <w:docGrid w:linePitch="360"/>
        </w:sectPr>
      </w:pPr>
    </w:p>
    <w:p w14:paraId="3783E6F9" w14:textId="77777777" w:rsidR="00C34E14" w:rsidRDefault="00C34E14" w:rsidP="00FB6B09"/>
    <w:p w14:paraId="5A40AE1B" w14:textId="77777777" w:rsidR="003B7543" w:rsidRDefault="003B7543" w:rsidP="00FB6B09"/>
    <w:p w14:paraId="7E641EDE" w14:textId="77777777" w:rsidR="00FB6B09" w:rsidRDefault="00FB6B09" w:rsidP="00FB6B09">
      <w:r>
        <w:t>From:</w:t>
      </w:r>
      <w:r>
        <w:tab/>
      </w:r>
      <w:r>
        <w:tab/>
        <w:t>Robert de Wit, Controller</w:t>
      </w:r>
    </w:p>
    <w:p w14:paraId="62011B6A" w14:textId="77777777" w:rsidR="00494C63" w:rsidRDefault="00494C63" w:rsidP="00FB6B09"/>
    <w:p w14:paraId="5F859995" w14:textId="7E76D173" w:rsidR="00A2211A" w:rsidRDefault="00A2211A" w:rsidP="00A2211A">
      <w:r>
        <w:t>Subject:</w:t>
      </w:r>
      <w:r>
        <w:tab/>
      </w:r>
      <w:r w:rsidRPr="0046718C">
        <w:t xml:space="preserve">Operating Statement – </w:t>
      </w:r>
      <w:r w:rsidR="002F5F37">
        <w:t>December</w:t>
      </w:r>
      <w:r w:rsidR="008D42D8">
        <w:t xml:space="preserve"> </w:t>
      </w:r>
      <w:r>
        <w:t>2</w:t>
      </w:r>
      <w:r w:rsidRPr="0046718C">
        <w:t>0</w:t>
      </w:r>
      <w:r>
        <w:t>1</w:t>
      </w:r>
      <w:r w:rsidR="009559A3">
        <w:t>9</w:t>
      </w:r>
    </w:p>
    <w:p w14:paraId="2361CE6F" w14:textId="77777777" w:rsidR="00A2211A" w:rsidRDefault="00A2211A" w:rsidP="00A2211A"/>
    <w:p w14:paraId="543A32B8" w14:textId="77777777" w:rsidR="002F5F37" w:rsidRDefault="002F5F37" w:rsidP="002F5F37"/>
    <w:p w14:paraId="77CF03D8" w14:textId="77777777" w:rsidR="006B5659" w:rsidRPr="00BC3A84" w:rsidRDefault="002F5F37" w:rsidP="002F5F37">
      <w:r w:rsidRPr="00BC3A84">
        <w:t xml:space="preserve">December financial results were below plan during the holiday period as sales were down </w:t>
      </w:r>
      <w:r w:rsidR="006B5659" w:rsidRPr="00BC3A84">
        <w:t>significantly across the board.  In turn, Margins and Operating income were proportionately impacted.</w:t>
      </w:r>
    </w:p>
    <w:p w14:paraId="3B93D657" w14:textId="77777777" w:rsidR="006B5659" w:rsidRPr="00BC3A84" w:rsidRDefault="006B5659" w:rsidP="002F5F37"/>
    <w:p w14:paraId="18633109" w14:textId="77777777" w:rsidR="006B5659" w:rsidRPr="00BC3A84" w:rsidRDefault="002F5F37" w:rsidP="002F5F37">
      <w:r w:rsidRPr="00BC3A84">
        <w:t>Sales came in at $</w:t>
      </w:r>
      <w:r w:rsidR="006B5659" w:rsidRPr="00BC3A84">
        <w:t xml:space="preserve">1,983,421 </w:t>
      </w:r>
      <w:r w:rsidRPr="00BC3A84">
        <w:t>and $</w:t>
      </w:r>
      <w:r w:rsidR="006B5659" w:rsidRPr="00BC3A84">
        <w:t>444,245</w:t>
      </w:r>
      <w:r w:rsidRPr="00BC3A84">
        <w:t xml:space="preserve"> (1</w:t>
      </w:r>
      <w:r w:rsidR="006B5659" w:rsidRPr="00BC3A84">
        <w:t>8</w:t>
      </w:r>
      <w:r w:rsidRPr="00BC3A84">
        <w:t>.</w:t>
      </w:r>
      <w:r w:rsidR="006B5659" w:rsidRPr="00BC3A84">
        <w:t>3</w:t>
      </w:r>
      <w:r w:rsidRPr="00BC3A84">
        <w:t xml:space="preserve">%) below plan. </w:t>
      </w:r>
      <w:r w:rsidR="006B5659" w:rsidRPr="00BC3A84">
        <w:t xml:space="preserve">Residential Dining was down by 7% while both Bookstore services and Retail Food Services were off by 24%. </w:t>
      </w:r>
    </w:p>
    <w:p w14:paraId="0B834FD6" w14:textId="77777777" w:rsidR="006B5659" w:rsidRPr="00BC3A84" w:rsidRDefault="006B5659" w:rsidP="002F5F37"/>
    <w:p w14:paraId="69A02A5B" w14:textId="0EB789A8" w:rsidR="002F5F37" w:rsidRPr="00BC3A84" w:rsidRDefault="002F5F37" w:rsidP="002F5F37">
      <w:r w:rsidRPr="00BC3A84">
        <w:t xml:space="preserve"> Cost of Goods percentage came in </w:t>
      </w:r>
      <w:r w:rsidR="001F09CD" w:rsidRPr="00BC3A84">
        <w:t xml:space="preserve">.9 </w:t>
      </w:r>
      <w:r w:rsidRPr="00BC3A84">
        <w:t xml:space="preserve">points </w:t>
      </w:r>
      <w:r w:rsidR="001F09CD" w:rsidRPr="00BC3A84">
        <w:t xml:space="preserve">better overall despite lower sales volumes but were buoyed by the 2 point improvement within Residential Dining.  </w:t>
      </w:r>
      <w:r w:rsidRPr="00BC3A84">
        <w:t xml:space="preserve"> </w:t>
      </w:r>
    </w:p>
    <w:p w14:paraId="4085C56B" w14:textId="77777777" w:rsidR="002F5F37" w:rsidRPr="00BC3A84" w:rsidRDefault="002F5F37" w:rsidP="002F5F37"/>
    <w:p w14:paraId="7EE9E825" w14:textId="77777777" w:rsidR="00304603" w:rsidRPr="00BC3A84" w:rsidRDefault="002F5F37" w:rsidP="002F5F37">
      <w:r w:rsidRPr="00BC3A84">
        <w:t>Operating Expenses came in at $1</w:t>
      </w:r>
      <w:r w:rsidR="001F09CD" w:rsidRPr="00BC3A84">
        <w:t>,373,998</w:t>
      </w:r>
      <w:r w:rsidRPr="00BC3A84">
        <w:t xml:space="preserve"> and $</w:t>
      </w:r>
      <w:r w:rsidR="001F09CD" w:rsidRPr="00BC3A84">
        <w:t>55,804</w:t>
      </w:r>
      <w:r w:rsidRPr="00BC3A84">
        <w:t xml:space="preserve"> (</w:t>
      </w:r>
      <w:r w:rsidR="001F09CD" w:rsidRPr="00BC3A84">
        <w:t>3.9</w:t>
      </w:r>
      <w:r w:rsidRPr="00BC3A84">
        <w:t>%) better than budget</w:t>
      </w:r>
      <w:r w:rsidR="001F09CD" w:rsidRPr="00BC3A84">
        <w:t xml:space="preserve"> which was attributed to reduced discounts and softening of supplies.  The month did include a campus true up for prior year utility billings which had a negative impact of $26,747</w:t>
      </w:r>
      <w:r w:rsidRPr="00BC3A84">
        <w:t xml:space="preserve"> Credits &amp; Revenues came in at $</w:t>
      </w:r>
      <w:r w:rsidR="00304603" w:rsidRPr="00BC3A84">
        <w:t xml:space="preserve">46,005 </w:t>
      </w:r>
      <w:r w:rsidRPr="00BC3A84">
        <w:t xml:space="preserve">and </w:t>
      </w:r>
      <w:r w:rsidR="00304603" w:rsidRPr="00BC3A84">
        <w:t xml:space="preserve">$52,966 </w:t>
      </w:r>
      <w:r w:rsidRPr="00BC3A84">
        <w:t>short of plan primarily due to commission payment timing differences</w:t>
      </w:r>
      <w:r w:rsidR="00304603" w:rsidRPr="00BC3A84">
        <w:t xml:space="preserve"> that still has us ahead of plan year-to-date.</w:t>
      </w:r>
    </w:p>
    <w:p w14:paraId="33BA214E" w14:textId="77777777" w:rsidR="00304603" w:rsidRPr="00BC3A84" w:rsidRDefault="00304603" w:rsidP="002F5F37"/>
    <w:p w14:paraId="64B10103" w14:textId="77777777" w:rsidR="00304603" w:rsidRPr="00BC3A84" w:rsidRDefault="002F5F37" w:rsidP="002F5F37">
      <w:r w:rsidRPr="00BC3A84">
        <w:t xml:space="preserve">In summary, Operating Income came in at </w:t>
      </w:r>
      <w:r w:rsidR="00304603" w:rsidRPr="00BC3A84">
        <w:t>a negative (38,659</w:t>
      </w:r>
      <w:r w:rsidRPr="00BC3A84">
        <w:t xml:space="preserve"> and $</w:t>
      </w:r>
      <w:r w:rsidR="00304603" w:rsidRPr="00BC3A84">
        <w:t>263,091 un</w:t>
      </w:r>
      <w:r w:rsidRPr="00BC3A84">
        <w:t xml:space="preserve">favorable to </w:t>
      </w:r>
      <w:r w:rsidR="00304603" w:rsidRPr="00BC3A84">
        <w:t xml:space="preserve">plan.  G&amp;A continues to </w:t>
      </w:r>
      <w:r w:rsidRPr="00BC3A84">
        <w:t>r</w:t>
      </w:r>
      <w:r w:rsidR="00304603" w:rsidRPr="00BC3A84">
        <w:t xml:space="preserve">un under budget with expenditure $98,785 less than planned. </w:t>
      </w:r>
    </w:p>
    <w:p w14:paraId="6ED9D351" w14:textId="77777777" w:rsidR="00304603" w:rsidRPr="00BC3A84" w:rsidRDefault="00304603" w:rsidP="002F5F37"/>
    <w:p w14:paraId="127354CC" w14:textId="69DDBC7C" w:rsidR="002F5F37" w:rsidRDefault="002F5F37" w:rsidP="002F5F37">
      <w:r w:rsidRPr="00BC3A84">
        <w:t xml:space="preserve">Investments </w:t>
      </w:r>
      <w:r w:rsidR="00304603" w:rsidRPr="00BC3A84">
        <w:t xml:space="preserve">remained on </w:t>
      </w:r>
      <w:r w:rsidR="00F91C55" w:rsidRPr="00BC3A84">
        <w:t xml:space="preserve">the </w:t>
      </w:r>
      <w:r w:rsidR="00304603" w:rsidRPr="00BC3A84">
        <w:t xml:space="preserve">upswing and </w:t>
      </w:r>
      <w:r w:rsidRPr="00BC3A84">
        <w:t>saw a $</w:t>
      </w:r>
      <w:r w:rsidR="00F91C55" w:rsidRPr="00BC3A84">
        <w:t xml:space="preserve">287,896 gain thereby resulting in </w:t>
      </w:r>
      <w:r w:rsidRPr="00BC3A84">
        <w:t>an overall Net Contribution of $</w:t>
      </w:r>
      <w:r w:rsidR="00F91C55" w:rsidRPr="00BC3A84">
        <w:t>981 compared to a budget of negative $77,609</w:t>
      </w:r>
      <w:r w:rsidRPr="00BC3A84">
        <w:t>. (See Table 1</w:t>
      </w:r>
      <w:bookmarkStart w:id="0" w:name="_GoBack"/>
      <w:r w:rsidRPr="00BC3A84">
        <w:t>).</w:t>
      </w:r>
      <w:bookmarkEnd w:id="0"/>
    </w:p>
    <w:p w14:paraId="6D88DA24" w14:textId="77777777" w:rsidR="002F5F37" w:rsidRDefault="002F5F37" w:rsidP="002F5F37"/>
    <w:p w14:paraId="36259495" w14:textId="54546F7A" w:rsidR="002F5F37" w:rsidRDefault="002F5F37" w:rsidP="002F5F37">
      <w:r>
        <w:t>Capital Expenditures for the month were $</w:t>
      </w:r>
      <w:r w:rsidR="002C1834">
        <w:t>29,829</w:t>
      </w:r>
      <w:r>
        <w:t xml:space="preserve"> </w:t>
      </w:r>
      <w:r w:rsidR="002C1834">
        <w:t xml:space="preserve">for hardware associated with the Micros Point of Sale PCI compliance project.  </w:t>
      </w:r>
      <w:r>
        <w:t>This combined with the above resulted in operational Cash Flow of negative ($</w:t>
      </w:r>
      <w:r w:rsidR="00301C20">
        <w:t>6,982)</w:t>
      </w:r>
      <w:r>
        <w:t xml:space="preserve"> for the month. </w:t>
      </w:r>
    </w:p>
    <w:p w14:paraId="5AC1FB8F" w14:textId="77777777" w:rsidR="002F5F37" w:rsidRDefault="002F5F37" w:rsidP="002F5F37"/>
    <w:p w14:paraId="5EDC7836" w14:textId="77777777" w:rsidR="002F5F37" w:rsidRDefault="002F5F37" w:rsidP="002F5F37"/>
    <w:p w14:paraId="4AFC9299" w14:textId="77777777" w:rsidR="002F5F37" w:rsidRDefault="002F5F37" w:rsidP="002F5F37"/>
    <w:p w14:paraId="5690CF66" w14:textId="77777777" w:rsidR="002F5F37" w:rsidRDefault="002F5F37" w:rsidP="002F5F37">
      <w:r>
        <w:t xml:space="preserve">Table 1 below highlights the December and Year-to-Date Operating Statement summary while table 2 provides the corresponding divisional breakdown. </w:t>
      </w:r>
    </w:p>
    <w:p w14:paraId="0FBD6B84" w14:textId="77777777" w:rsidR="00712A59" w:rsidRDefault="00712A59" w:rsidP="00BB7005"/>
    <w:p w14:paraId="61AB1D81" w14:textId="3F029473" w:rsidR="00BB7005" w:rsidRDefault="002F5F37" w:rsidP="00BB7005">
      <w:r w:rsidRPr="002F5F37">
        <w:drawing>
          <wp:inline distT="0" distB="0" distL="0" distR="0" wp14:anchorId="2D58EE7F" wp14:editId="075D1A75">
            <wp:extent cx="5660998" cy="3827721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882" cy="383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65FFB" w14:textId="4FBE8BC2" w:rsidR="00BB7005" w:rsidRDefault="00BB7005" w:rsidP="00BB7005">
      <w:r>
        <w:t>Table 1</w:t>
      </w:r>
    </w:p>
    <w:p w14:paraId="5C0470EF" w14:textId="77777777" w:rsidR="00FA55EC" w:rsidRDefault="00FA55EC" w:rsidP="00BB7005"/>
    <w:p w14:paraId="3968A8E3" w14:textId="6C65ADC0" w:rsidR="00BB7005" w:rsidRDefault="002F5F37" w:rsidP="00BB7005">
      <w:r w:rsidRPr="002F5F37">
        <w:drawing>
          <wp:inline distT="0" distB="0" distL="0" distR="0" wp14:anchorId="5A7BD621" wp14:editId="3B567EBC">
            <wp:extent cx="5805377" cy="2482980"/>
            <wp:effectExtent l="0" t="0" r="508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622" cy="248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3CF72" w14:textId="77777777" w:rsidR="00BB7005" w:rsidRDefault="00BB7005" w:rsidP="00BB7005">
      <w:r>
        <w:t>Table 2</w:t>
      </w:r>
    </w:p>
    <w:p w14:paraId="1BDA5774" w14:textId="4C4994A6" w:rsidR="00BB7005" w:rsidRDefault="00BB7005" w:rsidP="00BB7005"/>
    <w:p w14:paraId="3DD88B8E" w14:textId="00B0BFD6" w:rsidR="00BD2124" w:rsidRDefault="00BD2124" w:rsidP="00BB7005"/>
    <w:p w14:paraId="17BC19C0" w14:textId="77777777" w:rsidR="00BD2124" w:rsidRDefault="00BD2124" w:rsidP="00BB7005"/>
    <w:p w14:paraId="4600D3FC" w14:textId="77777777" w:rsidR="00301C20" w:rsidRDefault="00BB7005" w:rsidP="00BB7005">
      <w:r>
        <w:t xml:space="preserve">Table 3 </w:t>
      </w:r>
      <w:r w:rsidR="002E7045">
        <w:t xml:space="preserve">and 4 </w:t>
      </w:r>
      <w:r>
        <w:t xml:space="preserve">below provides a </w:t>
      </w:r>
      <w:r w:rsidR="002E7045">
        <w:t xml:space="preserve">similar </w:t>
      </w:r>
      <w:r>
        <w:t xml:space="preserve">comparison with prior year </w:t>
      </w:r>
      <w:r w:rsidR="002E7045">
        <w:t xml:space="preserve">in summary and divisional format. Both </w:t>
      </w:r>
      <w:r>
        <w:t>reveal</w:t>
      </w:r>
      <w:r w:rsidR="002E7045">
        <w:t xml:space="preserve"> current year</w:t>
      </w:r>
      <w:r w:rsidR="00FA55EC">
        <w:t xml:space="preserve"> operating </w:t>
      </w:r>
      <w:r w:rsidR="004B4598">
        <w:t xml:space="preserve">results </w:t>
      </w:r>
      <w:r w:rsidR="002E7045">
        <w:t xml:space="preserve">trailing </w:t>
      </w:r>
      <w:r w:rsidR="00301C20">
        <w:t xml:space="preserve">in sales and margins while operating expenses are increasing due to minimum wage hikes.  The one area showing a major positive shift are investments with the markets at an all-time high. </w:t>
      </w:r>
    </w:p>
    <w:p w14:paraId="18D59672" w14:textId="77777777" w:rsidR="00301C20" w:rsidRDefault="00301C20" w:rsidP="00BB7005"/>
    <w:p w14:paraId="6A2EFD26" w14:textId="77777777" w:rsidR="00BB7005" w:rsidRDefault="00BB7005" w:rsidP="00BB7005"/>
    <w:p w14:paraId="27B288BA" w14:textId="66F1F802" w:rsidR="00BB7005" w:rsidRDefault="002F5F37" w:rsidP="00BB7005">
      <w:r w:rsidRPr="002F5F37">
        <w:drawing>
          <wp:inline distT="0" distB="0" distL="0" distR="0" wp14:anchorId="56AD547D" wp14:editId="6D87A44E">
            <wp:extent cx="6145256" cy="192449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107" cy="193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40CF5" w14:textId="77777777" w:rsidR="00BB7005" w:rsidRDefault="00BB7005" w:rsidP="00BB7005">
      <w:r>
        <w:t>Table 3</w:t>
      </w:r>
    </w:p>
    <w:p w14:paraId="010AB228" w14:textId="022A8A6E" w:rsidR="00BB7005" w:rsidRDefault="00BB7005" w:rsidP="00521599"/>
    <w:p w14:paraId="350D40E1" w14:textId="1D6556B4" w:rsidR="00BB7005" w:rsidRDefault="002F5F37" w:rsidP="00521599">
      <w:r w:rsidRPr="002F5F37">
        <w:drawing>
          <wp:inline distT="0" distB="0" distL="0" distR="0" wp14:anchorId="3322D715" wp14:editId="77AECDA9">
            <wp:extent cx="6161133" cy="146729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224" cy="1476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9199B" w14:textId="1EE10C52" w:rsidR="00B94288" w:rsidRDefault="00B94288" w:rsidP="00B94288">
      <w:r>
        <w:t xml:space="preserve">Table </w:t>
      </w:r>
      <w:r w:rsidR="002E7045">
        <w:t>4</w:t>
      </w:r>
    </w:p>
    <w:p w14:paraId="1700139B" w14:textId="7387C725" w:rsidR="00B94288" w:rsidRDefault="00B94288" w:rsidP="00521599"/>
    <w:p w14:paraId="3AEFC290" w14:textId="36F0D021" w:rsidR="00CE2857" w:rsidRDefault="00CE2857" w:rsidP="00521599"/>
    <w:p w14:paraId="04991EC7" w14:textId="77777777" w:rsidR="00CE2857" w:rsidRDefault="00CE2857" w:rsidP="00521599"/>
    <w:sectPr w:rsidR="00CE2857" w:rsidSect="00B471B8">
      <w:type w:val="continuous"/>
      <w:pgSz w:w="12240" w:h="15840"/>
      <w:pgMar w:top="1440" w:right="1800" w:bottom="12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F6F14" w14:textId="77777777" w:rsidR="00751A59" w:rsidRDefault="00751A59">
      <w:r>
        <w:separator/>
      </w:r>
    </w:p>
  </w:endnote>
  <w:endnote w:type="continuationSeparator" w:id="0">
    <w:p w14:paraId="79E89600" w14:textId="77777777" w:rsidR="00751A59" w:rsidRDefault="00751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DE954" w14:textId="07B66FF9" w:rsidR="00611129" w:rsidRDefault="00611129">
    <w:pPr>
      <w:pStyle w:val="Footer"/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07066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38E31" w14:textId="77777777" w:rsidR="00751A59" w:rsidRDefault="00751A59">
      <w:r>
        <w:separator/>
      </w:r>
    </w:p>
  </w:footnote>
  <w:footnote w:type="continuationSeparator" w:id="0">
    <w:p w14:paraId="67FCE503" w14:textId="77777777" w:rsidR="00751A59" w:rsidRDefault="00751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68655" w14:textId="77777777" w:rsidR="00611129" w:rsidRDefault="00611129" w:rsidP="003031C3">
    <w:pPr>
      <w:pStyle w:val="Header"/>
      <w:spacing w:line="220" w:lineRule="exact"/>
      <w:rPr>
        <w:rFonts w:ascii="Palatino" w:hAnsi="Palatino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D32DF88" wp14:editId="43B626D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28700" cy="621030"/>
          <wp:effectExtent l="1905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21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</w:t>
    </w:r>
    <w:r>
      <w:rPr>
        <w:rFonts w:ascii="Palatino" w:hAnsi="Palatino"/>
      </w:rPr>
      <w:t>Forty-Niner Shops, Inc.</w:t>
    </w:r>
  </w:p>
  <w:p w14:paraId="056C282D" w14:textId="77777777" w:rsidR="00611129" w:rsidRDefault="00611129" w:rsidP="003031C3">
    <w:pPr>
      <w:pStyle w:val="Header"/>
      <w:spacing w:line="220" w:lineRule="exact"/>
      <w:rPr>
        <w:rFonts w:ascii="Palatino" w:hAnsi="Palatino"/>
      </w:rPr>
    </w:pPr>
    <w:r>
      <w:rPr>
        <w:rFonts w:ascii="Palatino" w:hAnsi="Palatino"/>
      </w:rPr>
      <w:t xml:space="preserve">                                   California State University, Long Beach</w:t>
    </w:r>
  </w:p>
  <w:p w14:paraId="214DE9CA" w14:textId="77777777" w:rsidR="00611129" w:rsidRDefault="00611129" w:rsidP="003031C3">
    <w:pPr>
      <w:pStyle w:val="Header"/>
      <w:spacing w:line="220" w:lineRule="exact"/>
      <w:rPr>
        <w:rFonts w:ascii="Palatino" w:hAnsi="Palatino"/>
      </w:rPr>
    </w:pPr>
    <w:r>
      <w:rPr>
        <w:rFonts w:ascii="Palatino" w:hAnsi="Palatino"/>
      </w:rPr>
      <w:t xml:space="preserve">                                   6049 East Seventh Street • Long Beach, CA 90840</w:t>
    </w:r>
  </w:p>
  <w:p w14:paraId="450EC100" w14:textId="77777777" w:rsidR="00611129" w:rsidRDefault="00611129" w:rsidP="003031C3">
    <w:pPr>
      <w:pStyle w:val="Header"/>
      <w:spacing w:line="220" w:lineRule="exact"/>
    </w:pPr>
    <w:r>
      <w:rPr>
        <w:rFonts w:ascii="Palatino" w:hAnsi="Palatino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46A5"/>
    <w:multiLevelType w:val="hybridMultilevel"/>
    <w:tmpl w:val="E2125610"/>
    <w:lvl w:ilvl="0" w:tplc="04090011">
      <w:start w:val="1"/>
      <w:numFmt w:val="decimal"/>
      <w:lvlText w:val="%1)"/>
      <w:lvlJc w:val="left"/>
      <w:pPr>
        <w:ind w:left="787" w:hanging="360"/>
      </w:pPr>
    </w:lvl>
    <w:lvl w:ilvl="1" w:tplc="04090019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 w15:restartNumberingAfterBreak="0">
    <w:nsid w:val="10DD1B36"/>
    <w:multiLevelType w:val="hybridMultilevel"/>
    <w:tmpl w:val="5F768F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2745D"/>
    <w:multiLevelType w:val="hybridMultilevel"/>
    <w:tmpl w:val="F10883E8"/>
    <w:lvl w:ilvl="0" w:tplc="431CD5B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BC6BC8"/>
    <w:multiLevelType w:val="hybridMultilevel"/>
    <w:tmpl w:val="5B20425C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16DC2D92"/>
    <w:multiLevelType w:val="hybridMultilevel"/>
    <w:tmpl w:val="D7CA0F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730D90"/>
    <w:multiLevelType w:val="hybridMultilevel"/>
    <w:tmpl w:val="1A44F5FA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3B224783"/>
    <w:multiLevelType w:val="hybridMultilevel"/>
    <w:tmpl w:val="D6702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16BB5"/>
    <w:multiLevelType w:val="hybridMultilevel"/>
    <w:tmpl w:val="7A1AB9FA"/>
    <w:lvl w:ilvl="0" w:tplc="88F255B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B16B6D"/>
    <w:multiLevelType w:val="hybridMultilevel"/>
    <w:tmpl w:val="D5C22234"/>
    <w:lvl w:ilvl="0" w:tplc="3640BD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E5A5D"/>
    <w:multiLevelType w:val="hybridMultilevel"/>
    <w:tmpl w:val="01C67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64954"/>
    <w:multiLevelType w:val="hybridMultilevel"/>
    <w:tmpl w:val="A836B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F622D"/>
    <w:multiLevelType w:val="hybridMultilevel"/>
    <w:tmpl w:val="54048588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 w15:restartNumberingAfterBreak="0">
    <w:nsid w:val="4A2B0A1B"/>
    <w:multiLevelType w:val="hybridMultilevel"/>
    <w:tmpl w:val="C860B770"/>
    <w:lvl w:ilvl="0" w:tplc="88F255B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A9572A"/>
    <w:multiLevelType w:val="hybridMultilevel"/>
    <w:tmpl w:val="39D2B1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E6BFE"/>
    <w:multiLevelType w:val="hybridMultilevel"/>
    <w:tmpl w:val="9D8C89BC"/>
    <w:lvl w:ilvl="0" w:tplc="3E2219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4047A8"/>
    <w:multiLevelType w:val="hybridMultilevel"/>
    <w:tmpl w:val="5BF2E1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D5B31"/>
    <w:multiLevelType w:val="hybridMultilevel"/>
    <w:tmpl w:val="46F0F618"/>
    <w:lvl w:ilvl="0" w:tplc="3640BD5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22068E"/>
    <w:multiLevelType w:val="hybridMultilevel"/>
    <w:tmpl w:val="3236C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892A43"/>
    <w:multiLevelType w:val="hybridMultilevel"/>
    <w:tmpl w:val="A6FA704C"/>
    <w:lvl w:ilvl="0" w:tplc="9FB08F86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708A1AFE"/>
    <w:multiLevelType w:val="hybridMultilevel"/>
    <w:tmpl w:val="8EFCB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1684B"/>
    <w:multiLevelType w:val="hybridMultilevel"/>
    <w:tmpl w:val="9B4649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6"/>
  </w:num>
  <w:num w:numId="4">
    <w:abstractNumId w:val="18"/>
  </w:num>
  <w:num w:numId="5">
    <w:abstractNumId w:val="11"/>
  </w:num>
  <w:num w:numId="6">
    <w:abstractNumId w:val="5"/>
  </w:num>
  <w:num w:numId="7">
    <w:abstractNumId w:val="3"/>
  </w:num>
  <w:num w:numId="8">
    <w:abstractNumId w:val="2"/>
  </w:num>
  <w:num w:numId="9">
    <w:abstractNumId w:val="14"/>
  </w:num>
  <w:num w:numId="10">
    <w:abstractNumId w:val="12"/>
  </w:num>
  <w:num w:numId="11">
    <w:abstractNumId w:val="1"/>
  </w:num>
  <w:num w:numId="12">
    <w:abstractNumId w:val="7"/>
  </w:num>
  <w:num w:numId="13">
    <w:abstractNumId w:val="4"/>
  </w:num>
  <w:num w:numId="14">
    <w:abstractNumId w:val="17"/>
  </w:num>
  <w:num w:numId="15">
    <w:abstractNumId w:val="8"/>
  </w:num>
  <w:num w:numId="16">
    <w:abstractNumId w:val="16"/>
  </w:num>
  <w:num w:numId="17">
    <w:abstractNumId w:val="20"/>
  </w:num>
  <w:num w:numId="18">
    <w:abstractNumId w:val="10"/>
  </w:num>
  <w:num w:numId="19">
    <w:abstractNumId w:val="19"/>
  </w:num>
  <w:num w:numId="20">
    <w:abstractNumId w:val="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8C3"/>
    <w:rsid w:val="00000770"/>
    <w:rsid w:val="000021FF"/>
    <w:rsid w:val="00002DB3"/>
    <w:rsid w:val="000040A3"/>
    <w:rsid w:val="00004C45"/>
    <w:rsid w:val="00005A39"/>
    <w:rsid w:val="00010B5F"/>
    <w:rsid w:val="00010BC3"/>
    <w:rsid w:val="00010F28"/>
    <w:rsid w:val="00011207"/>
    <w:rsid w:val="00011FD0"/>
    <w:rsid w:val="00012B73"/>
    <w:rsid w:val="00012C70"/>
    <w:rsid w:val="00012F1A"/>
    <w:rsid w:val="00014CAC"/>
    <w:rsid w:val="00014FCF"/>
    <w:rsid w:val="00015097"/>
    <w:rsid w:val="00017AA5"/>
    <w:rsid w:val="0002065A"/>
    <w:rsid w:val="000213C1"/>
    <w:rsid w:val="00022007"/>
    <w:rsid w:val="00022EFC"/>
    <w:rsid w:val="000233AD"/>
    <w:rsid w:val="000251A3"/>
    <w:rsid w:val="00025380"/>
    <w:rsid w:val="000263F3"/>
    <w:rsid w:val="00026746"/>
    <w:rsid w:val="00026755"/>
    <w:rsid w:val="000269D3"/>
    <w:rsid w:val="0002718C"/>
    <w:rsid w:val="00027257"/>
    <w:rsid w:val="00027F7A"/>
    <w:rsid w:val="00031685"/>
    <w:rsid w:val="00031915"/>
    <w:rsid w:val="0003274B"/>
    <w:rsid w:val="00033624"/>
    <w:rsid w:val="00033A4C"/>
    <w:rsid w:val="00034FC3"/>
    <w:rsid w:val="000359BB"/>
    <w:rsid w:val="00036033"/>
    <w:rsid w:val="000365E3"/>
    <w:rsid w:val="00036BF1"/>
    <w:rsid w:val="00036C76"/>
    <w:rsid w:val="00036CB1"/>
    <w:rsid w:val="0003737B"/>
    <w:rsid w:val="00037740"/>
    <w:rsid w:val="000408D5"/>
    <w:rsid w:val="00041432"/>
    <w:rsid w:val="00045BCC"/>
    <w:rsid w:val="00045CD5"/>
    <w:rsid w:val="00047783"/>
    <w:rsid w:val="00047B3D"/>
    <w:rsid w:val="00051C02"/>
    <w:rsid w:val="00052880"/>
    <w:rsid w:val="00052F1B"/>
    <w:rsid w:val="0005311D"/>
    <w:rsid w:val="000537EE"/>
    <w:rsid w:val="00054041"/>
    <w:rsid w:val="0005404F"/>
    <w:rsid w:val="00054950"/>
    <w:rsid w:val="000551BC"/>
    <w:rsid w:val="00055CE5"/>
    <w:rsid w:val="000564C7"/>
    <w:rsid w:val="00057B63"/>
    <w:rsid w:val="00057FCC"/>
    <w:rsid w:val="00060C5C"/>
    <w:rsid w:val="00061305"/>
    <w:rsid w:val="00061BE4"/>
    <w:rsid w:val="00062223"/>
    <w:rsid w:val="00062851"/>
    <w:rsid w:val="00062950"/>
    <w:rsid w:val="0006319C"/>
    <w:rsid w:val="000643C4"/>
    <w:rsid w:val="000646AC"/>
    <w:rsid w:val="000648E5"/>
    <w:rsid w:val="000652C7"/>
    <w:rsid w:val="000655D0"/>
    <w:rsid w:val="00065850"/>
    <w:rsid w:val="0006617B"/>
    <w:rsid w:val="00066C53"/>
    <w:rsid w:val="000703CB"/>
    <w:rsid w:val="000719B6"/>
    <w:rsid w:val="0007343F"/>
    <w:rsid w:val="000737C5"/>
    <w:rsid w:val="00073D45"/>
    <w:rsid w:val="00074D9E"/>
    <w:rsid w:val="00076BD3"/>
    <w:rsid w:val="0007726B"/>
    <w:rsid w:val="00077283"/>
    <w:rsid w:val="000773E2"/>
    <w:rsid w:val="0008059D"/>
    <w:rsid w:val="0008161F"/>
    <w:rsid w:val="00081A46"/>
    <w:rsid w:val="00081FAC"/>
    <w:rsid w:val="00082506"/>
    <w:rsid w:val="00082844"/>
    <w:rsid w:val="00083459"/>
    <w:rsid w:val="00084BE1"/>
    <w:rsid w:val="00084E41"/>
    <w:rsid w:val="00085EBA"/>
    <w:rsid w:val="00086B89"/>
    <w:rsid w:val="00090834"/>
    <w:rsid w:val="00090D26"/>
    <w:rsid w:val="00090E38"/>
    <w:rsid w:val="00090FE4"/>
    <w:rsid w:val="00091206"/>
    <w:rsid w:val="00091650"/>
    <w:rsid w:val="00092EC6"/>
    <w:rsid w:val="000933BA"/>
    <w:rsid w:val="00093D06"/>
    <w:rsid w:val="0009580E"/>
    <w:rsid w:val="0009592C"/>
    <w:rsid w:val="000959E1"/>
    <w:rsid w:val="00096504"/>
    <w:rsid w:val="00097BC1"/>
    <w:rsid w:val="000A014E"/>
    <w:rsid w:val="000A041B"/>
    <w:rsid w:val="000A0952"/>
    <w:rsid w:val="000A19A1"/>
    <w:rsid w:val="000A3110"/>
    <w:rsid w:val="000A4B19"/>
    <w:rsid w:val="000A56CE"/>
    <w:rsid w:val="000A57C9"/>
    <w:rsid w:val="000A611C"/>
    <w:rsid w:val="000A72FE"/>
    <w:rsid w:val="000A79AC"/>
    <w:rsid w:val="000B0758"/>
    <w:rsid w:val="000B17B8"/>
    <w:rsid w:val="000B182E"/>
    <w:rsid w:val="000B1AE8"/>
    <w:rsid w:val="000B314F"/>
    <w:rsid w:val="000B323A"/>
    <w:rsid w:val="000B525A"/>
    <w:rsid w:val="000B5940"/>
    <w:rsid w:val="000B5FEF"/>
    <w:rsid w:val="000B673D"/>
    <w:rsid w:val="000C0D82"/>
    <w:rsid w:val="000C1AAD"/>
    <w:rsid w:val="000C2ED1"/>
    <w:rsid w:val="000C3AED"/>
    <w:rsid w:val="000C45BE"/>
    <w:rsid w:val="000C4F69"/>
    <w:rsid w:val="000C59D3"/>
    <w:rsid w:val="000C5B59"/>
    <w:rsid w:val="000C5F59"/>
    <w:rsid w:val="000C7181"/>
    <w:rsid w:val="000C71D0"/>
    <w:rsid w:val="000C7363"/>
    <w:rsid w:val="000D074A"/>
    <w:rsid w:val="000D0EB3"/>
    <w:rsid w:val="000D0F16"/>
    <w:rsid w:val="000D1726"/>
    <w:rsid w:val="000D377E"/>
    <w:rsid w:val="000D4FB1"/>
    <w:rsid w:val="000D593E"/>
    <w:rsid w:val="000D5960"/>
    <w:rsid w:val="000D6AFC"/>
    <w:rsid w:val="000D7DEA"/>
    <w:rsid w:val="000E365E"/>
    <w:rsid w:val="000E3CBE"/>
    <w:rsid w:val="000E4037"/>
    <w:rsid w:val="000E4A01"/>
    <w:rsid w:val="000E5296"/>
    <w:rsid w:val="000F0D37"/>
    <w:rsid w:val="000F216D"/>
    <w:rsid w:val="000F29B8"/>
    <w:rsid w:val="000F38A9"/>
    <w:rsid w:val="000F4C7D"/>
    <w:rsid w:val="000F54AB"/>
    <w:rsid w:val="000F5535"/>
    <w:rsid w:val="000F6B2A"/>
    <w:rsid w:val="001005AA"/>
    <w:rsid w:val="001016FA"/>
    <w:rsid w:val="001018A7"/>
    <w:rsid w:val="001020AA"/>
    <w:rsid w:val="00102F77"/>
    <w:rsid w:val="00103757"/>
    <w:rsid w:val="00103AE2"/>
    <w:rsid w:val="001068C3"/>
    <w:rsid w:val="001072C8"/>
    <w:rsid w:val="00107571"/>
    <w:rsid w:val="001109F6"/>
    <w:rsid w:val="00110CF6"/>
    <w:rsid w:val="00110EDB"/>
    <w:rsid w:val="001113E8"/>
    <w:rsid w:val="00112183"/>
    <w:rsid w:val="00112910"/>
    <w:rsid w:val="00114130"/>
    <w:rsid w:val="00114BFF"/>
    <w:rsid w:val="00114E22"/>
    <w:rsid w:val="00115693"/>
    <w:rsid w:val="001169D7"/>
    <w:rsid w:val="0011700D"/>
    <w:rsid w:val="0011719F"/>
    <w:rsid w:val="0011740A"/>
    <w:rsid w:val="00117A60"/>
    <w:rsid w:val="0012221B"/>
    <w:rsid w:val="001225F0"/>
    <w:rsid w:val="001231BE"/>
    <w:rsid w:val="0012324E"/>
    <w:rsid w:val="00123D08"/>
    <w:rsid w:val="001243E7"/>
    <w:rsid w:val="001243F0"/>
    <w:rsid w:val="00124D0E"/>
    <w:rsid w:val="001258FA"/>
    <w:rsid w:val="00125AAF"/>
    <w:rsid w:val="00125EE4"/>
    <w:rsid w:val="00127134"/>
    <w:rsid w:val="0012768C"/>
    <w:rsid w:val="0012769D"/>
    <w:rsid w:val="00130AF7"/>
    <w:rsid w:val="001312FA"/>
    <w:rsid w:val="00132F27"/>
    <w:rsid w:val="001347E6"/>
    <w:rsid w:val="00134B0F"/>
    <w:rsid w:val="00135135"/>
    <w:rsid w:val="00135959"/>
    <w:rsid w:val="001368F1"/>
    <w:rsid w:val="0013715F"/>
    <w:rsid w:val="001376FD"/>
    <w:rsid w:val="0014087E"/>
    <w:rsid w:val="0014095A"/>
    <w:rsid w:val="00141667"/>
    <w:rsid w:val="00144AAA"/>
    <w:rsid w:val="00145197"/>
    <w:rsid w:val="00146862"/>
    <w:rsid w:val="0014706C"/>
    <w:rsid w:val="00147805"/>
    <w:rsid w:val="00147FF7"/>
    <w:rsid w:val="00150D4C"/>
    <w:rsid w:val="001512EE"/>
    <w:rsid w:val="00151377"/>
    <w:rsid w:val="00156275"/>
    <w:rsid w:val="001567DE"/>
    <w:rsid w:val="0015700C"/>
    <w:rsid w:val="00157282"/>
    <w:rsid w:val="00157EA3"/>
    <w:rsid w:val="00160D02"/>
    <w:rsid w:val="00161A27"/>
    <w:rsid w:val="001621CC"/>
    <w:rsid w:val="0016229E"/>
    <w:rsid w:val="001628A8"/>
    <w:rsid w:val="00162ADE"/>
    <w:rsid w:val="00163041"/>
    <w:rsid w:val="00163226"/>
    <w:rsid w:val="00163795"/>
    <w:rsid w:val="001639C1"/>
    <w:rsid w:val="0016521D"/>
    <w:rsid w:val="00167B51"/>
    <w:rsid w:val="00167C77"/>
    <w:rsid w:val="001700A5"/>
    <w:rsid w:val="001716A7"/>
    <w:rsid w:val="00171A9B"/>
    <w:rsid w:val="00172CA0"/>
    <w:rsid w:val="00173B8B"/>
    <w:rsid w:val="00173F08"/>
    <w:rsid w:val="00174375"/>
    <w:rsid w:val="0017438D"/>
    <w:rsid w:val="001753A3"/>
    <w:rsid w:val="001754AB"/>
    <w:rsid w:val="00175CED"/>
    <w:rsid w:val="00176FCF"/>
    <w:rsid w:val="0017725D"/>
    <w:rsid w:val="00180DDF"/>
    <w:rsid w:val="00181B66"/>
    <w:rsid w:val="00181D7C"/>
    <w:rsid w:val="00183160"/>
    <w:rsid w:val="00183223"/>
    <w:rsid w:val="00183CC4"/>
    <w:rsid w:val="00183F7A"/>
    <w:rsid w:val="0018467A"/>
    <w:rsid w:val="0018491E"/>
    <w:rsid w:val="001907E4"/>
    <w:rsid w:val="00190F18"/>
    <w:rsid w:val="00191295"/>
    <w:rsid w:val="00191670"/>
    <w:rsid w:val="001920B2"/>
    <w:rsid w:val="001928AE"/>
    <w:rsid w:val="00192E0C"/>
    <w:rsid w:val="00194D22"/>
    <w:rsid w:val="00195DE5"/>
    <w:rsid w:val="00196FA4"/>
    <w:rsid w:val="00197BF3"/>
    <w:rsid w:val="001A00A6"/>
    <w:rsid w:val="001A00DE"/>
    <w:rsid w:val="001A06ED"/>
    <w:rsid w:val="001A1E46"/>
    <w:rsid w:val="001A40B3"/>
    <w:rsid w:val="001A40BC"/>
    <w:rsid w:val="001A559E"/>
    <w:rsid w:val="001A5616"/>
    <w:rsid w:val="001A623D"/>
    <w:rsid w:val="001A7335"/>
    <w:rsid w:val="001B1A72"/>
    <w:rsid w:val="001B3B17"/>
    <w:rsid w:val="001B3BD5"/>
    <w:rsid w:val="001B42CE"/>
    <w:rsid w:val="001B43C4"/>
    <w:rsid w:val="001B554E"/>
    <w:rsid w:val="001B7197"/>
    <w:rsid w:val="001C0408"/>
    <w:rsid w:val="001C040B"/>
    <w:rsid w:val="001C18A8"/>
    <w:rsid w:val="001C240A"/>
    <w:rsid w:val="001C2CC8"/>
    <w:rsid w:val="001C2FE2"/>
    <w:rsid w:val="001C4461"/>
    <w:rsid w:val="001C49E6"/>
    <w:rsid w:val="001C59AF"/>
    <w:rsid w:val="001D066A"/>
    <w:rsid w:val="001D0F04"/>
    <w:rsid w:val="001D0FF1"/>
    <w:rsid w:val="001D10B3"/>
    <w:rsid w:val="001D1191"/>
    <w:rsid w:val="001D143F"/>
    <w:rsid w:val="001D16D8"/>
    <w:rsid w:val="001D19E3"/>
    <w:rsid w:val="001D1F43"/>
    <w:rsid w:val="001D20D2"/>
    <w:rsid w:val="001D277F"/>
    <w:rsid w:val="001D27D9"/>
    <w:rsid w:val="001D3F1B"/>
    <w:rsid w:val="001D410B"/>
    <w:rsid w:val="001D5F63"/>
    <w:rsid w:val="001D6256"/>
    <w:rsid w:val="001D6F7F"/>
    <w:rsid w:val="001D6FCB"/>
    <w:rsid w:val="001D7399"/>
    <w:rsid w:val="001D7A4F"/>
    <w:rsid w:val="001E0083"/>
    <w:rsid w:val="001E206B"/>
    <w:rsid w:val="001E224D"/>
    <w:rsid w:val="001E22A3"/>
    <w:rsid w:val="001E2B32"/>
    <w:rsid w:val="001E33C7"/>
    <w:rsid w:val="001E4AEA"/>
    <w:rsid w:val="001E4FE2"/>
    <w:rsid w:val="001E6689"/>
    <w:rsid w:val="001E6FD7"/>
    <w:rsid w:val="001E75D3"/>
    <w:rsid w:val="001F0093"/>
    <w:rsid w:val="001F09CD"/>
    <w:rsid w:val="001F1183"/>
    <w:rsid w:val="001F12A2"/>
    <w:rsid w:val="001F1545"/>
    <w:rsid w:val="001F2EED"/>
    <w:rsid w:val="001F50B5"/>
    <w:rsid w:val="001F57FB"/>
    <w:rsid w:val="001F5C1E"/>
    <w:rsid w:val="001F5D9B"/>
    <w:rsid w:val="001F6451"/>
    <w:rsid w:val="001F6F92"/>
    <w:rsid w:val="001F6FB4"/>
    <w:rsid w:val="002009F7"/>
    <w:rsid w:val="00200A55"/>
    <w:rsid w:val="00200AFC"/>
    <w:rsid w:val="00201520"/>
    <w:rsid w:val="002018EB"/>
    <w:rsid w:val="0020299B"/>
    <w:rsid w:val="00205E03"/>
    <w:rsid w:val="0020690B"/>
    <w:rsid w:val="00206FA0"/>
    <w:rsid w:val="0020743B"/>
    <w:rsid w:val="00207C24"/>
    <w:rsid w:val="00207F6C"/>
    <w:rsid w:val="0021000D"/>
    <w:rsid w:val="00214D1B"/>
    <w:rsid w:val="00214D75"/>
    <w:rsid w:val="00215239"/>
    <w:rsid w:val="00215B01"/>
    <w:rsid w:val="0022004C"/>
    <w:rsid w:val="00220BB4"/>
    <w:rsid w:val="00220D81"/>
    <w:rsid w:val="0022145D"/>
    <w:rsid w:val="00222B76"/>
    <w:rsid w:val="002235CC"/>
    <w:rsid w:val="00225ED2"/>
    <w:rsid w:val="00226AB2"/>
    <w:rsid w:val="00227502"/>
    <w:rsid w:val="0022777A"/>
    <w:rsid w:val="002277DA"/>
    <w:rsid w:val="00232728"/>
    <w:rsid w:val="0023358D"/>
    <w:rsid w:val="002346F0"/>
    <w:rsid w:val="00234737"/>
    <w:rsid w:val="0023584F"/>
    <w:rsid w:val="00242487"/>
    <w:rsid w:val="0024297F"/>
    <w:rsid w:val="0024327C"/>
    <w:rsid w:val="0024425F"/>
    <w:rsid w:val="0024561F"/>
    <w:rsid w:val="0024633D"/>
    <w:rsid w:val="0025034B"/>
    <w:rsid w:val="00250E4D"/>
    <w:rsid w:val="00251499"/>
    <w:rsid w:val="00251D2A"/>
    <w:rsid w:val="00251E70"/>
    <w:rsid w:val="00252C56"/>
    <w:rsid w:val="00253005"/>
    <w:rsid w:val="0025345B"/>
    <w:rsid w:val="0025521E"/>
    <w:rsid w:val="00256295"/>
    <w:rsid w:val="00260B11"/>
    <w:rsid w:val="00260E9B"/>
    <w:rsid w:val="002614F8"/>
    <w:rsid w:val="002615D2"/>
    <w:rsid w:val="00261847"/>
    <w:rsid w:val="00262288"/>
    <w:rsid w:val="0026255E"/>
    <w:rsid w:val="00262AB6"/>
    <w:rsid w:val="002634C3"/>
    <w:rsid w:val="00263A3F"/>
    <w:rsid w:val="00264BA8"/>
    <w:rsid w:val="0026520D"/>
    <w:rsid w:val="00265F9D"/>
    <w:rsid w:val="00266462"/>
    <w:rsid w:val="00267C41"/>
    <w:rsid w:val="0027029A"/>
    <w:rsid w:val="00270C6D"/>
    <w:rsid w:val="002712CF"/>
    <w:rsid w:val="00271AC5"/>
    <w:rsid w:val="00272FE6"/>
    <w:rsid w:val="0027370A"/>
    <w:rsid w:val="002744D9"/>
    <w:rsid w:val="00274B0D"/>
    <w:rsid w:val="00274C18"/>
    <w:rsid w:val="002752E8"/>
    <w:rsid w:val="00275619"/>
    <w:rsid w:val="002763F3"/>
    <w:rsid w:val="0027748E"/>
    <w:rsid w:val="00281959"/>
    <w:rsid w:val="00282124"/>
    <w:rsid w:val="0028347C"/>
    <w:rsid w:val="00283E83"/>
    <w:rsid w:val="0028408C"/>
    <w:rsid w:val="00284A25"/>
    <w:rsid w:val="00285C1E"/>
    <w:rsid w:val="00285DAB"/>
    <w:rsid w:val="002867C6"/>
    <w:rsid w:val="00286D76"/>
    <w:rsid w:val="002871D2"/>
    <w:rsid w:val="00287C5A"/>
    <w:rsid w:val="00290BAF"/>
    <w:rsid w:val="00291432"/>
    <w:rsid w:val="0029269D"/>
    <w:rsid w:val="00292EDA"/>
    <w:rsid w:val="0029349C"/>
    <w:rsid w:val="00293D69"/>
    <w:rsid w:val="002952EC"/>
    <w:rsid w:val="0029633B"/>
    <w:rsid w:val="002969B8"/>
    <w:rsid w:val="00297B31"/>
    <w:rsid w:val="00297BA5"/>
    <w:rsid w:val="002A028E"/>
    <w:rsid w:val="002A16B8"/>
    <w:rsid w:val="002A3AED"/>
    <w:rsid w:val="002A3EE6"/>
    <w:rsid w:val="002A467A"/>
    <w:rsid w:val="002A4C3E"/>
    <w:rsid w:val="002A4DAE"/>
    <w:rsid w:val="002A664F"/>
    <w:rsid w:val="002A7994"/>
    <w:rsid w:val="002B0036"/>
    <w:rsid w:val="002B0A9C"/>
    <w:rsid w:val="002B10C2"/>
    <w:rsid w:val="002B1721"/>
    <w:rsid w:val="002B24C6"/>
    <w:rsid w:val="002B2787"/>
    <w:rsid w:val="002B351C"/>
    <w:rsid w:val="002B3C5B"/>
    <w:rsid w:val="002B540B"/>
    <w:rsid w:val="002B7346"/>
    <w:rsid w:val="002B7BEA"/>
    <w:rsid w:val="002B7FA9"/>
    <w:rsid w:val="002C0B54"/>
    <w:rsid w:val="002C10DC"/>
    <w:rsid w:val="002C1625"/>
    <w:rsid w:val="002C1834"/>
    <w:rsid w:val="002C4AE7"/>
    <w:rsid w:val="002C4E79"/>
    <w:rsid w:val="002C5C88"/>
    <w:rsid w:val="002C6E37"/>
    <w:rsid w:val="002C74A8"/>
    <w:rsid w:val="002C74ED"/>
    <w:rsid w:val="002C79F0"/>
    <w:rsid w:val="002D15C8"/>
    <w:rsid w:val="002D3339"/>
    <w:rsid w:val="002D3C18"/>
    <w:rsid w:val="002D4090"/>
    <w:rsid w:val="002D7AF2"/>
    <w:rsid w:val="002D7DCA"/>
    <w:rsid w:val="002E04DE"/>
    <w:rsid w:val="002E266D"/>
    <w:rsid w:val="002E2BD2"/>
    <w:rsid w:val="002E32B9"/>
    <w:rsid w:val="002E343C"/>
    <w:rsid w:val="002E3478"/>
    <w:rsid w:val="002E383D"/>
    <w:rsid w:val="002E397C"/>
    <w:rsid w:val="002E5F12"/>
    <w:rsid w:val="002E5F53"/>
    <w:rsid w:val="002E66A2"/>
    <w:rsid w:val="002E6A84"/>
    <w:rsid w:val="002E7045"/>
    <w:rsid w:val="002E7D40"/>
    <w:rsid w:val="002F06F5"/>
    <w:rsid w:val="002F0C56"/>
    <w:rsid w:val="002F0E49"/>
    <w:rsid w:val="002F1478"/>
    <w:rsid w:val="002F18DD"/>
    <w:rsid w:val="002F2121"/>
    <w:rsid w:val="002F2220"/>
    <w:rsid w:val="002F2BA4"/>
    <w:rsid w:val="002F360A"/>
    <w:rsid w:val="002F482D"/>
    <w:rsid w:val="002F4A78"/>
    <w:rsid w:val="002F5F37"/>
    <w:rsid w:val="002F60D6"/>
    <w:rsid w:val="002F6381"/>
    <w:rsid w:val="002F65CA"/>
    <w:rsid w:val="002F7405"/>
    <w:rsid w:val="002F7939"/>
    <w:rsid w:val="002F7C4A"/>
    <w:rsid w:val="002F7C63"/>
    <w:rsid w:val="00301BB3"/>
    <w:rsid w:val="00301C20"/>
    <w:rsid w:val="003027F9"/>
    <w:rsid w:val="00302985"/>
    <w:rsid w:val="00302DBB"/>
    <w:rsid w:val="00302F3E"/>
    <w:rsid w:val="00302F88"/>
    <w:rsid w:val="003031C3"/>
    <w:rsid w:val="00304477"/>
    <w:rsid w:val="00304603"/>
    <w:rsid w:val="00304FA0"/>
    <w:rsid w:val="003058E0"/>
    <w:rsid w:val="00305F6A"/>
    <w:rsid w:val="00306103"/>
    <w:rsid w:val="003067ED"/>
    <w:rsid w:val="00310E5A"/>
    <w:rsid w:val="003118E4"/>
    <w:rsid w:val="00311BCF"/>
    <w:rsid w:val="00311C19"/>
    <w:rsid w:val="00312845"/>
    <w:rsid w:val="00312931"/>
    <w:rsid w:val="003129E3"/>
    <w:rsid w:val="003129F8"/>
    <w:rsid w:val="003134A9"/>
    <w:rsid w:val="003143C6"/>
    <w:rsid w:val="00314837"/>
    <w:rsid w:val="00315FB4"/>
    <w:rsid w:val="0031792C"/>
    <w:rsid w:val="003205C3"/>
    <w:rsid w:val="00320789"/>
    <w:rsid w:val="003208CF"/>
    <w:rsid w:val="00320FBE"/>
    <w:rsid w:val="0032100B"/>
    <w:rsid w:val="00322833"/>
    <w:rsid w:val="00322E50"/>
    <w:rsid w:val="003231E9"/>
    <w:rsid w:val="003231F4"/>
    <w:rsid w:val="00323934"/>
    <w:rsid w:val="00324169"/>
    <w:rsid w:val="00331CF1"/>
    <w:rsid w:val="003326B5"/>
    <w:rsid w:val="003329A9"/>
    <w:rsid w:val="00336834"/>
    <w:rsid w:val="0034045E"/>
    <w:rsid w:val="00341867"/>
    <w:rsid w:val="00341C63"/>
    <w:rsid w:val="00342EBD"/>
    <w:rsid w:val="00342FB0"/>
    <w:rsid w:val="00343A1C"/>
    <w:rsid w:val="0034449E"/>
    <w:rsid w:val="003444A5"/>
    <w:rsid w:val="0034490C"/>
    <w:rsid w:val="00345254"/>
    <w:rsid w:val="003455AE"/>
    <w:rsid w:val="00345F98"/>
    <w:rsid w:val="00347793"/>
    <w:rsid w:val="0034789A"/>
    <w:rsid w:val="003478EB"/>
    <w:rsid w:val="00350123"/>
    <w:rsid w:val="00351278"/>
    <w:rsid w:val="00351C60"/>
    <w:rsid w:val="00351CAF"/>
    <w:rsid w:val="0035221B"/>
    <w:rsid w:val="00352F69"/>
    <w:rsid w:val="0035627F"/>
    <w:rsid w:val="0035772E"/>
    <w:rsid w:val="003608C3"/>
    <w:rsid w:val="00361067"/>
    <w:rsid w:val="00361387"/>
    <w:rsid w:val="003616D9"/>
    <w:rsid w:val="003617B7"/>
    <w:rsid w:val="00361F03"/>
    <w:rsid w:val="00362AE3"/>
    <w:rsid w:val="00362DE1"/>
    <w:rsid w:val="003631AD"/>
    <w:rsid w:val="003637F6"/>
    <w:rsid w:val="00363930"/>
    <w:rsid w:val="00363C0B"/>
    <w:rsid w:val="003641E3"/>
    <w:rsid w:val="00364CE1"/>
    <w:rsid w:val="003675A5"/>
    <w:rsid w:val="00372121"/>
    <w:rsid w:val="003725B7"/>
    <w:rsid w:val="00374354"/>
    <w:rsid w:val="003752A4"/>
    <w:rsid w:val="003755FE"/>
    <w:rsid w:val="00375F20"/>
    <w:rsid w:val="00376D13"/>
    <w:rsid w:val="003777E6"/>
    <w:rsid w:val="003804F2"/>
    <w:rsid w:val="00380B91"/>
    <w:rsid w:val="00381006"/>
    <w:rsid w:val="003814AF"/>
    <w:rsid w:val="00381D82"/>
    <w:rsid w:val="00383098"/>
    <w:rsid w:val="00383750"/>
    <w:rsid w:val="00383D78"/>
    <w:rsid w:val="0038580B"/>
    <w:rsid w:val="00386C50"/>
    <w:rsid w:val="00386F6D"/>
    <w:rsid w:val="003901B7"/>
    <w:rsid w:val="00390397"/>
    <w:rsid w:val="00390E56"/>
    <w:rsid w:val="0039122B"/>
    <w:rsid w:val="00391AF8"/>
    <w:rsid w:val="00391FD0"/>
    <w:rsid w:val="00392015"/>
    <w:rsid w:val="0039201C"/>
    <w:rsid w:val="0039473D"/>
    <w:rsid w:val="0039478C"/>
    <w:rsid w:val="00395CB1"/>
    <w:rsid w:val="003975DE"/>
    <w:rsid w:val="003A0398"/>
    <w:rsid w:val="003A1227"/>
    <w:rsid w:val="003A1C5A"/>
    <w:rsid w:val="003A2112"/>
    <w:rsid w:val="003A257B"/>
    <w:rsid w:val="003A40AB"/>
    <w:rsid w:val="003A4FDC"/>
    <w:rsid w:val="003A5078"/>
    <w:rsid w:val="003A6841"/>
    <w:rsid w:val="003A7C19"/>
    <w:rsid w:val="003A7D92"/>
    <w:rsid w:val="003B033C"/>
    <w:rsid w:val="003B170D"/>
    <w:rsid w:val="003B35A5"/>
    <w:rsid w:val="003B3673"/>
    <w:rsid w:val="003B3820"/>
    <w:rsid w:val="003B3CBD"/>
    <w:rsid w:val="003B4C38"/>
    <w:rsid w:val="003B66C2"/>
    <w:rsid w:val="003B6E94"/>
    <w:rsid w:val="003B6EB9"/>
    <w:rsid w:val="003B7543"/>
    <w:rsid w:val="003C0C03"/>
    <w:rsid w:val="003C3B3E"/>
    <w:rsid w:val="003C52D1"/>
    <w:rsid w:val="003C65AD"/>
    <w:rsid w:val="003C662E"/>
    <w:rsid w:val="003D0290"/>
    <w:rsid w:val="003D1724"/>
    <w:rsid w:val="003D1C6A"/>
    <w:rsid w:val="003D2423"/>
    <w:rsid w:val="003D3A3B"/>
    <w:rsid w:val="003D4695"/>
    <w:rsid w:val="003D5ECC"/>
    <w:rsid w:val="003D6A6C"/>
    <w:rsid w:val="003D7B95"/>
    <w:rsid w:val="003E10FB"/>
    <w:rsid w:val="003E18BE"/>
    <w:rsid w:val="003E2FB9"/>
    <w:rsid w:val="003E3623"/>
    <w:rsid w:val="003E3E0C"/>
    <w:rsid w:val="003E4178"/>
    <w:rsid w:val="003E6435"/>
    <w:rsid w:val="003E654F"/>
    <w:rsid w:val="003E6970"/>
    <w:rsid w:val="003E703D"/>
    <w:rsid w:val="003F0270"/>
    <w:rsid w:val="003F0408"/>
    <w:rsid w:val="003F063A"/>
    <w:rsid w:val="003F07F3"/>
    <w:rsid w:val="003F0854"/>
    <w:rsid w:val="003F14A2"/>
    <w:rsid w:val="003F1B15"/>
    <w:rsid w:val="003F2326"/>
    <w:rsid w:val="003F2E90"/>
    <w:rsid w:val="003F308D"/>
    <w:rsid w:val="003F3289"/>
    <w:rsid w:val="003F3BBD"/>
    <w:rsid w:val="003F4572"/>
    <w:rsid w:val="003F470F"/>
    <w:rsid w:val="003F5AD9"/>
    <w:rsid w:val="003F68D3"/>
    <w:rsid w:val="004020F8"/>
    <w:rsid w:val="004029D3"/>
    <w:rsid w:val="00402FB9"/>
    <w:rsid w:val="0040354F"/>
    <w:rsid w:val="004036CD"/>
    <w:rsid w:val="004039FD"/>
    <w:rsid w:val="00404E78"/>
    <w:rsid w:val="00410265"/>
    <w:rsid w:val="00412C53"/>
    <w:rsid w:val="00413FDC"/>
    <w:rsid w:val="004144BE"/>
    <w:rsid w:val="00414DF8"/>
    <w:rsid w:val="00416F39"/>
    <w:rsid w:val="00417438"/>
    <w:rsid w:val="00417D77"/>
    <w:rsid w:val="0042286F"/>
    <w:rsid w:val="004228EE"/>
    <w:rsid w:val="004229C7"/>
    <w:rsid w:val="00423764"/>
    <w:rsid w:val="00426D64"/>
    <w:rsid w:val="00427E14"/>
    <w:rsid w:val="00430647"/>
    <w:rsid w:val="0043135F"/>
    <w:rsid w:val="00431C4F"/>
    <w:rsid w:val="00432F62"/>
    <w:rsid w:val="0043380C"/>
    <w:rsid w:val="00433CDD"/>
    <w:rsid w:val="00434855"/>
    <w:rsid w:val="0043522D"/>
    <w:rsid w:val="00435269"/>
    <w:rsid w:val="0043559E"/>
    <w:rsid w:val="00435B91"/>
    <w:rsid w:val="00435F41"/>
    <w:rsid w:val="00437FCD"/>
    <w:rsid w:val="00440AF8"/>
    <w:rsid w:val="0044153D"/>
    <w:rsid w:val="004427F8"/>
    <w:rsid w:val="00443255"/>
    <w:rsid w:val="00443BE3"/>
    <w:rsid w:val="004453F1"/>
    <w:rsid w:val="00445431"/>
    <w:rsid w:val="004456A4"/>
    <w:rsid w:val="004500FF"/>
    <w:rsid w:val="004508E5"/>
    <w:rsid w:val="00450BC1"/>
    <w:rsid w:val="0045353A"/>
    <w:rsid w:val="00454956"/>
    <w:rsid w:val="00455362"/>
    <w:rsid w:val="004554AF"/>
    <w:rsid w:val="00455A39"/>
    <w:rsid w:val="00455B9C"/>
    <w:rsid w:val="0045678A"/>
    <w:rsid w:val="00456C95"/>
    <w:rsid w:val="004571B4"/>
    <w:rsid w:val="0045760C"/>
    <w:rsid w:val="00457F27"/>
    <w:rsid w:val="0046022F"/>
    <w:rsid w:val="00461C38"/>
    <w:rsid w:val="00462880"/>
    <w:rsid w:val="00462B09"/>
    <w:rsid w:val="00464142"/>
    <w:rsid w:val="00464634"/>
    <w:rsid w:val="00464F30"/>
    <w:rsid w:val="00465100"/>
    <w:rsid w:val="00465488"/>
    <w:rsid w:val="00465540"/>
    <w:rsid w:val="00465674"/>
    <w:rsid w:val="00465BB1"/>
    <w:rsid w:val="0046715F"/>
    <w:rsid w:val="0046718C"/>
    <w:rsid w:val="0046736F"/>
    <w:rsid w:val="00470057"/>
    <w:rsid w:val="0047082E"/>
    <w:rsid w:val="00470FBD"/>
    <w:rsid w:val="004713B4"/>
    <w:rsid w:val="00471CC4"/>
    <w:rsid w:val="00472F16"/>
    <w:rsid w:val="004736BD"/>
    <w:rsid w:val="00473839"/>
    <w:rsid w:val="00474D53"/>
    <w:rsid w:val="0047668A"/>
    <w:rsid w:val="00476EAD"/>
    <w:rsid w:val="00476EF3"/>
    <w:rsid w:val="00477271"/>
    <w:rsid w:val="00477B0F"/>
    <w:rsid w:val="0048012C"/>
    <w:rsid w:val="004808ED"/>
    <w:rsid w:val="00480F8F"/>
    <w:rsid w:val="0048371E"/>
    <w:rsid w:val="00484C22"/>
    <w:rsid w:val="004850FE"/>
    <w:rsid w:val="0048601C"/>
    <w:rsid w:val="00490D82"/>
    <w:rsid w:val="00491112"/>
    <w:rsid w:val="00492B12"/>
    <w:rsid w:val="00493249"/>
    <w:rsid w:val="00494C63"/>
    <w:rsid w:val="00494DED"/>
    <w:rsid w:val="0049511D"/>
    <w:rsid w:val="0049528A"/>
    <w:rsid w:val="00495F38"/>
    <w:rsid w:val="00496302"/>
    <w:rsid w:val="00496916"/>
    <w:rsid w:val="00497B40"/>
    <w:rsid w:val="00497F8E"/>
    <w:rsid w:val="004A0334"/>
    <w:rsid w:val="004A14C7"/>
    <w:rsid w:val="004A1AF8"/>
    <w:rsid w:val="004A2056"/>
    <w:rsid w:val="004A298D"/>
    <w:rsid w:val="004A452D"/>
    <w:rsid w:val="004A5B87"/>
    <w:rsid w:val="004A61C1"/>
    <w:rsid w:val="004A63AE"/>
    <w:rsid w:val="004A7707"/>
    <w:rsid w:val="004B087F"/>
    <w:rsid w:val="004B0A2D"/>
    <w:rsid w:val="004B2278"/>
    <w:rsid w:val="004B30AA"/>
    <w:rsid w:val="004B384B"/>
    <w:rsid w:val="004B4598"/>
    <w:rsid w:val="004B48A6"/>
    <w:rsid w:val="004B49BB"/>
    <w:rsid w:val="004B6681"/>
    <w:rsid w:val="004B7430"/>
    <w:rsid w:val="004B7659"/>
    <w:rsid w:val="004B790D"/>
    <w:rsid w:val="004B7DE9"/>
    <w:rsid w:val="004B7E02"/>
    <w:rsid w:val="004B7F44"/>
    <w:rsid w:val="004C0310"/>
    <w:rsid w:val="004C1063"/>
    <w:rsid w:val="004C15F8"/>
    <w:rsid w:val="004C19C6"/>
    <w:rsid w:val="004C395C"/>
    <w:rsid w:val="004C3A00"/>
    <w:rsid w:val="004C454C"/>
    <w:rsid w:val="004C4E73"/>
    <w:rsid w:val="004C5585"/>
    <w:rsid w:val="004C7D5F"/>
    <w:rsid w:val="004D0463"/>
    <w:rsid w:val="004D0B4B"/>
    <w:rsid w:val="004D0EC5"/>
    <w:rsid w:val="004D157C"/>
    <w:rsid w:val="004D19D7"/>
    <w:rsid w:val="004D1AF9"/>
    <w:rsid w:val="004D37CC"/>
    <w:rsid w:val="004D4F3A"/>
    <w:rsid w:val="004D544F"/>
    <w:rsid w:val="004D5B07"/>
    <w:rsid w:val="004D616E"/>
    <w:rsid w:val="004D6540"/>
    <w:rsid w:val="004E015A"/>
    <w:rsid w:val="004E02F9"/>
    <w:rsid w:val="004E05A2"/>
    <w:rsid w:val="004E0E6F"/>
    <w:rsid w:val="004E159D"/>
    <w:rsid w:val="004E1681"/>
    <w:rsid w:val="004E195C"/>
    <w:rsid w:val="004E1C8E"/>
    <w:rsid w:val="004E1E30"/>
    <w:rsid w:val="004E257A"/>
    <w:rsid w:val="004E323B"/>
    <w:rsid w:val="004E482A"/>
    <w:rsid w:val="004E48EA"/>
    <w:rsid w:val="004E4C39"/>
    <w:rsid w:val="004E59F5"/>
    <w:rsid w:val="004E68E5"/>
    <w:rsid w:val="004E6E14"/>
    <w:rsid w:val="004E71BA"/>
    <w:rsid w:val="004E77DE"/>
    <w:rsid w:val="004E7C65"/>
    <w:rsid w:val="004F6634"/>
    <w:rsid w:val="004F6BB8"/>
    <w:rsid w:val="00500530"/>
    <w:rsid w:val="005009FF"/>
    <w:rsid w:val="00500A7E"/>
    <w:rsid w:val="00500ABD"/>
    <w:rsid w:val="00501128"/>
    <w:rsid w:val="00502467"/>
    <w:rsid w:val="005032BE"/>
    <w:rsid w:val="005048AB"/>
    <w:rsid w:val="005055F4"/>
    <w:rsid w:val="00505A34"/>
    <w:rsid w:val="005064C9"/>
    <w:rsid w:val="00506F6C"/>
    <w:rsid w:val="00506F99"/>
    <w:rsid w:val="00507DFC"/>
    <w:rsid w:val="00510A60"/>
    <w:rsid w:val="005114E1"/>
    <w:rsid w:val="00511776"/>
    <w:rsid w:val="0051404F"/>
    <w:rsid w:val="005140A7"/>
    <w:rsid w:val="005144E9"/>
    <w:rsid w:val="0051708A"/>
    <w:rsid w:val="00517EAC"/>
    <w:rsid w:val="00520282"/>
    <w:rsid w:val="0052120D"/>
    <w:rsid w:val="0052143B"/>
    <w:rsid w:val="00521475"/>
    <w:rsid w:val="00521599"/>
    <w:rsid w:val="005227A9"/>
    <w:rsid w:val="005227FE"/>
    <w:rsid w:val="00522E17"/>
    <w:rsid w:val="005236EA"/>
    <w:rsid w:val="005276A0"/>
    <w:rsid w:val="00527C41"/>
    <w:rsid w:val="00531543"/>
    <w:rsid w:val="00532645"/>
    <w:rsid w:val="00533FF7"/>
    <w:rsid w:val="00535ECB"/>
    <w:rsid w:val="00536334"/>
    <w:rsid w:val="0053794B"/>
    <w:rsid w:val="00537ADC"/>
    <w:rsid w:val="005416E9"/>
    <w:rsid w:val="00542118"/>
    <w:rsid w:val="0054278A"/>
    <w:rsid w:val="00543AC5"/>
    <w:rsid w:val="00543DD8"/>
    <w:rsid w:val="00544380"/>
    <w:rsid w:val="00545411"/>
    <w:rsid w:val="0054558C"/>
    <w:rsid w:val="00545FA8"/>
    <w:rsid w:val="00545FFD"/>
    <w:rsid w:val="0054695C"/>
    <w:rsid w:val="0054796C"/>
    <w:rsid w:val="005508C5"/>
    <w:rsid w:val="00552874"/>
    <w:rsid w:val="005529C1"/>
    <w:rsid w:val="00554613"/>
    <w:rsid w:val="005554B2"/>
    <w:rsid w:val="005559A6"/>
    <w:rsid w:val="00556232"/>
    <w:rsid w:val="00557D5B"/>
    <w:rsid w:val="00557DA3"/>
    <w:rsid w:val="005613A4"/>
    <w:rsid w:val="00562656"/>
    <w:rsid w:val="005639E0"/>
    <w:rsid w:val="0056460A"/>
    <w:rsid w:val="00564DD7"/>
    <w:rsid w:val="00565654"/>
    <w:rsid w:val="005659BA"/>
    <w:rsid w:val="005660F7"/>
    <w:rsid w:val="00566149"/>
    <w:rsid w:val="00566A0C"/>
    <w:rsid w:val="00566FB5"/>
    <w:rsid w:val="00570978"/>
    <w:rsid w:val="0057112F"/>
    <w:rsid w:val="00571ACC"/>
    <w:rsid w:val="00572FB6"/>
    <w:rsid w:val="0057386C"/>
    <w:rsid w:val="00573A99"/>
    <w:rsid w:val="0057465F"/>
    <w:rsid w:val="00574F89"/>
    <w:rsid w:val="005767F8"/>
    <w:rsid w:val="0058092F"/>
    <w:rsid w:val="00580D87"/>
    <w:rsid w:val="00582F65"/>
    <w:rsid w:val="00583943"/>
    <w:rsid w:val="00583989"/>
    <w:rsid w:val="005842A3"/>
    <w:rsid w:val="00584CB2"/>
    <w:rsid w:val="00584FCD"/>
    <w:rsid w:val="00585014"/>
    <w:rsid w:val="00585522"/>
    <w:rsid w:val="00585BC4"/>
    <w:rsid w:val="00585DAC"/>
    <w:rsid w:val="00585F41"/>
    <w:rsid w:val="00586FFC"/>
    <w:rsid w:val="0058716D"/>
    <w:rsid w:val="0059227B"/>
    <w:rsid w:val="005926CC"/>
    <w:rsid w:val="00592C55"/>
    <w:rsid w:val="00593204"/>
    <w:rsid w:val="00593659"/>
    <w:rsid w:val="005939C8"/>
    <w:rsid w:val="00593AB5"/>
    <w:rsid w:val="005959DB"/>
    <w:rsid w:val="00595A03"/>
    <w:rsid w:val="00596C33"/>
    <w:rsid w:val="005977C9"/>
    <w:rsid w:val="005A197D"/>
    <w:rsid w:val="005A2DFC"/>
    <w:rsid w:val="005A3F57"/>
    <w:rsid w:val="005A4253"/>
    <w:rsid w:val="005A6EE4"/>
    <w:rsid w:val="005A764D"/>
    <w:rsid w:val="005B2992"/>
    <w:rsid w:val="005B3304"/>
    <w:rsid w:val="005B3E88"/>
    <w:rsid w:val="005B4022"/>
    <w:rsid w:val="005B41E1"/>
    <w:rsid w:val="005B42E9"/>
    <w:rsid w:val="005B53A7"/>
    <w:rsid w:val="005B5C9A"/>
    <w:rsid w:val="005B5E0B"/>
    <w:rsid w:val="005B7B3C"/>
    <w:rsid w:val="005B7E1F"/>
    <w:rsid w:val="005B7FEB"/>
    <w:rsid w:val="005C0039"/>
    <w:rsid w:val="005C0E60"/>
    <w:rsid w:val="005C1B12"/>
    <w:rsid w:val="005C2935"/>
    <w:rsid w:val="005C2DB3"/>
    <w:rsid w:val="005C30AD"/>
    <w:rsid w:val="005C40CC"/>
    <w:rsid w:val="005C5C27"/>
    <w:rsid w:val="005C5DDE"/>
    <w:rsid w:val="005C7EAC"/>
    <w:rsid w:val="005D02EC"/>
    <w:rsid w:val="005D0428"/>
    <w:rsid w:val="005D1C32"/>
    <w:rsid w:val="005D296A"/>
    <w:rsid w:val="005D5200"/>
    <w:rsid w:val="005D6532"/>
    <w:rsid w:val="005D6540"/>
    <w:rsid w:val="005D690D"/>
    <w:rsid w:val="005D7541"/>
    <w:rsid w:val="005D77F0"/>
    <w:rsid w:val="005D78AC"/>
    <w:rsid w:val="005E187C"/>
    <w:rsid w:val="005E1B74"/>
    <w:rsid w:val="005E1E71"/>
    <w:rsid w:val="005E4E7E"/>
    <w:rsid w:val="005E798D"/>
    <w:rsid w:val="005E7D5C"/>
    <w:rsid w:val="005F16CE"/>
    <w:rsid w:val="005F2ADF"/>
    <w:rsid w:val="005F2D5F"/>
    <w:rsid w:val="005F4B3F"/>
    <w:rsid w:val="005F5564"/>
    <w:rsid w:val="005F6088"/>
    <w:rsid w:val="005F6908"/>
    <w:rsid w:val="00600255"/>
    <w:rsid w:val="006006D8"/>
    <w:rsid w:val="0060162B"/>
    <w:rsid w:val="00602C1F"/>
    <w:rsid w:val="006037E5"/>
    <w:rsid w:val="00604722"/>
    <w:rsid w:val="00604AC2"/>
    <w:rsid w:val="00604D96"/>
    <w:rsid w:val="006052FC"/>
    <w:rsid w:val="0060793E"/>
    <w:rsid w:val="00607BF3"/>
    <w:rsid w:val="00607CBE"/>
    <w:rsid w:val="00607E34"/>
    <w:rsid w:val="00610FF5"/>
    <w:rsid w:val="00611118"/>
    <w:rsid w:val="00611129"/>
    <w:rsid w:val="00611FA8"/>
    <w:rsid w:val="00612FE9"/>
    <w:rsid w:val="006140B1"/>
    <w:rsid w:val="006153C6"/>
    <w:rsid w:val="006177EA"/>
    <w:rsid w:val="00617D13"/>
    <w:rsid w:val="00620E36"/>
    <w:rsid w:val="00620EB2"/>
    <w:rsid w:val="006214DB"/>
    <w:rsid w:val="00621E10"/>
    <w:rsid w:val="006221F4"/>
    <w:rsid w:val="00622B70"/>
    <w:rsid w:val="00622EED"/>
    <w:rsid w:val="00623224"/>
    <w:rsid w:val="006233DA"/>
    <w:rsid w:val="00625992"/>
    <w:rsid w:val="00625E20"/>
    <w:rsid w:val="00626B6C"/>
    <w:rsid w:val="00627688"/>
    <w:rsid w:val="006278E3"/>
    <w:rsid w:val="00627ACC"/>
    <w:rsid w:val="00630E73"/>
    <w:rsid w:val="00631055"/>
    <w:rsid w:val="006314C9"/>
    <w:rsid w:val="006318DC"/>
    <w:rsid w:val="00632570"/>
    <w:rsid w:val="00632612"/>
    <w:rsid w:val="00634057"/>
    <w:rsid w:val="00634DB2"/>
    <w:rsid w:val="00634EB8"/>
    <w:rsid w:val="006354A3"/>
    <w:rsid w:val="006354B8"/>
    <w:rsid w:val="006362D5"/>
    <w:rsid w:val="0063675F"/>
    <w:rsid w:val="00637230"/>
    <w:rsid w:val="00640284"/>
    <w:rsid w:val="00640FD0"/>
    <w:rsid w:val="00641362"/>
    <w:rsid w:val="006414B1"/>
    <w:rsid w:val="0064152F"/>
    <w:rsid w:val="006424DE"/>
    <w:rsid w:val="00642C31"/>
    <w:rsid w:val="0064309E"/>
    <w:rsid w:val="006433B2"/>
    <w:rsid w:val="00643C48"/>
    <w:rsid w:val="00644DE1"/>
    <w:rsid w:val="006472AB"/>
    <w:rsid w:val="0065075A"/>
    <w:rsid w:val="00650B6A"/>
    <w:rsid w:val="00651C92"/>
    <w:rsid w:val="00651D59"/>
    <w:rsid w:val="00651FED"/>
    <w:rsid w:val="0065212D"/>
    <w:rsid w:val="00652FE5"/>
    <w:rsid w:val="00654200"/>
    <w:rsid w:val="0065435C"/>
    <w:rsid w:val="006552B7"/>
    <w:rsid w:val="00656276"/>
    <w:rsid w:val="006567CC"/>
    <w:rsid w:val="00660D2A"/>
    <w:rsid w:val="00661635"/>
    <w:rsid w:val="00661DBF"/>
    <w:rsid w:val="006624EE"/>
    <w:rsid w:val="00663120"/>
    <w:rsid w:val="0066347A"/>
    <w:rsid w:val="006634F6"/>
    <w:rsid w:val="00663CC6"/>
    <w:rsid w:val="00664A7E"/>
    <w:rsid w:val="00664C0E"/>
    <w:rsid w:val="00665528"/>
    <w:rsid w:val="00667F95"/>
    <w:rsid w:val="006703FE"/>
    <w:rsid w:val="006720F9"/>
    <w:rsid w:val="00672E64"/>
    <w:rsid w:val="00673F98"/>
    <w:rsid w:val="006759B7"/>
    <w:rsid w:val="006763E5"/>
    <w:rsid w:val="00676B50"/>
    <w:rsid w:val="00676CC8"/>
    <w:rsid w:val="00677703"/>
    <w:rsid w:val="0067795C"/>
    <w:rsid w:val="00680427"/>
    <w:rsid w:val="00680BB2"/>
    <w:rsid w:val="00680DA1"/>
    <w:rsid w:val="0068125A"/>
    <w:rsid w:val="00681EAA"/>
    <w:rsid w:val="0068232C"/>
    <w:rsid w:val="00682A1F"/>
    <w:rsid w:val="00683653"/>
    <w:rsid w:val="00683B6E"/>
    <w:rsid w:val="00685AA5"/>
    <w:rsid w:val="00686640"/>
    <w:rsid w:val="00686850"/>
    <w:rsid w:val="006868B3"/>
    <w:rsid w:val="006871AD"/>
    <w:rsid w:val="0068780C"/>
    <w:rsid w:val="00687C26"/>
    <w:rsid w:val="00687FF6"/>
    <w:rsid w:val="0069291A"/>
    <w:rsid w:val="006961F9"/>
    <w:rsid w:val="006969E8"/>
    <w:rsid w:val="00696CA3"/>
    <w:rsid w:val="006A0F4C"/>
    <w:rsid w:val="006A12B7"/>
    <w:rsid w:val="006A16FC"/>
    <w:rsid w:val="006A18ED"/>
    <w:rsid w:val="006A220A"/>
    <w:rsid w:val="006A4F38"/>
    <w:rsid w:val="006A523D"/>
    <w:rsid w:val="006A5BD6"/>
    <w:rsid w:val="006A6D81"/>
    <w:rsid w:val="006A72A0"/>
    <w:rsid w:val="006A7523"/>
    <w:rsid w:val="006A799F"/>
    <w:rsid w:val="006A7A15"/>
    <w:rsid w:val="006B2D3C"/>
    <w:rsid w:val="006B2F78"/>
    <w:rsid w:val="006B5659"/>
    <w:rsid w:val="006B7709"/>
    <w:rsid w:val="006B7E29"/>
    <w:rsid w:val="006C177B"/>
    <w:rsid w:val="006C2754"/>
    <w:rsid w:val="006C2E21"/>
    <w:rsid w:val="006C491B"/>
    <w:rsid w:val="006C600F"/>
    <w:rsid w:val="006C6A60"/>
    <w:rsid w:val="006C745F"/>
    <w:rsid w:val="006C7558"/>
    <w:rsid w:val="006C78E3"/>
    <w:rsid w:val="006C7D33"/>
    <w:rsid w:val="006D0343"/>
    <w:rsid w:val="006D32B9"/>
    <w:rsid w:val="006D3A7E"/>
    <w:rsid w:val="006D3D9E"/>
    <w:rsid w:val="006D4757"/>
    <w:rsid w:val="006D4C9C"/>
    <w:rsid w:val="006D5EEE"/>
    <w:rsid w:val="006D637E"/>
    <w:rsid w:val="006D72DE"/>
    <w:rsid w:val="006D7B0B"/>
    <w:rsid w:val="006E068C"/>
    <w:rsid w:val="006E0A33"/>
    <w:rsid w:val="006E0B1B"/>
    <w:rsid w:val="006E0D43"/>
    <w:rsid w:val="006E13A5"/>
    <w:rsid w:val="006E1D86"/>
    <w:rsid w:val="006E377F"/>
    <w:rsid w:val="006E4A1D"/>
    <w:rsid w:val="006E50F1"/>
    <w:rsid w:val="006E6AB9"/>
    <w:rsid w:val="006E7472"/>
    <w:rsid w:val="006E75C8"/>
    <w:rsid w:val="006F0643"/>
    <w:rsid w:val="006F102C"/>
    <w:rsid w:val="006F10C9"/>
    <w:rsid w:val="006F117B"/>
    <w:rsid w:val="006F211B"/>
    <w:rsid w:val="006F3389"/>
    <w:rsid w:val="006F3E2C"/>
    <w:rsid w:val="006F488C"/>
    <w:rsid w:val="006F5273"/>
    <w:rsid w:val="006F529C"/>
    <w:rsid w:val="006F64B9"/>
    <w:rsid w:val="006F66DA"/>
    <w:rsid w:val="006F6FBA"/>
    <w:rsid w:val="006F7811"/>
    <w:rsid w:val="006F7877"/>
    <w:rsid w:val="0070114D"/>
    <w:rsid w:val="00701ED3"/>
    <w:rsid w:val="007022F5"/>
    <w:rsid w:val="007025DA"/>
    <w:rsid w:val="007028EA"/>
    <w:rsid w:val="007035A1"/>
    <w:rsid w:val="007036E7"/>
    <w:rsid w:val="007043E4"/>
    <w:rsid w:val="00704A30"/>
    <w:rsid w:val="00705EA8"/>
    <w:rsid w:val="007061D6"/>
    <w:rsid w:val="007076D9"/>
    <w:rsid w:val="00707886"/>
    <w:rsid w:val="00707ADF"/>
    <w:rsid w:val="00710DA7"/>
    <w:rsid w:val="007111FF"/>
    <w:rsid w:val="00712A59"/>
    <w:rsid w:val="00712B48"/>
    <w:rsid w:val="00713FAC"/>
    <w:rsid w:val="007142E7"/>
    <w:rsid w:val="00714689"/>
    <w:rsid w:val="00714ACD"/>
    <w:rsid w:val="00715645"/>
    <w:rsid w:val="007175AA"/>
    <w:rsid w:val="00717DE3"/>
    <w:rsid w:val="00717FBF"/>
    <w:rsid w:val="007202E2"/>
    <w:rsid w:val="00721719"/>
    <w:rsid w:val="00721729"/>
    <w:rsid w:val="00721F92"/>
    <w:rsid w:val="00723DBC"/>
    <w:rsid w:val="00723DDD"/>
    <w:rsid w:val="00724013"/>
    <w:rsid w:val="007249B1"/>
    <w:rsid w:val="00725597"/>
    <w:rsid w:val="0072611E"/>
    <w:rsid w:val="007273E0"/>
    <w:rsid w:val="007278AC"/>
    <w:rsid w:val="007305C2"/>
    <w:rsid w:val="00730A63"/>
    <w:rsid w:val="00732430"/>
    <w:rsid w:val="007325B0"/>
    <w:rsid w:val="00732DD2"/>
    <w:rsid w:val="0073318F"/>
    <w:rsid w:val="00733672"/>
    <w:rsid w:val="00734DE8"/>
    <w:rsid w:val="0073524E"/>
    <w:rsid w:val="00736493"/>
    <w:rsid w:val="00736F2D"/>
    <w:rsid w:val="007406E9"/>
    <w:rsid w:val="007409D6"/>
    <w:rsid w:val="00741524"/>
    <w:rsid w:val="0074265D"/>
    <w:rsid w:val="00742EB4"/>
    <w:rsid w:val="00743150"/>
    <w:rsid w:val="007432FD"/>
    <w:rsid w:val="00743C34"/>
    <w:rsid w:val="00744968"/>
    <w:rsid w:val="0074504D"/>
    <w:rsid w:val="00745A9B"/>
    <w:rsid w:val="00745F4F"/>
    <w:rsid w:val="0074686B"/>
    <w:rsid w:val="00746D19"/>
    <w:rsid w:val="00746FA6"/>
    <w:rsid w:val="00747CC8"/>
    <w:rsid w:val="00751549"/>
    <w:rsid w:val="00751746"/>
    <w:rsid w:val="00751A59"/>
    <w:rsid w:val="007520D6"/>
    <w:rsid w:val="007535E1"/>
    <w:rsid w:val="00753E5D"/>
    <w:rsid w:val="007542FD"/>
    <w:rsid w:val="00754AAF"/>
    <w:rsid w:val="00754C9D"/>
    <w:rsid w:val="0075506C"/>
    <w:rsid w:val="007559C0"/>
    <w:rsid w:val="007601E8"/>
    <w:rsid w:val="0076244F"/>
    <w:rsid w:val="007626A4"/>
    <w:rsid w:val="00762857"/>
    <w:rsid w:val="00762A17"/>
    <w:rsid w:val="00763EB5"/>
    <w:rsid w:val="007644C8"/>
    <w:rsid w:val="007645F2"/>
    <w:rsid w:val="00764A11"/>
    <w:rsid w:val="0076796E"/>
    <w:rsid w:val="007709C9"/>
    <w:rsid w:val="00773266"/>
    <w:rsid w:val="00773871"/>
    <w:rsid w:val="007748B8"/>
    <w:rsid w:val="00775728"/>
    <w:rsid w:val="00775A29"/>
    <w:rsid w:val="007765E7"/>
    <w:rsid w:val="00776A4B"/>
    <w:rsid w:val="00776DCA"/>
    <w:rsid w:val="00777703"/>
    <w:rsid w:val="00777C11"/>
    <w:rsid w:val="00781534"/>
    <w:rsid w:val="007822EB"/>
    <w:rsid w:val="00782B71"/>
    <w:rsid w:val="00787A47"/>
    <w:rsid w:val="00791057"/>
    <w:rsid w:val="00791284"/>
    <w:rsid w:val="00793138"/>
    <w:rsid w:val="007932A9"/>
    <w:rsid w:val="007937C9"/>
    <w:rsid w:val="00793B1B"/>
    <w:rsid w:val="00795E26"/>
    <w:rsid w:val="0079669D"/>
    <w:rsid w:val="00797945"/>
    <w:rsid w:val="00797D67"/>
    <w:rsid w:val="00797FD0"/>
    <w:rsid w:val="007A0718"/>
    <w:rsid w:val="007A1111"/>
    <w:rsid w:val="007A269F"/>
    <w:rsid w:val="007A3338"/>
    <w:rsid w:val="007A4347"/>
    <w:rsid w:val="007A70D5"/>
    <w:rsid w:val="007A7561"/>
    <w:rsid w:val="007B1BEA"/>
    <w:rsid w:val="007B2F51"/>
    <w:rsid w:val="007B31C3"/>
    <w:rsid w:val="007B3550"/>
    <w:rsid w:val="007B39D9"/>
    <w:rsid w:val="007B3A25"/>
    <w:rsid w:val="007B3FEF"/>
    <w:rsid w:val="007B4080"/>
    <w:rsid w:val="007B482E"/>
    <w:rsid w:val="007B5177"/>
    <w:rsid w:val="007B562B"/>
    <w:rsid w:val="007B5AEC"/>
    <w:rsid w:val="007B5E80"/>
    <w:rsid w:val="007B6205"/>
    <w:rsid w:val="007B683C"/>
    <w:rsid w:val="007B7147"/>
    <w:rsid w:val="007B7275"/>
    <w:rsid w:val="007B7F74"/>
    <w:rsid w:val="007C1E24"/>
    <w:rsid w:val="007C1F70"/>
    <w:rsid w:val="007C4D43"/>
    <w:rsid w:val="007C56AE"/>
    <w:rsid w:val="007C6B50"/>
    <w:rsid w:val="007C78A5"/>
    <w:rsid w:val="007D0B8E"/>
    <w:rsid w:val="007D2F63"/>
    <w:rsid w:val="007D3CE8"/>
    <w:rsid w:val="007D3E55"/>
    <w:rsid w:val="007D4DA4"/>
    <w:rsid w:val="007D644C"/>
    <w:rsid w:val="007D7C02"/>
    <w:rsid w:val="007E05AB"/>
    <w:rsid w:val="007E0BBD"/>
    <w:rsid w:val="007E1805"/>
    <w:rsid w:val="007E1CDC"/>
    <w:rsid w:val="007E2842"/>
    <w:rsid w:val="007E28BF"/>
    <w:rsid w:val="007E30BE"/>
    <w:rsid w:val="007E3952"/>
    <w:rsid w:val="007E44FA"/>
    <w:rsid w:val="007E7209"/>
    <w:rsid w:val="007E751F"/>
    <w:rsid w:val="007E7734"/>
    <w:rsid w:val="007F0BD5"/>
    <w:rsid w:val="007F0F68"/>
    <w:rsid w:val="007F18C8"/>
    <w:rsid w:val="007F2F18"/>
    <w:rsid w:val="007F30DA"/>
    <w:rsid w:val="007F4796"/>
    <w:rsid w:val="007F6660"/>
    <w:rsid w:val="007F6847"/>
    <w:rsid w:val="007F68C9"/>
    <w:rsid w:val="007F7E9A"/>
    <w:rsid w:val="008008AE"/>
    <w:rsid w:val="00801313"/>
    <w:rsid w:val="0080199D"/>
    <w:rsid w:val="00802BA4"/>
    <w:rsid w:val="008039BA"/>
    <w:rsid w:val="00803A28"/>
    <w:rsid w:val="00804192"/>
    <w:rsid w:val="00804F31"/>
    <w:rsid w:val="00805C70"/>
    <w:rsid w:val="0080655F"/>
    <w:rsid w:val="00807AC2"/>
    <w:rsid w:val="0081023B"/>
    <w:rsid w:val="008106EE"/>
    <w:rsid w:val="0081152A"/>
    <w:rsid w:val="008117F7"/>
    <w:rsid w:val="00811A94"/>
    <w:rsid w:val="00811B45"/>
    <w:rsid w:val="00811BFB"/>
    <w:rsid w:val="00812560"/>
    <w:rsid w:val="00813216"/>
    <w:rsid w:val="00814F9B"/>
    <w:rsid w:val="008152DD"/>
    <w:rsid w:val="0081576C"/>
    <w:rsid w:val="00815D22"/>
    <w:rsid w:val="00815D8A"/>
    <w:rsid w:val="00816153"/>
    <w:rsid w:val="00816716"/>
    <w:rsid w:val="00816C98"/>
    <w:rsid w:val="008203F4"/>
    <w:rsid w:val="008204EB"/>
    <w:rsid w:val="00820651"/>
    <w:rsid w:val="0082149B"/>
    <w:rsid w:val="00821508"/>
    <w:rsid w:val="00821B6E"/>
    <w:rsid w:val="00822824"/>
    <w:rsid w:val="00824318"/>
    <w:rsid w:val="00825943"/>
    <w:rsid w:val="0082599B"/>
    <w:rsid w:val="0082644C"/>
    <w:rsid w:val="008264C1"/>
    <w:rsid w:val="00827829"/>
    <w:rsid w:val="0082796E"/>
    <w:rsid w:val="0083039C"/>
    <w:rsid w:val="008330A2"/>
    <w:rsid w:val="00834D69"/>
    <w:rsid w:val="008368EC"/>
    <w:rsid w:val="00837650"/>
    <w:rsid w:val="00837823"/>
    <w:rsid w:val="00837D28"/>
    <w:rsid w:val="00837FA5"/>
    <w:rsid w:val="0084074B"/>
    <w:rsid w:val="0084081D"/>
    <w:rsid w:val="00841E93"/>
    <w:rsid w:val="008428AE"/>
    <w:rsid w:val="00844886"/>
    <w:rsid w:val="00845A1D"/>
    <w:rsid w:val="00845DF5"/>
    <w:rsid w:val="008460FD"/>
    <w:rsid w:val="00846695"/>
    <w:rsid w:val="008466AD"/>
    <w:rsid w:val="008467B7"/>
    <w:rsid w:val="00846EDF"/>
    <w:rsid w:val="00847B60"/>
    <w:rsid w:val="008504F2"/>
    <w:rsid w:val="008517DB"/>
    <w:rsid w:val="0085190A"/>
    <w:rsid w:val="008522DF"/>
    <w:rsid w:val="0085252C"/>
    <w:rsid w:val="00852877"/>
    <w:rsid w:val="00853406"/>
    <w:rsid w:val="00854C76"/>
    <w:rsid w:val="00854DB6"/>
    <w:rsid w:val="00854FF7"/>
    <w:rsid w:val="00856546"/>
    <w:rsid w:val="00857FEA"/>
    <w:rsid w:val="00860B1F"/>
    <w:rsid w:val="00861900"/>
    <w:rsid w:val="00862EFA"/>
    <w:rsid w:val="008633E8"/>
    <w:rsid w:val="00864074"/>
    <w:rsid w:val="008646B6"/>
    <w:rsid w:val="008648A1"/>
    <w:rsid w:val="00864F1D"/>
    <w:rsid w:val="008656BE"/>
    <w:rsid w:val="00865A6E"/>
    <w:rsid w:val="00871A19"/>
    <w:rsid w:val="008730C2"/>
    <w:rsid w:val="0087415D"/>
    <w:rsid w:val="00875ADB"/>
    <w:rsid w:val="00875B65"/>
    <w:rsid w:val="008762DB"/>
    <w:rsid w:val="00876AC5"/>
    <w:rsid w:val="008820ED"/>
    <w:rsid w:val="008828D7"/>
    <w:rsid w:val="008839CB"/>
    <w:rsid w:val="00883BAB"/>
    <w:rsid w:val="0088473F"/>
    <w:rsid w:val="008847FC"/>
    <w:rsid w:val="0088524A"/>
    <w:rsid w:val="00890F80"/>
    <w:rsid w:val="00891EE8"/>
    <w:rsid w:val="008926F9"/>
    <w:rsid w:val="00893A3D"/>
    <w:rsid w:val="00893DA6"/>
    <w:rsid w:val="00893EA7"/>
    <w:rsid w:val="00896F42"/>
    <w:rsid w:val="0089779E"/>
    <w:rsid w:val="00897C25"/>
    <w:rsid w:val="00897C2B"/>
    <w:rsid w:val="008A0B4A"/>
    <w:rsid w:val="008A183F"/>
    <w:rsid w:val="008A3507"/>
    <w:rsid w:val="008A3D34"/>
    <w:rsid w:val="008A5065"/>
    <w:rsid w:val="008A532B"/>
    <w:rsid w:val="008A65FD"/>
    <w:rsid w:val="008A7393"/>
    <w:rsid w:val="008B0089"/>
    <w:rsid w:val="008B16E4"/>
    <w:rsid w:val="008B227E"/>
    <w:rsid w:val="008B3EB2"/>
    <w:rsid w:val="008B3F12"/>
    <w:rsid w:val="008B4C80"/>
    <w:rsid w:val="008B4E5F"/>
    <w:rsid w:val="008B5109"/>
    <w:rsid w:val="008B518F"/>
    <w:rsid w:val="008B54A8"/>
    <w:rsid w:val="008B5C80"/>
    <w:rsid w:val="008B6235"/>
    <w:rsid w:val="008B798E"/>
    <w:rsid w:val="008C0924"/>
    <w:rsid w:val="008C1904"/>
    <w:rsid w:val="008C1B4C"/>
    <w:rsid w:val="008C1B88"/>
    <w:rsid w:val="008C2C8F"/>
    <w:rsid w:val="008C2E27"/>
    <w:rsid w:val="008C4540"/>
    <w:rsid w:val="008C4A09"/>
    <w:rsid w:val="008C6579"/>
    <w:rsid w:val="008C6A6B"/>
    <w:rsid w:val="008C6B92"/>
    <w:rsid w:val="008C758F"/>
    <w:rsid w:val="008C7B29"/>
    <w:rsid w:val="008C7E91"/>
    <w:rsid w:val="008D0401"/>
    <w:rsid w:val="008D1587"/>
    <w:rsid w:val="008D240E"/>
    <w:rsid w:val="008D2D11"/>
    <w:rsid w:val="008D42D8"/>
    <w:rsid w:val="008D4841"/>
    <w:rsid w:val="008D5351"/>
    <w:rsid w:val="008D628C"/>
    <w:rsid w:val="008D74DD"/>
    <w:rsid w:val="008D7EAB"/>
    <w:rsid w:val="008D7F71"/>
    <w:rsid w:val="008E09A8"/>
    <w:rsid w:val="008E124B"/>
    <w:rsid w:val="008E16C9"/>
    <w:rsid w:val="008E2B0E"/>
    <w:rsid w:val="008E2F3A"/>
    <w:rsid w:val="008E3C25"/>
    <w:rsid w:val="008E3FD9"/>
    <w:rsid w:val="008E4A81"/>
    <w:rsid w:val="008E543C"/>
    <w:rsid w:val="008E5FC9"/>
    <w:rsid w:val="008E6C47"/>
    <w:rsid w:val="008E6CEC"/>
    <w:rsid w:val="008E707D"/>
    <w:rsid w:val="008F0182"/>
    <w:rsid w:val="008F03C4"/>
    <w:rsid w:val="008F192A"/>
    <w:rsid w:val="008F26D2"/>
    <w:rsid w:val="008F34AE"/>
    <w:rsid w:val="008F3844"/>
    <w:rsid w:val="008F3F1A"/>
    <w:rsid w:val="008F4657"/>
    <w:rsid w:val="008F5A6A"/>
    <w:rsid w:val="008F70E2"/>
    <w:rsid w:val="008F749B"/>
    <w:rsid w:val="008F7D8C"/>
    <w:rsid w:val="00900A3C"/>
    <w:rsid w:val="00900DE2"/>
    <w:rsid w:val="00901EA1"/>
    <w:rsid w:val="009023C2"/>
    <w:rsid w:val="00902618"/>
    <w:rsid w:val="009027F6"/>
    <w:rsid w:val="00902BB5"/>
    <w:rsid w:val="00902D8F"/>
    <w:rsid w:val="009033A6"/>
    <w:rsid w:val="009038B3"/>
    <w:rsid w:val="00903B16"/>
    <w:rsid w:val="00905313"/>
    <w:rsid w:val="00905409"/>
    <w:rsid w:val="009063B7"/>
    <w:rsid w:val="00906767"/>
    <w:rsid w:val="009069A8"/>
    <w:rsid w:val="00906AFD"/>
    <w:rsid w:val="00906EAB"/>
    <w:rsid w:val="00907267"/>
    <w:rsid w:val="009077DF"/>
    <w:rsid w:val="00907C90"/>
    <w:rsid w:val="00910817"/>
    <w:rsid w:val="00910F6F"/>
    <w:rsid w:val="009116EF"/>
    <w:rsid w:val="009120C3"/>
    <w:rsid w:val="00912E77"/>
    <w:rsid w:val="009138EF"/>
    <w:rsid w:val="00915097"/>
    <w:rsid w:val="0091578E"/>
    <w:rsid w:val="00915923"/>
    <w:rsid w:val="00915E27"/>
    <w:rsid w:val="0092025A"/>
    <w:rsid w:val="00920509"/>
    <w:rsid w:val="009206BC"/>
    <w:rsid w:val="00920797"/>
    <w:rsid w:val="00920FA9"/>
    <w:rsid w:val="009217E4"/>
    <w:rsid w:val="00921F83"/>
    <w:rsid w:val="0092201E"/>
    <w:rsid w:val="00922359"/>
    <w:rsid w:val="00922C7B"/>
    <w:rsid w:val="00923DA1"/>
    <w:rsid w:val="00924121"/>
    <w:rsid w:val="009248CF"/>
    <w:rsid w:val="009268EA"/>
    <w:rsid w:val="009272EF"/>
    <w:rsid w:val="0093011E"/>
    <w:rsid w:val="009308F0"/>
    <w:rsid w:val="0093122C"/>
    <w:rsid w:val="00932FB8"/>
    <w:rsid w:val="00933185"/>
    <w:rsid w:val="00933776"/>
    <w:rsid w:val="00933A50"/>
    <w:rsid w:val="00934496"/>
    <w:rsid w:val="00934B5E"/>
    <w:rsid w:val="00934C8B"/>
    <w:rsid w:val="00937241"/>
    <w:rsid w:val="0093752E"/>
    <w:rsid w:val="0093758F"/>
    <w:rsid w:val="00937E8B"/>
    <w:rsid w:val="0094039A"/>
    <w:rsid w:val="00941DAB"/>
    <w:rsid w:val="00942186"/>
    <w:rsid w:val="00942488"/>
    <w:rsid w:val="00942553"/>
    <w:rsid w:val="00942CDD"/>
    <w:rsid w:val="00943575"/>
    <w:rsid w:val="00943999"/>
    <w:rsid w:val="00943F26"/>
    <w:rsid w:val="009453DE"/>
    <w:rsid w:val="009459CB"/>
    <w:rsid w:val="009461F4"/>
    <w:rsid w:val="00947CD0"/>
    <w:rsid w:val="00951145"/>
    <w:rsid w:val="009540E9"/>
    <w:rsid w:val="0095464A"/>
    <w:rsid w:val="009549D6"/>
    <w:rsid w:val="00954EFC"/>
    <w:rsid w:val="009559A3"/>
    <w:rsid w:val="00956476"/>
    <w:rsid w:val="009618B4"/>
    <w:rsid w:val="009629DA"/>
    <w:rsid w:val="00963291"/>
    <w:rsid w:val="009640E2"/>
    <w:rsid w:val="009645CD"/>
    <w:rsid w:val="009662F6"/>
    <w:rsid w:val="0096634A"/>
    <w:rsid w:val="00966C40"/>
    <w:rsid w:val="009678EC"/>
    <w:rsid w:val="009704CA"/>
    <w:rsid w:val="00970F99"/>
    <w:rsid w:val="00971F79"/>
    <w:rsid w:val="00971FE4"/>
    <w:rsid w:val="00972BD3"/>
    <w:rsid w:val="00973159"/>
    <w:rsid w:val="00974201"/>
    <w:rsid w:val="00974708"/>
    <w:rsid w:val="009747DC"/>
    <w:rsid w:val="00974EFE"/>
    <w:rsid w:val="00974FE4"/>
    <w:rsid w:val="00976241"/>
    <w:rsid w:val="0097767D"/>
    <w:rsid w:val="00977BB0"/>
    <w:rsid w:val="00977C46"/>
    <w:rsid w:val="0098067C"/>
    <w:rsid w:val="00985920"/>
    <w:rsid w:val="00987777"/>
    <w:rsid w:val="00992225"/>
    <w:rsid w:val="00992E27"/>
    <w:rsid w:val="00993638"/>
    <w:rsid w:val="0099395A"/>
    <w:rsid w:val="00994727"/>
    <w:rsid w:val="00994885"/>
    <w:rsid w:val="00994C7A"/>
    <w:rsid w:val="0099507C"/>
    <w:rsid w:val="009953D7"/>
    <w:rsid w:val="00995A9B"/>
    <w:rsid w:val="0099742F"/>
    <w:rsid w:val="0099787C"/>
    <w:rsid w:val="009A0291"/>
    <w:rsid w:val="009A094A"/>
    <w:rsid w:val="009A1879"/>
    <w:rsid w:val="009A1A7E"/>
    <w:rsid w:val="009A283B"/>
    <w:rsid w:val="009A2CB6"/>
    <w:rsid w:val="009A33C4"/>
    <w:rsid w:val="009A3432"/>
    <w:rsid w:val="009A3486"/>
    <w:rsid w:val="009A47DF"/>
    <w:rsid w:val="009A544F"/>
    <w:rsid w:val="009A576F"/>
    <w:rsid w:val="009A5D8E"/>
    <w:rsid w:val="009A682E"/>
    <w:rsid w:val="009A7E37"/>
    <w:rsid w:val="009B06EC"/>
    <w:rsid w:val="009B18BB"/>
    <w:rsid w:val="009B1B98"/>
    <w:rsid w:val="009B225C"/>
    <w:rsid w:val="009B310C"/>
    <w:rsid w:val="009B33E3"/>
    <w:rsid w:val="009B36E2"/>
    <w:rsid w:val="009B4452"/>
    <w:rsid w:val="009B45BC"/>
    <w:rsid w:val="009B5AE4"/>
    <w:rsid w:val="009B6FA1"/>
    <w:rsid w:val="009B7BD7"/>
    <w:rsid w:val="009B7C6F"/>
    <w:rsid w:val="009C2ED1"/>
    <w:rsid w:val="009C3468"/>
    <w:rsid w:val="009C3A5F"/>
    <w:rsid w:val="009C5703"/>
    <w:rsid w:val="009C5BD8"/>
    <w:rsid w:val="009C5D49"/>
    <w:rsid w:val="009C60DE"/>
    <w:rsid w:val="009C6470"/>
    <w:rsid w:val="009C7D76"/>
    <w:rsid w:val="009D01B0"/>
    <w:rsid w:val="009D222F"/>
    <w:rsid w:val="009D3564"/>
    <w:rsid w:val="009D3C5D"/>
    <w:rsid w:val="009D4330"/>
    <w:rsid w:val="009D4D59"/>
    <w:rsid w:val="009D581F"/>
    <w:rsid w:val="009D6332"/>
    <w:rsid w:val="009D7DE9"/>
    <w:rsid w:val="009E07D5"/>
    <w:rsid w:val="009E0DBC"/>
    <w:rsid w:val="009E10B0"/>
    <w:rsid w:val="009E230D"/>
    <w:rsid w:val="009E2BAC"/>
    <w:rsid w:val="009E467F"/>
    <w:rsid w:val="009E54CE"/>
    <w:rsid w:val="009E5577"/>
    <w:rsid w:val="009E6C2E"/>
    <w:rsid w:val="009F0C81"/>
    <w:rsid w:val="009F0CED"/>
    <w:rsid w:val="009F0D76"/>
    <w:rsid w:val="009F1DCF"/>
    <w:rsid w:val="009F2063"/>
    <w:rsid w:val="009F2C79"/>
    <w:rsid w:val="009F33EF"/>
    <w:rsid w:val="009F47D9"/>
    <w:rsid w:val="009F54B0"/>
    <w:rsid w:val="009F63D4"/>
    <w:rsid w:val="009F679A"/>
    <w:rsid w:val="009F6949"/>
    <w:rsid w:val="009F6B76"/>
    <w:rsid w:val="009F6E61"/>
    <w:rsid w:val="009F708D"/>
    <w:rsid w:val="009F7AA1"/>
    <w:rsid w:val="009F7CF3"/>
    <w:rsid w:val="00A02ABE"/>
    <w:rsid w:val="00A030F0"/>
    <w:rsid w:val="00A032D4"/>
    <w:rsid w:val="00A040F8"/>
    <w:rsid w:val="00A071D8"/>
    <w:rsid w:val="00A07499"/>
    <w:rsid w:val="00A074FD"/>
    <w:rsid w:val="00A07975"/>
    <w:rsid w:val="00A10DCC"/>
    <w:rsid w:val="00A11346"/>
    <w:rsid w:val="00A12284"/>
    <w:rsid w:val="00A129B8"/>
    <w:rsid w:val="00A134B2"/>
    <w:rsid w:val="00A13E84"/>
    <w:rsid w:val="00A14D3B"/>
    <w:rsid w:val="00A15211"/>
    <w:rsid w:val="00A161CD"/>
    <w:rsid w:val="00A1675B"/>
    <w:rsid w:val="00A1683C"/>
    <w:rsid w:val="00A17527"/>
    <w:rsid w:val="00A20FB0"/>
    <w:rsid w:val="00A21B7A"/>
    <w:rsid w:val="00A21C5D"/>
    <w:rsid w:val="00A2211A"/>
    <w:rsid w:val="00A22707"/>
    <w:rsid w:val="00A2300F"/>
    <w:rsid w:val="00A23BF2"/>
    <w:rsid w:val="00A23F94"/>
    <w:rsid w:val="00A24144"/>
    <w:rsid w:val="00A2434C"/>
    <w:rsid w:val="00A2560F"/>
    <w:rsid w:val="00A27375"/>
    <w:rsid w:val="00A27DA9"/>
    <w:rsid w:val="00A30146"/>
    <w:rsid w:val="00A3342A"/>
    <w:rsid w:val="00A33EB9"/>
    <w:rsid w:val="00A34425"/>
    <w:rsid w:val="00A35D60"/>
    <w:rsid w:val="00A36143"/>
    <w:rsid w:val="00A36211"/>
    <w:rsid w:val="00A36AA6"/>
    <w:rsid w:val="00A37A16"/>
    <w:rsid w:val="00A37D05"/>
    <w:rsid w:val="00A410A8"/>
    <w:rsid w:val="00A4143C"/>
    <w:rsid w:val="00A428FF"/>
    <w:rsid w:val="00A43C52"/>
    <w:rsid w:val="00A43D00"/>
    <w:rsid w:val="00A43EEE"/>
    <w:rsid w:val="00A44598"/>
    <w:rsid w:val="00A4493D"/>
    <w:rsid w:val="00A44C67"/>
    <w:rsid w:val="00A45DDF"/>
    <w:rsid w:val="00A4665A"/>
    <w:rsid w:val="00A478B8"/>
    <w:rsid w:val="00A50B17"/>
    <w:rsid w:val="00A50E3F"/>
    <w:rsid w:val="00A52146"/>
    <w:rsid w:val="00A53AB4"/>
    <w:rsid w:val="00A54BEB"/>
    <w:rsid w:val="00A54DA4"/>
    <w:rsid w:val="00A55CD7"/>
    <w:rsid w:val="00A565DC"/>
    <w:rsid w:val="00A570AE"/>
    <w:rsid w:val="00A576AA"/>
    <w:rsid w:val="00A6007B"/>
    <w:rsid w:val="00A61636"/>
    <w:rsid w:val="00A61698"/>
    <w:rsid w:val="00A61738"/>
    <w:rsid w:val="00A61945"/>
    <w:rsid w:val="00A63123"/>
    <w:rsid w:val="00A6320E"/>
    <w:rsid w:val="00A637EE"/>
    <w:rsid w:val="00A63AF5"/>
    <w:rsid w:val="00A642D9"/>
    <w:rsid w:val="00A64B5E"/>
    <w:rsid w:val="00A64D6F"/>
    <w:rsid w:val="00A657D5"/>
    <w:rsid w:val="00A65B1E"/>
    <w:rsid w:val="00A65F09"/>
    <w:rsid w:val="00A66AE9"/>
    <w:rsid w:val="00A67172"/>
    <w:rsid w:val="00A67F81"/>
    <w:rsid w:val="00A7072A"/>
    <w:rsid w:val="00A707F4"/>
    <w:rsid w:val="00A70DFD"/>
    <w:rsid w:val="00A72B17"/>
    <w:rsid w:val="00A734F9"/>
    <w:rsid w:val="00A73BE7"/>
    <w:rsid w:val="00A772E6"/>
    <w:rsid w:val="00A827D9"/>
    <w:rsid w:val="00A82934"/>
    <w:rsid w:val="00A82965"/>
    <w:rsid w:val="00A83B77"/>
    <w:rsid w:val="00A842A7"/>
    <w:rsid w:val="00A848D4"/>
    <w:rsid w:val="00A84F22"/>
    <w:rsid w:val="00A85E84"/>
    <w:rsid w:val="00A85F23"/>
    <w:rsid w:val="00A860C3"/>
    <w:rsid w:val="00A86A43"/>
    <w:rsid w:val="00A8725B"/>
    <w:rsid w:val="00A87795"/>
    <w:rsid w:val="00A902A8"/>
    <w:rsid w:val="00A90878"/>
    <w:rsid w:val="00A91361"/>
    <w:rsid w:val="00A921E4"/>
    <w:rsid w:val="00A92853"/>
    <w:rsid w:val="00A92BB2"/>
    <w:rsid w:val="00A93AC7"/>
    <w:rsid w:val="00A95C4B"/>
    <w:rsid w:val="00A95E96"/>
    <w:rsid w:val="00A9680A"/>
    <w:rsid w:val="00A96A74"/>
    <w:rsid w:val="00A96BD3"/>
    <w:rsid w:val="00A96D57"/>
    <w:rsid w:val="00A97063"/>
    <w:rsid w:val="00A9714E"/>
    <w:rsid w:val="00A97223"/>
    <w:rsid w:val="00A97AD1"/>
    <w:rsid w:val="00AA176F"/>
    <w:rsid w:val="00AA202E"/>
    <w:rsid w:val="00AA2497"/>
    <w:rsid w:val="00AA2ABE"/>
    <w:rsid w:val="00AA38D4"/>
    <w:rsid w:val="00AA4987"/>
    <w:rsid w:val="00AA5066"/>
    <w:rsid w:val="00AA5349"/>
    <w:rsid w:val="00AA58A0"/>
    <w:rsid w:val="00AA5AE5"/>
    <w:rsid w:val="00AA640C"/>
    <w:rsid w:val="00AB04A0"/>
    <w:rsid w:val="00AB14E8"/>
    <w:rsid w:val="00AB1AD8"/>
    <w:rsid w:val="00AB1BC8"/>
    <w:rsid w:val="00AB2A6B"/>
    <w:rsid w:val="00AB3664"/>
    <w:rsid w:val="00AB453F"/>
    <w:rsid w:val="00AB4B4E"/>
    <w:rsid w:val="00AB6A83"/>
    <w:rsid w:val="00AC2175"/>
    <w:rsid w:val="00AC27E3"/>
    <w:rsid w:val="00AC28C5"/>
    <w:rsid w:val="00AC28EA"/>
    <w:rsid w:val="00AC3CA8"/>
    <w:rsid w:val="00AC3E3C"/>
    <w:rsid w:val="00AC40BD"/>
    <w:rsid w:val="00AC4C82"/>
    <w:rsid w:val="00AC5217"/>
    <w:rsid w:val="00AC5355"/>
    <w:rsid w:val="00AC59F7"/>
    <w:rsid w:val="00AC5A9B"/>
    <w:rsid w:val="00AC5F80"/>
    <w:rsid w:val="00AC6786"/>
    <w:rsid w:val="00AD114B"/>
    <w:rsid w:val="00AD1403"/>
    <w:rsid w:val="00AD2AC9"/>
    <w:rsid w:val="00AD49E7"/>
    <w:rsid w:val="00AD5380"/>
    <w:rsid w:val="00AD5908"/>
    <w:rsid w:val="00AD61C8"/>
    <w:rsid w:val="00AD627B"/>
    <w:rsid w:val="00AD656F"/>
    <w:rsid w:val="00AD7114"/>
    <w:rsid w:val="00AD7E91"/>
    <w:rsid w:val="00AE0031"/>
    <w:rsid w:val="00AE117B"/>
    <w:rsid w:val="00AE3A1A"/>
    <w:rsid w:val="00AE3E1A"/>
    <w:rsid w:val="00AE45B6"/>
    <w:rsid w:val="00AE4BB8"/>
    <w:rsid w:val="00AE52C3"/>
    <w:rsid w:val="00AE5A9A"/>
    <w:rsid w:val="00AE5BFB"/>
    <w:rsid w:val="00AE63B5"/>
    <w:rsid w:val="00AE7B08"/>
    <w:rsid w:val="00AE7E8F"/>
    <w:rsid w:val="00AF20AC"/>
    <w:rsid w:val="00AF2BF4"/>
    <w:rsid w:val="00AF2FCB"/>
    <w:rsid w:val="00AF333B"/>
    <w:rsid w:val="00AF37B4"/>
    <w:rsid w:val="00AF4293"/>
    <w:rsid w:val="00AF4784"/>
    <w:rsid w:val="00AF4E47"/>
    <w:rsid w:val="00AF5596"/>
    <w:rsid w:val="00AF5673"/>
    <w:rsid w:val="00AF5725"/>
    <w:rsid w:val="00AF6B6E"/>
    <w:rsid w:val="00AF77AE"/>
    <w:rsid w:val="00B005BC"/>
    <w:rsid w:val="00B00E4F"/>
    <w:rsid w:val="00B0185A"/>
    <w:rsid w:val="00B01C90"/>
    <w:rsid w:val="00B02094"/>
    <w:rsid w:val="00B024BB"/>
    <w:rsid w:val="00B03D10"/>
    <w:rsid w:val="00B03D62"/>
    <w:rsid w:val="00B04C4E"/>
    <w:rsid w:val="00B06644"/>
    <w:rsid w:val="00B06D4E"/>
    <w:rsid w:val="00B06F17"/>
    <w:rsid w:val="00B07066"/>
    <w:rsid w:val="00B074A4"/>
    <w:rsid w:val="00B1153A"/>
    <w:rsid w:val="00B118BA"/>
    <w:rsid w:val="00B148BC"/>
    <w:rsid w:val="00B160E9"/>
    <w:rsid w:val="00B16E88"/>
    <w:rsid w:val="00B2001B"/>
    <w:rsid w:val="00B21009"/>
    <w:rsid w:val="00B21460"/>
    <w:rsid w:val="00B21539"/>
    <w:rsid w:val="00B2226A"/>
    <w:rsid w:val="00B225AE"/>
    <w:rsid w:val="00B22718"/>
    <w:rsid w:val="00B25A00"/>
    <w:rsid w:val="00B25E3A"/>
    <w:rsid w:val="00B25F02"/>
    <w:rsid w:val="00B26E34"/>
    <w:rsid w:val="00B302FE"/>
    <w:rsid w:val="00B30A91"/>
    <w:rsid w:val="00B30C0C"/>
    <w:rsid w:val="00B30C21"/>
    <w:rsid w:val="00B312DA"/>
    <w:rsid w:val="00B31AEE"/>
    <w:rsid w:val="00B3350B"/>
    <w:rsid w:val="00B3404A"/>
    <w:rsid w:val="00B35577"/>
    <w:rsid w:val="00B35F27"/>
    <w:rsid w:val="00B36623"/>
    <w:rsid w:val="00B37630"/>
    <w:rsid w:val="00B37EBF"/>
    <w:rsid w:val="00B4083B"/>
    <w:rsid w:val="00B40F28"/>
    <w:rsid w:val="00B420C3"/>
    <w:rsid w:val="00B42493"/>
    <w:rsid w:val="00B4361F"/>
    <w:rsid w:val="00B44371"/>
    <w:rsid w:val="00B443DE"/>
    <w:rsid w:val="00B45189"/>
    <w:rsid w:val="00B452D5"/>
    <w:rsid w:val="00B45776"/>
    <w:rsid w:val="00B4614D"/>
    <w:rsid w:val="00B4657D"/>
    <w:rsid w:val="00B46594"/>
    <w:rsid w:val="00B471B8"/>
    <w:rsid w:val="00B50124"/>
    <w:rsid w:val="00B51EF4"/>
    <w:rsid w:val="00B5289B"/>
    <w:rsid w:val="00B52A1B"/>
    <w:rsid w:val="00B5322E"/>
    <w:rsid w:val="00B53238"/>
    <w:rsid w:val="00B5343C"/>
    <w:rsid w:val="00B53531"/>
    <w:rsid w:val="00B53623"/>
    <w:rsid w:val="00B544F7"/>
    <w:rsid w:val="00B54859"/>
    <w:rsid w:val="00B54A9F"/>
    <w:rsid w:val="00B55BA3"/>
    <w:rsid w:val="00B5601D"/>
    <w:rsid w:val="00B561C8"/>
    <w:rsid w:val="00B61B9E"/>
    <w:rsid w:val="00B6256B"/>
    <w:rsid w:val="00B6284B"/>
    <w:rsid w:val="00B62CFB"/>
    <w:rsid w:val="00B63348"/>
    <w:rsid w:val="00B63A9D"/>
    <w:rsid w:val="00B64837"/>
    <w:rsid w:val="00B65D5F"/>
    <w:rsid w:val="00B660BE"/>
    <w:rsid w:val="00B6650E"/>
    <w:rsid w:val="00B66528"/>
    <w:rsid w:val="00B665DD"/>
    <w:rsid w:val="00B6744C"/>
    <w:rsid w:val="00B70B2A"/>
    <w:rsid w:val="00B712FD"/>
    <w:rsid w:val="00B72C1D"/>
    <w:rsid w:val="00B7528B"/>
    <w:rsid w:val="00B754C3"/>
    <w:rsid w:val="00B767DF"/>
    <w:rsid w:val="00B77672"/>
    <w:rsid w:val="00B77D38"/>
    <w:rsid w:val="00B81B6E"/>
    <w:rsid w:val="00B820E7"/>
    <w:rsid w:val="00B83783"/>
    <w:rsid w:val="00B8396A"/>
    <w:rsid w:val="00B83A3A"/>
    <w:rsid w:val="00B85C69"/>
    <w:rsid w:val="00B874B4"/>
    <w:rsid w:val="00B87DEA"/>
    <w:rsid w:val="00B90DD5"/>
    <w:rsid w:val="00B91447"/>
    <w:rsid w:val="00B91566"/>
    <w:rsid w:val="00B9296F"/>
    <w:rsid w:val="00B9372C"/>
    <w:rsid w:val="00B94288"/>
    <w:rsid w:val="00B94481"/>
    <w:rsid w:val="00B94D44"/>
    <w:rsid w:val="00B9626C"/>
    <w:rsid w:val="00B96A9E"/>
    <w:rsid w:val="00B977C5"/>
    <w:rsid w:val="00BA1519"/>
    <w:rsid w:val="00BA2367"/>
    <w:rsid w:val="00BA2833"/>
    <w:rsid w:val="00BA2AE4"/>
    <w:rsid w:val="00BA5249"/>
    <w:rsid w:val="00BA6622"/>
    <w:rsid w:val="00BA6EC7"/>
    <w:rsid w:val="00BA7680"/>
    <w:rsid w:val="00BA7BE6"/>
    <w:rsid w:val="00BB0DB0"/>
    <w:rsid w:val="00BB1114"/>
    <w:rsid w:val="00BB1C6F"/>
    <w:rsid w:val="00BB3468"/>
    <w:rsid w:val="00BB3874"/>
    <w:rsid w:val="00BB4A25"/>
    <w:rsid w:val="00BB55B7"/>
    <w:rsid w:val="00BB55E0"/>
    <w:rsid w:val="00BB58B5"/>
    <w:rsid w:val="00BB5F93"/>
    <w:rsid w:val="00BB7005"/>
    <w:rsid w:val="00BB7BA3"/>
    <w:rsid w:val="00BC05BC"/>
    <w:rsid w:val="00BC0625"/>
    <w:rsid w:val="00BC14D1"/>
    <w:rsid w:val="00BC1987"/>
    <w:rsid w:val="00BC2D68"/>
    <w:rsid w:val="00BC39C1"/>
    <w:rsid w:val="00BC3A84"/>
    <w:rsid w:val="00BC4114"/>
    <w:rsid w:val="00BC4E02"/>
    <w:rsid w:val="00BC4E7A"/>
    <w:rsid w:val="00BC525B"/>
    <w:rsid w:val="00BC5518"/>
    <w:rsid w:val="00BC60E0"/>
    <w:rsid w:val="00BD2124"/>
    <w:rsid w:val="00BD216B"/>
    <w:rsid w:val="00BD2E2F"/>
    <w:rsid w:val="00BD33C4"/>
    <w:rsid w:val="00BD3423"/>
    <w:rsid w:val="00BD3C1D"/>
    <w:rsid w:val="00BD42D4"/>
    <w:rsid w:val="00BD561B"/>
    <w:rsid w:val="00BD5AF8"/>
    <w:rsid w:val="00BD6988"/>
    <w:rsid w:val="00BD6CEA"/>
    <w:rsid w:val="00BD7C02"/>
    <w:rsid w:val="00BE0063"/>
    <w:rsid w:val="00BE0AA9"/>
    <w:rsid w:val="00BE0BE8"/>
    <w:rsid w:val="00BE16F4"/>
    <w:rsid w:val="00BE21F7"/>
    <w:rsid w:val="00BE27A1"/>
    <w:rsid w:val="00BE28CB"/>
    <w:rsid w:val="00BE462A"/>
    <w:rsid w:val="00BE5819"/>
    <w:rsid w:val="00BE5B97"/>
    <w:rsid w:val="00BE6517"/>
    <w:rsid w:val="00BE71A9"/>
    <w:rsid w:val="00BE7C50"/>
    <w:rsid w:val="00BF109B"/>
    <w:rsid w:val="00BF1454"/>
    <w:rsid w:val="00BF15E1"/>
    <w:rsid w:val="00BF21EC"/>
    <w:rsid w:val="00BF372C"/>
    <w:rsid w:val="00BF568C"/>
    <w:rsid w:val="00BF581A"/>
    <w:rsid w:val="00BF6B90"/>
    <w:rsid w:val="00BF7A02"/>
    <w:rsid w:val="00C01270"/>
    <w:rsid w:val="00C014F6"/>
    <w:rsid w:val="00C01BD5"/>
    <w:rsid w:val="00C020C8"/>
    <w:rsid w:val="00C02AE3"/>
    <w:rsid w:val="00C10559"/>
    <w:rsid w:val="00C1166B"/>
    <w:rsid w:val="00C12144"/>
    <w:rsid w:val="00C12405"/>
    <w:rsid w:val="00C14866"/>
    <w:rsid w:val="00C149D6"/>
    <w:rsid w:val="00C161A0"/>
    <w:rsid w:val="00C165DD"/>
    <w:rsid w:val="00C200AC"/>
    <w:rsid w:val="00C21D87"/>
    <w:rsid w:val="00C21EF9"/>
    <w:rsid w:val="00C2293A"/>
    <w:rsid w:val="00C22BAA"/>
    <w:rsid w:val="00C246D8"/>
    <w:rsid w:val="00C2506E"/>
    <w:rsid w:val="00C25BA3"/>
    <w:rsid w:val="00C2638B"/>
    <w:rsid w:val="00C263F6"/>
    <w:rsid w:val="00C269D6"/>
    <w:rsid w:val="00C272FA"/>
    <w:rsid w:val="00C279C4"/>
    <w:rsid w:val="00C27A07"/>
    <w:rsid w:val="00C3016E"/>
    <w:rsid w:val="00C3066C"/>
    <w:rsid w:val="00C32B1C"/>
    <w:rsid w:val="00C336FD"/>
    <w:rsid w:val="00C3463E"/>
    <w:rsid w:val="00C34E14"/>
    <w:rsid w:val="00C35B2E"/>
    <w:rsid w:val="00C36138"/>
    <w:rsid w:val="00C36F29"/>
    <w:rsid w:val="00C37D74"/>
    <w:rsid w:val="00C402CD"/>
    <w:rsid w:val="00C419F0"/>
    <w:rsid w:val="00C42DF2"/>
    <w:rsid w:val="00C43DFD"/>
    <w:rsid w:val="00C44178"/>
    <w:rsid w:val="00C4450C"/>
    <w:rsid w:val="00C44C7C"/>
    <w:rsid w:val="00C46916"/>
    <w:rsid w:val="00C47F19"/>
    <w:rsid w:val="00C50BEE"/>
    <w:rsid w:val="00C5122C"/>
    <w:rsid w:val="00C5126B"/>
    <w:rsid w:val="00C51CB9"/>
    <w:rsid w:val="00C52D61"/>
    <w:rsid w:val="00C5335E"/>
    <w:rsid w:val="00C53C27"/>
    <w:rsid w:val="00C543C5"/>
    <w:rsid w:val="00C5450C"/>
    <w:rsid w:val="00C54B8D"/>
    <w:rsid w:val="00C54DB3"/>
    <w:rsid w:val="00C617CE"/>
    <w:rsid w:val="00C621DD"/>
    <w:rsid w:val="00C62737"/>
    <w:rsid w:val="00C63C53"/>
    <w:rsid w:val="00C641A2"/>
    <w:rsid w:val="00C64376"/>
    <w:rsid w:val="00C64A9A"/>
    <w:rsid w:val="00C65415"/>
    <w:rsid w:val="00C659C1"/>
    <w:rsid w:val="00C66B3F"/>
    <w:rsid w:val="00C66E3F"/>
    <w:rsid w:val="00C67532"/>
    <w:rsid w:val="00C67B1C"/>
    <w:rsid w:val="00C70264"/>
    <w:rsid w:val="00C7056A"/>
    <w:rsid w:val="00C71629"/>
    <w:rsid w:val="00C72CC5"/>
    <w:rsid w:val="00C74323"/>
    <w:rsid w:val="00C74E45"/>
    <w:rsid w:val="00C76CDE"/>
    <w:rsid w:val="00C77B96"/>
    <w:rsid w:val="00C77BA3"/>
    <w:rsid w:val="00C80A01"/>
    <w:rsid w:val="00C81108"/>
    <w:rsid w:val="00C81FB7"/>
    <w:rsid w:val="00C81FCF"/>
    <w:rsid w:val="00C822AB"/>
    <w:rsid w:val="00C8340D"/>
    <w:rsid w:val="00C83ECB"/>
    <w:rsid w:val="00C853DF"/>
    <w:rsid w:val="00C85F84"/>
    <w:rsid w:val="00C865A7"/>
    <w:rsid w:val="00C87538"/>
    <w:rsid w:val="00C879CE"/>
    <w:rsid w:val="00C916CD"/>
    <w:rsid w:val="00C92251"/>
    <w:rsid w:val="00C9264D"/>
    <w:rsid w:val="00C927B7"/>
    <w:rsid w:val="00C932E4"/>
    <w:rsid w:val="00C933C2"/>
    <w:rsid w:val="00C94205"/>
    <w:rsid w:val="00C9505C"/>
    <w:rsid w:val="00C9505D"/>
    <w:rsid w:val="00C95626"/>
    <w:rsid w:val="00C96EEC"/>
    <w:rsid w:val="00CA334A"/>
    <w:rsid w:val="00CA3E72"/>
    <w:rsid w:val="00CA43FF"/>
    <w:rsid w:val="00CA4B0B"/>
    <w:rsid w:val="00CA55A3"/>
    <w:rsid w:val="00CA5726"/>
    <w:rsid w:val="00CA63C3"/>
    <w:rsid w:val="00CA6B22"/>
    <w:rsid w:val="00CA6CB5"/>
    <w:rsid w:val="00CA6DEB"/>
    <w:rsid w:val="00CB0E56"/>
    <w:rsid w:val="00CB1336"/>
    <w:rsid w:val="00CB205D"/>
    <w:rsid w:val="00CB2DF8"/>
    <w:rsid w:val="00CB3FD5"/>
    <w:rsid w:val="00CB4CB9"/>
    <w:rsid w:val="00CB598B"/>
    <w:rsid w:val="00CB5E42"/>
    <w:rsid w:val="00CB6188"/>
    <w:rsid w:val="00CB6C4B"/>
    <w:rsid w:val="00CB7366"/>
    <w:rsid w:val="00CB753F"/>
    <w:rsid w:val="00CB7920"/>
    <w:rsid w:val="00CC0382"/>
    <w:rsid w:val="00CC044F"/>
    <w:rsid w:val="00CC09E2"/>
    <w:rsid w:val="00CC0AD1"/>
    <w:rsid w:val="00CC150C"/>
    <w:rsid w:val="00CC2E1B"/>
    <w:rsid w:val="00CC442E"/>
    <w:rsid w:val="00CC507B"/>
    <w:rsid w:val="00CC6A00"/>
    <w:rsid w:val="00CC6CC1"/>
    <w:rsid w:val="00CC7573"/>
    <w:rsid w:val="00CD142E"/>
    <w:rsid w:val="00CD168F"/>
    <w:rsid w:val="00CD1D55"/>
    <w:rsid w:val="00CD1EC4"/>
    <w:rsid w:val="00CD1F66"/>
    <w:rsid w:val="00CD34D3"/>
    <w:rsid w:val="00CE069B"/>
    <w:rsid w:val="00CE12B0"/>
    <w:rsid w:val="00CE2755"/>
    <w:rsid w:val="00CE2857"/>
    <w:rsid w:val="00CE389E"/>
    <w:rsid w:val="00CE3EC1"/>
    <w:rsid w:val="00CE4B91"/>
    <w:rsid w:val="00CE5173"/>
    <w:rsid w:val="00CE53D2"/>
    <w:rsid w:val="00CE63C9"/>
    <w:rsid w:val="00CE6848"/>
    <w:rsid w:val="00CE6971"/>
    <w:rsid w:val="00CE76EC"/>
    <w:rsid w:val="00CF01E0"/>
    <w:rsid w:val="00CF1515"/>
    <w:rsid w:val="00CF41DC"/>
    <w:rsid w:val="00CF4941"/>
    <w:rsid w:val="00CF573B"/>
    <w:rsid w:val="00CF658D"/>
    <w:rsid w:val="00CF681E"/>
    <w:rsid w:val="00CF6E30"/>
    <w:rsid w:val="00CF6F86"/>
    <w:rsid w:val="00CF75C3"/>
    <w:rsid w:val="00D006B2"/>
    <w:rsid w:val="00D01AFE"/>
    <w:rsid w:val="00D01DD8"/>
    <w:rsid w:val="00D0328D"/>
    <w:rsid w:val="00D03966"/>
    <w:rsid w:val="00D05F63"/>
    <w:rsid w:val="00D068E7"/>
    <w:rsid w:val="00D07BFC"/>
    <w:rsid w:val="00D104B7"/>
    <w:rsid w:val="00D121C3"/>
    <w:rsid w:val="00D13442"/>
    <w:rsid w:val="00D13646"/>
    <w:rsid w:val="00D1417D"/>
    <w:rsid w:val="00D141E0"/>
    <w:rsid w:val="00D14EE0"/>
    <w:rsid w:val="00D15A39"/>
    <w:rsid w:val="00D16207"/>
    <w:rsid w:val="00D16414"/>
    <w:rsid w:val="00D16912"/>
    <w:rsid w:val="00D16DB9"/>
    <w:rsid w:val="00D20412"/>
    <w:rsid w:val="00D209E7"/>
    <w:rsid w:val="00D20A35"/>
    <w:rsid w:val="00D20E86"/>
    <w:rsid w:val="00D21DD3"/>
    <w:rsid w:val="00D2380C"/>
    <w:rsid w:val="00D244FE"/>
    <w:rsid w:val="00D251F0"/>
    <w:rsid w:val="00D25FFD"/>
    <w:rsid w:val="00D27183"/>
    <w:rsid w:val="00D30BDF"/>
    <w:rsid w:val="00D30E08"/>
    <w:rsid w:val="00D3178F"/>
    <w:rsid w:val="00D319BC"/>
    <w:rsid w:val="00D32439"/>
    <w:rsid w:val="00D32886"/>
    <w:rsid w:val="00D3334E"/>
    <w:rsid w:val="00D34E46"/>
    <w:rsid w:val="00D34EC3"/>
    <w:rsid w:val="00D363C5"/>
    <w:rsid w:val="00D370B5"/>
    <w:rsid w:val="00D400A5"/>
    <w:rsid w:val="00D402FF"/>
    <w:rsid w:val="00D40B2F"/>
    <w:rsid w:val="00D4185A"/>
    <w:rsid w:val="00D43532"/>
    <w:rsid w:val="00D43D39"/>
    <w:rsid w:val="00D44343"/>
    <w:rsid w:val="00D44D42"/>
    <w:rsid w:val="00D45007"/>
    <w:rsid w:val="00D45770"/>
    <w:rsid w:val="00D45A43"/>
    <w:rsid w:val="00D45F4E"/>
    <w:rsid w:val="00D45FDF"/>
    <w:rsid w:val="00D46C5B"/>
    <w:rsid w:val="00D51F0B"/>
    <w:rsid w:val="00D51FAC"/>
    <w:rsid w:val="00D5355D"/>
    <w:rsid w:val="00D5426A"/>
    <w:rsid w:val="00D562B8"/>
    <w:rsid w:val="00D564B2"/>
    <w:rsid w:val="00D57D69"/>
    <w:rsid w:val="00D61773"/>
    <w:rsid w:val="00D617C1"/>
    <w:rsid w:val="00D61FDD"/>
    <w:rsid w:val="00D62B38"/>
    <w:rsid w:val="00D62F5E"/>
    <w:rsid w:val="00D63447"/>
    <w:rsid w:val="00D63CFF"/>
    <w:rsid w:val="00D63E3F"/>
    <w:rsid w:val="00D6416F"/>
    <w:rsid w:val="00D6444E"/>
    <w:rsid w:val="00D65639"/>
    <w:rsid w:val="00D65F3C"/>
    <w:rsid w:val="00D66969"/>
    <w:rsid w:val="00D67F73"/>
    <w:rsid w:val="00D703E2"/>
    <w:rsid w:val="00D7094B"/>
    <w:rsid w:val="00D70BE3"/>
    <w:rsid w:val="00D71A52"/>
    <w:rsid w:val="00D71B1D"/>
    <w:rsid w:val="00D71B77"/>
    <w:rsid w:val="00D7259D"/>
    <w:rsid w:val="00D72A5B"/>
    <w:rsid w:val="00D73543"/>
    <w:rsid w:val="00D73628"/>
    <w:rsid w:val="00D746FF"/>
    <w:rsid w:val="00D75A92"/>
    <w:rsid w:val="00D76962"/>
    <w:rsid w:val="00D771EF"/>
    <w:rsid w:val="00D81639"/>
    <w:rsid w:val="00D82821"/>
    <w:rsid w:val="00D82A03"/>
    <w:rsid w:val="00D83B06"/>
    <w:rsid w:val="00D847E8"/>
    <w:rsid w:val="00D86650"/>
    <w:rsid w:val="00D8689E"/>
    <w:rsid w:val="00D8746A"/>
    <w:rsid w:val="00D87C05"/>
    <w:rsid w:val="00D87D0D"/>
    <w:rsid w:val="00D87FD4"/>
    <w:rsid w:val="00D90048"/>
    <w:rsid w:val="00D902B4"/>
    <w:rsid w:val="00D90540"/>
    <w:rsid w:val="00D9161A"/>
    <w:rsid w:val="00D91ADA"/>
    <w:rsid w:val="00D929A8"/>
    <w:rsid w:val="00D92D5E"/>
    <w:rsid w:val="00D9427C"/>
    <w:rsid w:val="00D943C1"/>
    <w:rsid w:val="00D9619A"/>
    <w:rsid w:val="00D9675D"/>
    <w:rsid w:val="00D97D4A"/>
    <w:rsid w:val="00DA04DC"/>
    <w:rsid w:val="00DA0DAC"/>
    <w:rsid w:val="00DA1144"/>
    <w:rsid w:val="00DA2CF5"/>
    <w:rsid w:val="00DA3B54"/>
    <w:rsid w:val="00DA54F6"/>
    <w:rsid w:val="00DA7A3F"/>
    <w:rsid w:val="00DA7FBE"/>
    <w:rsid w:val="00DB06B7"/>
    <w:rsid w:val="00DB0FF5"/>
    <w:rsid w:val="00DB21C0"/>
    <w:rsid w:val="00DB6767"/>
    <w:rsid w:val="00DB7953"/>
    <w:rsid w:val="00DC0678"/>
    <w:rsid w:val="00DC19F6"/>
    <w:rsid w:val="00DC1F4F"/>
    <w:rsid w:val="00DC3425"/>
    <w:rsid w:val="00DC6A9D"/>
    <w:rsid w:val="00DD032B"/>
    <w:rsid w:val="00DD08DD"/>
    <w:rsid w:val="00DD0DEE"/>
    <w:rsid w:val="00DD0F10"/>
    <w:rsid w:val="00DD2502"/>
    <w:rsid w:val="00DD40C4"/>
    <w:rsid w:val="00DD434E"/>
    <w:rsid w:val="00DD6133"/>
    <w:rsid w:val="00DE09CB"/>
    <w:rsid w:val="00DE1213"/>
    <w:rsid w:val="00DE2992"/>
    <w:rsid w:val="00DE3B6A"/>
    <w:rsid w:val="00DE43AE"/>
    <w:rsid w:val="00DE590A"/>
    <w:rsid w:val="00DE68C9"/>
    <w:rsid w:val="00DE6B6F"/>
    <w:rsid w:val="00DF0115"/>
    <w:rsid w:val="00DF4389"/>
    <w:rsid w:val="00DF4F99"/>
    <w:rsid w:val="00DF57EE"/>
    <w:rsid w:val="00DF5CB2"/>
    <w:rsid w:val="00DF72C3"/>
    <w:rsid w:val="00DF751D"/>
    <w:rsid w:val="00DF7CAC"/>
    <w:rsid w:val="00E001E1"/>
    <w:rsid w:val="00E01272"/>
    <w:rsid w:val="00E01CEC"/>
    <w:rsid w:val="00E01EB3"/>
    <w:rsid w:val="00E01EEB"/>
    <w:rsid w:val="00E036AB"/>
    <w:rsid w:val="00E036EE"/>
    <w:rsid w:val="00E04340"/>
    <w:rsid w:val="00E0518D"/>
    <w:rsid w:val="00E05831"/>
    <w:rsid w:val="00E05D47"/>
    <w:rsid w:val="00E062CD"/>
    <w:rsid w:val="00E06318"/>
    <w:rsid w:val="00E06887"/>
    <w:rsid w:val="00E10B11"/>
    <w:rsid w:val="00E111BE"/>
    <w:rsid w:val="00E11D95"/>
    <w:rsid w:val="00E12CDA"/>
    <w:rsid w:val="00E12F0A"/>
    <w:rsid w:val="00E13218"/>
    <w:rsid w:val="00E1367A"/>
    <w:rsid w:val="00E13867"/>
    <w:rsid w:val="00E144A9"/>
    <w:rsid w:val="00E148B7"/>
    <w:rsid w:val="00E15085"/>
    <w:rsid w:val="00E160E8"/>
    <w:rsid w:val="00E175D5"/>
    <w:rsid w:val="00E17CC4"/>
    <w:rsid w:val="00E2210B"/>
    <w:rsid w:val="00E24F0A"/>
    <w:rsid w:val="00E253B4"/>
    <w:rsid w:val="00E25824"/>
    <w:rsid w:val="00E25B8E"/>
    <w:rsid w:val="00E25D7A"/>
    <w:rsid w:val="00E26705"/>
    <w:rsid w:val="00E27F32"/>
    <w:rsid w:val="00E30166"/>
    <w:rsid w:val="00E30A05"/>
    <w:rsid w:val="00E32FD5"/>
    <w:rsid w:val="00E3306B"/>
    <w:rsid w:val="00E330F2"/>
    <w:rsid w:val="00E34212"/>
    <w:rsid w:val="00E354FA"/>
    <w:rsid w:val="00E36B78"/>
    <w:rsid w:val="00E36FAB"/>
    <w:rsid w:val="00E37A83"/>
    <w:rsid w:val="00E37EEE"/>
    <w:rsid w:val="00E40940"/>
    <w:rsid w:val="00E41908"/>
    <w:rsid w:val="00E42B90"/>
    <w:rsid w:val="00E43053"/>
    <w:rsid w:val="00E435D0"/>
    <w:rsid w:val="00E43EA3"/>
    <w:rsid w:val="00E44BA5"/>
    <w:rsid w:val="00E44CD8"/>
    <w:rsid w:val="00E44D88"/>
    <w:rsid w:val="00E4559A"/>
    <w:rsid w:val="00E45B90"/>
    <w:rsid w:val="00E45D13"/>
    <w:rsid w:val="00E45E8D"/>
    <w:rsid w:val="00E46338"/>
    <w:rsid w:val="00E46453"/>
    <w:rsid w:val="00E46E09"/>
    <w:rsid w:val="00E4746E"/>
    <w:rsid w:val="00E5196A"/>
    <w:rsid w:val="00E51BB2"/>
    <w:rsid w:val="00E53420"/>
    <w:rsid w:val="00E5440E"/>
    <w:rsid w:val="00E549AB"/>
    <w:rsid w:val="00E550F4"/>
    <w:rsid w:val="00E56422"/>
    <w:rsid w:val="00E5668E"/>
    <w:rsid w:val="00E56B4A"/>
    <w:rsid w:val="00E57255"/>
    <w:rsid w:val="00E62C4A"/>
    <w:rsid w:val="00E64F2D"/>
    <w:rsid w:val="00E65C08"/>
    <w:rsid w:val="00E6673B"/>
    <w:rsid w:val="00E6712C"/>
    <w:rsid w:val="00E67B73"/>
    <w:rsid w:val="00E711DD"/>
    <w:rsid w:val="00E726F6"/>
    <w:rsid w:val="00E74AD7"/>
    <w:rsid w:val="00E7530A"/>
    <w:rsid w:val="00E75DD9"/>
    <w:rsid w:val="00E82D6C"/>
    <w:rsid w:val="00E82F86"/>
    <w:rsid w:val="00E844E2"/>
    <w:rsid w:val="00E84929"/>
    <w:rsid w:val="00E84D3E"/>
    <w:rsid w:val="00E84D53"/>
    <w:rsid w:val="00E84FEF"/>
    <w:rsid w:val="00E85BF2"/>
    <w:rsid w:val="00E85F27"/>
    <w:rsid w:val="00E87952"/>
    <w:rsid w:val="00E91D0A"/>
    <w:rsid w:val="00E921BE"/>
    <w:rsid w:val="00E931FC"/>
    <w:rsid w:val="00E93C53"/>
    <w:rsid w:val="00E93F9D"/>
    <w:rsid w:val="00E94207"/>
    <w:rsid w:val="00E94865"/>
    <w:rsid w:val="00E94D20"/>
    <w:rsid w:val="00E96779"/>
    <w:rsid w:val="00EA065A"/>
    <w:rsid w:val="00EA2232"/>
    <w:rsid w:val="00EA330A"/>
    <w:rsid w:val="00EA4AF4"/>
    <w:rsid w:val="00EA6F88"/>
    <w:rsid w:val="00EA7A71"/>
    <w:rsid w:val="00EB1057"/>
    <w:rsid w:val="00EB290C"/>
    <w:rsid w:val="00EB2CDE"/>
    <w:rsid w:val="00EB3398"/>
    <w:rsid w:val="00EB3ABF"/>
    <w:rsid w:val="00EB4C6F"/>
    <w:rsid w:val="00EB4CE7"/>
    <w:rsid w:val="00EB575C"/>
    <w:rsid w:val="00EB7C83"/>
    <w:rsid w:val="00EC0318"/>
    <w:rsid w:val="00EC27DF"/>
    <w:rsid w:val="00EC2A2F"/>
    <w:rsid w:val="00EC3C6C"/>
    <w:rsid w:val="00EC4707"/>
    <w:rsid w:val="00EC4AAE"/>
    <w:rsid w:val="00EC77AF"/>
    <w:rsid w:val="00EC783E"/>
    <w:rsid w:val="00ED045D"/>
    <w:rsid w:val="00ED0F30"/>
    <w:rsid w:val="00ED2035"/>
    <w:rsid w:val="00ED28E7"/>
    <w:rsid w:val="00ED3715"/>
    <w:rsid w:val="00ED3EFA"/>
    <w:rsid w:val="00ED3F51"/>
    <w:rsid w:val="00ED4DAE"/>
    <w:rsid w:val="00ED5F24"/>
    <w:rsid w:val="00ED63A5"/>
    <w:rsid w:val="00ED788B"/>
    <w:rsid w:val="00EE28B1"/>
    <w:rsid w:val="00EE35FA"/>
    <w:rsid w:val="00EE3673"/>
    <w:rsid w:val="00EE44C5"/>
    <w:rsid w:val="00EE46EE"/>
    <w:rsid w:val="00EE4873"/>
    <w:rsid w:val="00EE4CA9"/>
    <w:rsid w:val="00EE5F36"/>
    <w:rsid w:val="00EE7366"/>
    <w:rsid w:val="00EE7EE2"/>
    <w:rsid w:val="00EF32D1"/>
    <w:rsid w:val="00EF408C"/>
    <w:rsid w:val="00EF5401"/>
    <w:rsid w:val="00EF5599"/>
    <w:rsid w:val="00EF5C76"/>
    <w:rsid w:val="00EF69AF"/>
    <w:rsid w:val="00EF7348"/>
    <w:rsid w:val="00EF73FA"/>
    <w:rsid w:val="00EF74F7"/>
    <w:rsid w:val="00EF79F0"/>
    <w:rsid w:val="00EF7A12"/>
    <w:rsid w:val="00EF7E30"/>
    <w:rsid w:val="00F04A56"/>
    <w:rsid w:val="00F04AD2"/>
    <w:rsid w:val="00F06062"/>
    <w:rsid w:val="00F075D5"/>
    <w:rsid w:val="00F10776"/>
    <w:rsid w:val="00F10FF3"/>
    <w:rsid w:val="00F118EB"/>
    <w:rsid w:val="00F11DEC"/>
    <w:rsid w:val="00F123DE"/>
    <w:rsid w:val="00F12D3C"/>
    <w:rsid w:val="00F135A0"/>
    <w:rsid w:val="00F14EAB"/>
    <w:rsid w:val="00F1505E"/>
    <w:rsid w:val="00F15346"/>
    <w:rsid w:val="00F1645B"/>
    <w:rsid w:val="00F17CFF"/>
    <w:rsid w:val="00F2099E"/>
    <w:rsid w:val="00F21C7A"/>
    <w:rsid w:val="00F221D1"/>
    <w:rsid w:val="00F22A05"/>
    <w:rsid w:val="00F22AA1"/>
    <w:rsid w:val="00F22C1D"/>
    <w:rsid w:val="00F22CC0"/>
    <w:rsid w:val="00F26212"/>
    <w:rsid w:val="00F262B7"/>
    <w:rsid w:val="00F276F1"/>
    <w:rsid w:val="00F27BD8"/>
    <w:rsid w:val="00F27E99"/>
    <w:rsid w:val="00F30531"/>
    <w:rsid w:val="00F305C5"/>
    <w:rsid w:val="00F3078F"/>
    <w:rsid w:val="00F30D3D"/>
    <w:rsid w:val="00F31232"/>
    <w:rsid w:val="00F317A0"/>
    <w:rsid w:val="00F342A3"/>
    <w:rsid w:val="00F34A48"/>
    <w:rsid w:val="00F3530D"/>
    <w:rsid w:val="00F35656"/>
    <w:rsid w:val="00F356B0"/>
    <w:rsid w:val="00F40EFA"/>
    <w:rsid w:val="00F41946"/>
    <w:rsid w:val="00F420B1"/>
    <w:rsid w:val="00F42354"/>
    <w:rsid w:val="00F431A4"/>
    <w:rsid w:val="00F43979"/>
    <w:rsid w:val="00F442DA"/>
    <w:rsid w:val="00F4451C"/>
    <w:rsid w:val="00F4585A"/>
    <w:rsid w:val="00F459EC"/>
    <w:rsid w:val="00F45D6C"/>
    <w:rsid w:val="00F45D76"/>
    <w:rsid w:val="00F45F6F"/>
    <w:rsid w:val="00F46EBA"/>
    <w:rsid w:val="00F47336"/>
    <w:rsid w:val="00F47FD7"/>
    <w:rsid w:val="00F47FF8"/>
    <w:rsid w:val="00F50C98"/>
    <w:rsid w:val="00F520B0"/>
    <w:rsid w:val="00F52834"/>
    <w:rsid w:val="00F53AE6"/>
    <w:rsid w:val="00F545F1"/>
    <w:rsid w:val="00F54F10"/>
    <w:rsid w:val="00F5536E"/>
    <w:rsid w:val="00F55D6B"/>
    <w:rsid w:val="00F561AF"/>
    <w:rsid w:val="00F575D8"/>
    <w:rsid w:val="00F60024"/>
    <w:rsid w:val="00F60CF1"/>
    <w:rsid w:val="00F62AF9"/>
    <w:rsid w:val="00F6305D"/>
    <w:rsid w:val="00F631AD"/>
    <w:rsid w:val="00F63BF1"/>
    <w:rsid w:val="00F64636"/>
    <w:rsid w:val="00F64CC4"/>
    <w:rsid w:val="00F64FEE"/>
    <w:rsid w:val="00F657A5"/>
    <w:rsid w:val="00F65D32"/>
    <w:rsid w:val="00F65FA5"/>
    <w:rsid w:val="00F6629F"/>
    <w:rsid w:val="00F66F20"/>
    <w:rsid w:val="00F6737D"/>
    <w:rsid w:val="00F701BE"/>
    <w:rsid w:val="00F70A2E"/>
    <w:rsid w:val="00F70EDB"/>
    <w:rsid w:val="00F71227"/>
    <w:rsid w:val="00F71548"/>
    <w:rsid w:val="00F71D0E"/>
    <w:rsid w:val="00F72349"/>
    <w:rsid w:val="00F7272A"/>
    <w:rsid w:val="00F7370C"/>
    <w:rsid w:val="00F73EEB"/>
    <w:rsid w:val="00F75A12"/>
    <w:rsid w:val="00F760B2"/>
    <w:rsid w:val="00F76C41"/>
    <w:rsid w:val="00F77B8C"/>
    <w:rsid w:val="00F77DF3"/>
    <w:rsid w:val="00F8061B"/>
    <w:rsid w:val="00F806A7"/>
    <w:rsid w:val="00F808FF"/>
    <w:rsid w:val="00F80B4F"/>
    <w:rsid w:val="00F81416"/>
    <w:rsid w:val="00F82317"/>
    <w:rsid w:val="00F826AF"/>
    <w:rsid w:val="00F82CAC"/>
    <w:rsid w:val="00F82E37"/>
    <w:rsid w:val="00F83529"/>
    <w:rsid w:val="00F83661"/>
    <w:rsid w:val="00F83941"/>
    <w:rsid w:val="00F8486D"/>
    <w:rsid w:val="00F84AC3"/>
    <w:rsid w:val="00F85AB5"/>
    <w:rsid w:val="00F869C0"/>
    <w:rsid w:val="00F86BE4"/>
    <w:rsid w:val="00F91C55"/>
    <w:rsid w:val="00F921A6"/>
    <w:rsid w:val="00F923C7"/>
    <w:rsid w:val="00F92C64"/>
    <w:rsid w:val="00F93277"/>
    <w:rsid w:val="00F93591"/>
    <w:rsid w:val="00F93F96"/>
    <w:rsid w:val="00F94258"/>
    <w:rsid w:val="00F944BA"/>
    <w:rsid w:val="00F95B9A"/>
    <w:rsid w:val="00F95FE8"/>
    <w:rsid w:val="00F963E0"/>
    <w:rsid w:val="00F96F9C"/>
    <w:rsid w:val="00FA0058"/>
    <w:rsid w:val="00FA0E75"/>
    <w:rsid w:val="00FA20E9"/>
    <w:rsid w:val="00FA23B5"/>
    <w:rsid w:val="00FA2529"/>
    <w:rsid w:val="00FA4413"/>
    <w:rsid w:val="00FA4BF7"/>
    <w:rsid w:val="00FA4F67"/>
    <w:rsid w:val="00FA55EC"/>
    <w:rsid w:val="00FA5A6C"/>
    <w:rsid w:val="00FA6049"/>
    <w:rsid w:val="00FA6616"/>
    <w:rsid w:val="00FA7569"/>
    <w:rsid w:val="00FB091C"/>
    <w:rsid w:val="00FB163F"/>
    <w:rsid w:val="00FB1AE3"/>
    <w:rsid w:val="00FB1B20"/>
    <w:rsid w:val="00FB1D93"/>
    <w:rsid w:val="00FB21EF"/>
    <w:rsid w:val="00FB2604"/>
    <w:rsid w:val="00FB2B6B"/>
    <w:rsid w:val="00FB3819"/>
    <w:rsid w:val="00FB381F"/>
    <w:rsid w:val="00FB3CC0"/>
    <w:rsid w:val="00FB3DA7"/>
    <w:rsid w:val="00FB426B"/>
    <w:rsid w:val="00FB43EB"/>
    <w:rsid w:val="00FB5C54"/>
    <w:rsid w:val="00FB6562"/>
    <w:rsid w:val="00FB6B09"/>
    <w:rsid w:val="00FC036F"/>
    <w:rsid w:val="00FC1805"/>
    <w:rsid w:val="00FC1AD9"/>
    <w:rsid w:val="00FC294B"/>
    <w:rsid w:val="00FC3400"/>
    <w:rsid w:val="00FC36C2"/>
    <w:rsid w:val="00FC3A78"/>
    <w:rsid w:val="00FC41FF"/>
    <w:rsid w:val="00FC4AC4"/>
    <w:rsid w:val="00FC617A"/>
    <w:rsid w:val="00FC706A"/>
    <w:rsid w:val="00FC71D6"/>
    <w:rsid w:val="00FC7467"/>
    <w:rsid w:val="00FC7955"/>
    <w:rsid w:val="00FD00EC"/>
    <w:rsid w:val="00FD122F"/>
    <w:rsid w:val="00FD16F9"/>
    <w:rsid w:val="00FD21D7"/>
    <w:rsid w:val="00FD4364"/>
    <w:rsid w:val="00FD4E12"/>
    <w:rsid w:val="00FD5E4B"/>
    <w:rsid w:val="00FD6040"/>
    <w:rsid w:val="00FD6527"/>
    <w:rsid w:val="00FD6FAA"/>
    <w:rsid w:val="00FD7F8A"/>
    <w:rsid w:val="00FE0788"/>
    <w:rsid w:val="00FE0849"/>
    <w:rsid w:val="00FE0AAF"/>
    <w:rsid w:val="00FE0E55"/>
    <w:rsid w:val="00FE11F8"/>
    <w:rsid w:val="00FE2475"/>
    <w:rsid w:val="00FE2784"/>
    <w:rsid w:val="00FE2E28"/>
    <w:rsid w:val="00FE5CDA"/>
    <w:rsid w:val="00FE6880"/>
    <w:rsid w:val="00FE7918"/>
    <w:rsid w:val="00FF0794"/>
    <w:rsid w:val="00FF0B79"/>
    <w:rsid w:val="00FF2ECF"/>
    <w:rsid w:val="00FF35C8"/>
    <w:rsid w:val="00FF3888"/>
    <w:rsid w:val="00FF571E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60BD9DFB"/>
  <w15:docId w15:val="{5C8472DC-C188-4D6B-94EE-2DB6B530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B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7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877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031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031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031C3"/>
  </w:style>
  <w:style w:type="character" w:styleId="Hyperlink">
    <w:name w:val="Hyperlink"/>
    <w:basedOn w:val="DefaultParagraphFont"/>
    <w:rsid w:val="007D4D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0B4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CB598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B59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B598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B59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B59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9D7BF20F24984C913477BD2AF12CC7" ma:contentTypeVersion="13" ma:contentTypeDescription="Create a new document." ma:contentTypeScope="" ma:versionID="63a8e4e4c75c4d939fbba8789c528180">
  <xsd:schema xmlns:xsd="http://www.w3.org/2001/XMLSchema" xmlns:xs="http://www.w3.org/2001/XMLSchema" xmlns:p="http://schemas.microsoft.com/office/2006/metadata/properties" xmlns:ns3="05557802-9e22-4343-89e6-23a870bb8bdc" xmlns:ns4="b1c68f9e-8917-40a5-b1cf-2a84506a7b0d" targetNamespace="http://schemas.microsoft.com/office/2006/metadata/properties" ma:root="true" ma:fieldsID="5234599558af09c002f4c40fce863cb6" ns3:_="" ns4:_="">
    <xsd:import namespace="05557802-9e22-4343-89e6-23a870bb8bdc"/>
    <xsd:import namespace="b1c68f9e-8917-40a5-b1cf-2a84506a7b0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57802-9e22-4343-89e6-23a870bb8b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68f9e-8917-40a5-b1cf-2a84506a7b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FC9B3-24A4-4702-947A-128ACFE0D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57802-9e22-4343-89e6-23a870bb8bdc"/>
    <ds:schemaRef ds:uri="b1c68f9e-8917-40a5-b1cf-2a84506a7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A6ABFC-EAA0-4D09-BDBC-83A6EADCC7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FBC7C6-D23D-4C36-BE8E-4582D90738D7}">
  <ds:schemaRefs>
    <ds:schemaRef ds:uri="http://schemas.microsoft.com/office/infopath/2007/PartnerControls"/>
    <ds:schemaRef ds:uri="b1c68f9e-8917-40a5-b1cf-2a84506a7b0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05557802-9e22-4343-89e6-23a870bb8bd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2BF983F-798F-4F09-89FD-FBBF0295E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Financial Reports</vt:lpstr>
    </vt:vector>
  </TitlesOfParts>
  <Company>49er Shops. Inc.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Financial Reports</dc:title>
  <dc:creator>R. de Wit</dc:creator>
  <cp:lastModifiedBy>Robert Dewit</cp:lastModifiedBy>
  <cp:revision>2</cp:revision>
  <cp:lastPrinted>2020-01-22T17:42:00Z</cp:lastPrinted>
  <dcterms:created xsi:type="dcterms:W3CDTF">2020-01-22T20:19:00Z</dcterms:created>
  <dcterms:modified xsi:type="dcterms:W3CDTF">2020-01-22T20:19:00Z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0x010100729D7BF20F24984C913477BD2AF12CC7</vt:lpwstr>
  </property>
</Properties>
</file>