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F592" w14:textId="77777777" w:rsidR="00000000" w:rsidRDefault="003901B1">
      <w:pPr>
        <w:pStyle w:val="PSHeadline"/>
      </w:pPr>
      <w:r>
        <w:t>California State University, Long Beach</w:t>
      </w:r>
      <w:r>
        <w:tab/>
        <w:t>Policy Statement</w:t>
      </w:r>
    </w:p>
    <w:p w14:paraId="044BD548" w14:textId="77777777" w:rsidR="00000000" w:rsidRDefault="003901B1">
      <w:pPr>
        <w:pStyle w:val="PSNumber"/>
      </w:pPr>
      <w:r>
        <w:t>12-10</w:t>
      </w:r>
    </w:p>
    <w:p w14:paraId="6C41ECB7" w14:textId="77777777" w:rsidR="00000000" w:rsidRDefault="003901B1">
      <w:pPr>
        <w:pStyle w:val="PSDate"/>
      </w:pPr>
      <w:r>
        <w:rPr>
          <w:b w:val="0"/>
          <w:bCs w:val="0"/>
        </w:rPr>
        <w:t>October 19, 2012</w:t>
      </w:r>
    </w:p>
    <w:p w14:paraId="38232636" w14:textId="77777777" w:rsidR="00000000" w:rsidRDefault="003901B1">
      <w:pPr>
        <w:pStyle w:val="PSTitle"/>
      </w:pPr>
    </w:p>
    <w:p w14:paraId="377DB7AA" w14:textId="77777777" w:rsidR="00000000" w:rsidRDefault="003901B1">
      <w:pPr>
        <w:pStyle w:val="BodyText"/>
      </w:pPr>
    </w:p>
    <w:p w14:paraId="6CFBCAA0" w14:textId="77777777" w:rsidR="00000000" w:rsidRDefault="003901B1">
      <w:pPr>
        <w:pStyle w:val="PSTitle"/>
      </w:pPr>
      <w:r>
        <w:t>Minor in Queer Studies (code W/STUM02)</w:t>
      </w:r>
    </w:p>
    <w:p w14:paraId="12993C1C" w14:textId="77777777" w:rsidR="00000000" w:rsidRDefault="003901B1">
      <w:pPr>
        <w:pStyle w:val="BodyText"/>
      </w:pPr>
    </w:p>
    <w:p w14:paraId="1BA3CBE0" w14:textId="77777777" w:rsidR="00000000" w:rsidRDefault="003901B1">
      <w:pPr>
        <w:pStyle w:val="BodyTextCenter"/>
      </w:pPr>
      <w:r>
        <w:t>This new minor was recommended by the Academic Senate on September 20, 2012</w:t>
      </w:r>
      <w:r>
        <w:br/>
        <w:t>and approved by the President on October 8, 2012.</w:t>
      </w:r>
    </w:p>
    <w:p w14:paraId="75D111B6" w14:textId="77777777" w:rsidR="00000000" w:rsidRDefault="003901B1">
      <w:pPr>
        <w:pStyle w:val="BodyTextCenter"/>
      </w:pPr>
    </w:p>
    <w:p w14:paraId="70A15BF0" w14:textId="77777777" w:rsidR="00000000" w:rsidRDefault="003901B1">
      <w:pPr>
        <w:pStyle w:val="BodyText"/>
      </w:pPr>
    </w:p>
    <w:p w14:paraId="79510AE2" w14:textId="77777777" w:rsidR="00000000" w:rsidRDefault="003901B1">
      <w:pPr>
        <w:pStyle w:val="BodyText"/>
      </w:pPr>
      <w:r>
        <w:t>Queer Studies is an interdisciplinary minor that focuses on non-normative sexuality as a primary category of analysis.  Queer St</w:t>
      </w:r>
      <w:r>
        <w:t>udies starts from the assumption that sexuality is central to human social organization; is always experienced in continually shifting contexts; and lived in relation to race, religion, class, nation, and gender.  Its methods and premises grow out of schol</w:t>
      </w:r>
      <w:r>
        <w:t>arship on gender and thus is housed in the Women’s, Gender, and Sexuality Department.</w:t>
      </w:r>
    </w:p>
    <w:p w14:paraId="351B7451" w14:textId="77777777" w:rsidR="00000000" w:rsidRDefault="003901B1">
      <w:pPr>
        <w:pStyle w:val="BodyText"/>
      </w:pPr>
      <w:r>
        <w:t xml:space="preserve">A minimum of 18 units chosen from the following list of courses, chosen in consultation with the Queer Studies Advisor. </w:t>
      </w:r>
    </w:p>
    <w:p w14:paraId="794A16C6" w14:textId="77777777" w:rsidR="00000000" w:rsidRDefault="003901B1">
      <w:pPr>
        <w:pStyle w:val="BodyText"/>
      </w:pPr>
    </w:p>
    <w:p w14:paraId="2A58917B" w14:textId="77777777" w:rsidR="00000000" w:rsidRDefault="003901B1">
      <w:pPr>
        <w:pStyle w:val="Requirements"/>
      </w:pPr>
      <w:r>
        <w:t>Requirements</w:t>
      </w:r>
    </w:p>
    <w:p w14:paraId="22D1F6B9" w14:textId="77777777" w:rsidR="00000000" w:rsidRDefault="003901B1">
      <w:pPr>
        <w:pStyle w:val="AltBody1"/>
      </w:pPr>
    </w:p>
    <w:p w14:paraId="6BF2E548" w14:textId="77777777" w:rsidR="00000000" w:rsidRDefault="003901B1">
      <w:pPr>
        <w:pStyle w:val="AltBody1"/>
      </w:pPr>
      <w:r>
        <w:t>Take both of the following courses</w:t>
      </w:r>
      <w:r>
        <w:t>:</w:t>
      </w:r>
    </w:p>
    <w:p w14:paraId="6052DF55" w14:textId="77777777" w:rsidR="00000000" w:rsidRDefault="003901B1">
      <w:pPr>
        <w:pStyle w:val="AltBody2"/>
      </w:pPr>
      <w:r>
        <w:t>WGSS 205 Introduction to Queer Studies (3)</w:t>
      </w:r>
    </w:p>
    <w:p w14:paraId="664EBA89" w14:textId="77777777" w:rsidR="00000000" w:rsidRDefault="003901B1">
      <w:pPr>
        <w:pStyle w:val="PrereqAltBody2"/>
        <w:rPr>
          <w:sz w:val="18"/>
          <w:szCs w:val="18"/>
        </w:rPr>
      </w:pPr>
      <w:r>
        <w:t>Prerequisites: GE Foundation requirements.</w:t>
      </w:r>
    </w:p>
    <w:p w14:paraId="755700DE" w14:textId="77777777" w:rsidR="00000000" w:rsidRDefault="003901B1">
      <w:pPr>
        <w:pStyle w:val="AltBody2"/>
      </w:pPr>
      <w:r>
        <w:t>WGSS 416 Queering Gender (3)</w:t>
      </w:r>
    </w:p>
    <w:p w14:paraId="25C94274" w14:textId="77777777" w:rsidR="00000000" w:rsidRDefault="003901B1">
      <w:pPr>
        <w:pStyle w:val="PrereqAltBody2"/>
      </w:pPr>
      <w:r>
        <w:t>Prerequisite: Upper-division standing.</w:t>
      </w:r>
    </w:p>
    <w:p w14:paraId="35073515" w14:textId="77777777" w:rsidR="00000000" w:rsidRDefault="003901B1">
      <w:pPr>
        <w:pStyle w:val="AltBody1"/>
      </w:pPr>
    </w:p>
    <w:p w14:paraId="708C3168" w14:textId="77777777" w:rsidR="00000000" w:rsidRDefault="003901B1">
      <w:pPr>
        <w:pStyle w:val="AltBody1"/>
      </w:pPr>
      <w:r>
        <w:t>Choose any four of the following courses:</w:t>
      </w:r>
    </w:p>
    <w:p w14:paraId="4D504742" w14:textId="77777777" w:rsidR="00000000" w:rsidRDefault="003901B1">
      <w:pPr>
        <w:pStyle w:val="AltBody1"/>
      </w:pPr>
      <w:r>
        <w:t xml:space="preserve">    ASAM 370, AIS/WGSS 313, CHLS 330, CRJU 461/WGSS 417, </w:t>
      </w:r>
      <w:r>
        <w:t>HIST 395, WGSS 375, WGSS 356, WGSS/ENGL 442</w:t>
      </w:r>
    </w:p>
    <w:p w14:paraId="1BCA9F26" w14:textId="77777777" w:rsidR="00000000" w:rsidRDefault="003901B1">
      <w:pPr>
        <w:pStyle w:val="BodyText"/>
      </w:pPr>
    </w:p>
    <w:p w14:paraId="4748250F" w14:textId="77777777" w:rsidR="00000000" w:rsidRDefault="003901B1">
      <w:pPr>
        <w:pStyle w:val="PSEffective"/>
      </w:pPr>
      <w:r>
        <w:t>EFFECTIVE: Fall 2013</w:t>
      </w:r>
    </w:p>
    <w:p w14:paraId="35C28964" w14:textId="77777777" w:rsidR="00000000" w:rsidRDefault="003901B1">
      <w:pPr>
        <w:pStyle w:val="BodyText"/>
      </w:pPr>
    </w:p>
    <w:p w14:paraId="031D8C1C" w14:textId="77777777" w:rsidR="00000000" w:rsidRDefault="003901B1">
      <w:pPr>
        <w:pStyle w:val="BodyText"/>
      </w:pPr>
      <w:r>
        <w:t>Campus Code:  (W/STUM02)</w:t>
      </w:r>
    </w:p>
    <w:p w14:paraId="1F94CC4A" w14:textId="77777777" w:rsidR="00000000" w:rsidRDefault="003901B1">
      <w:pPr>
        <w:pStyle w:val="BodyText"/>
      </w:pPr>
      <w:r>
        <w:t>College:  28</w:t>
      </w:r>
    </w:p>
    <w:p w14:paraId="2A6DFC9E" w14:textId="77777777" w:rsidR="00000000" w:rsidRDefault="003901B1">
      <w:pPr>
        <w:pStyle w:val="BodyText"/>
      </w:pPr>
      <w:r>
        <w:t>Career:  UG</w:t>
      </w:r>
    </w:p>
    <w:p w14:paraId="5880F9B0" w14:textId="77777777" w:rsidR="003901B1" w:rsidRDefault="003901B1">
      <w:pPr>
        <w:pStyle w:val="BodyText"/>
      </w:pPr>
    </w:p>
    <w:sectPr w:rsidR="003901B1">
      <w:pgSz w:w="12240" w:h="15840"/>
      <w:pgMar w:top="1080" w:right="144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B Helvetica Condensed 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B4CB6"/>
    <w:rsid w:val="000B4CB6"/>
    <w:rsid w:val="003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8A40D"/>
  <w14:defaultImageDpi w14:val="0"/>
  <w15:docId w15:val="{74A77EA5-96E0-4BFE-902C-C0D19774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PSHeadline">
    <w:name w:val="PS Headline"/>
    <w:basedOn w:val="NoParagraphStyle"/>
    <w:uiPriority w:val="99"/>
    <w:pPr>
      <w:pBdr>
        <w:bottom w:val="single" w:sz="8" w:space="0" w:color="000000"/>
      </w:pBdr>
      <w:tabs>
        <w:tab w:val="right" w:pos="9720"/>
      </w:tabs>
      <w:suppressAutoHyphens/>
      <w:spacing w:line="240" w:lineRule="atLeast"/>
    </w:pPr>
    <w:rPr>
      <w:rFonts w:ascii="Helvetica-Bold" w:hAnsi="Helvetica-Bold" w:cs="Helvetica-Bold"/>
      <w:b/>
      <w:bCs/>
    </w:rPr>
  </w:style>
  <w:style w:type="paragraph" w:customStyle="1" w:styleId="BodyTextCenter">
    <w:name w:val="Body Text Center"/>
    <w:basedOn w:val="NoParagraphStyle"/>
    <w:uiPriority w:val="99"/>
    <w:pPr>
      <w:suppressAutoHyphens/>
      <w:jc w:val="center"/>
    </w:pPr>
    <w:rPr>
      <w:rFonts w:ascii="Helvetica" w:hAnsi="Helvetica" w:cs="Helvetica"/>
      <w:sz w:val="18"/>
      <w:szCs w:val="18"/>
    </w:rPr>
  </w:style>
  <w:style w:type="paragraph" w:customStyle="1" w:styleId="Faculty">
    <w:name w:val="Faculty"/>
    <w:basedOn w:val="BodyTextCenter"/>
    <w:next w:val="BodyTextCenter"/>
    <w:uiPriority w:val="99"/>
    <w:pPr>
      <w:spacing w:after="60"/>
      <w:jc w:val="left"/>
    </w:pPr>
    <w:rPr>
      <w:sz w:val="16"/>
      <w:szCs w:val="16"/>
    </w:rPr>
  </w:style>
  <w:style w:type="paragraph" w:customStyle="1" w:styleId="PSNumber">
    <w:name w:val="PS Number"/>
    <w:basedOn w:val="Faculty"/>
    <w:uiPriority w:val="99"/>
    <w:pPr>
      <w:spacing w:before="101"/>
      <w:jc w:val="right"/>
    </w:pPr>
    <w:rPr>
      <w:sz w:val="24"/>
      <w:szCs w:val="24"/>
    </w:rPr>
  </w:style>
  <w:style w:type="paragraph" w:customStyle="1" w:styleId="Departments">
    <w:name w:val="Departments"/>
    <w:basedOn w:val="NoParagraphStyle"/>
    <w:next w:val="NoParagraphStyle"/>
    <w:uiPriority w:val="99"/>
    <w:pPr>
      <w:suppressAutoHyphens/>
    </w:pPr>
    <w:rPr>
      <w:rFonts w:ascii="TimesNewRomanPS-BoldMT" w:hAnsi="TimesNewRomanPS-BoldMT" w:cs="TimesNewRomanPS-BoldMT"/>
      <w:b/>
      <w:bCs/>
      <w:sz w:val="48"/>
      <w:szCs w:val="48"/>
    </w:rPr>
  </w:style>
  <w:style w:type="paragraph" w:customStyle="1" w:styleId="PSDate">
    <w:name w:val="PS Date"/>
    <w:basedOn w:val="Departments"/>
    <w:uiPriority w:val="99"/>
    <w:pPr>
      <w:spacing w:line="200" w:lineRule="atLeast"/>
      <w:jc w:val="right"/>
    </w:pPr>
    <w:rPr>
      <w:rFonts w:ascii="Helvetica" w:hAnsi="Helvetica" w:cs="Helvetica"/>
      <w:sz w:val="18"/>
      <w:szCs w:val="18"/>
    </w:rPr>
  </w:style>
  <w:style w:type="paragraph" w:customStyle="1" w:styleId="Facultyheds">
    <w:name w:val="Faculty heds"/>
    <w:basedOn w:val="Faculty"/>
    <w:uiPriority w:val="99"/>
    <w:pPr>
      <w:spacing w:before="100"/>
    </w:pPr>
    <w:rPr>
      <w:rFonts w:ascii="CB Helvetica Condensed Bold" w:hAnsi="CB Helvetica Condensed Bold" w:cs="CB Helvetica Condensed Bold"/>
    </w:rPr>
  </w:style>
  <w:style w:type="paragraph" w:customStyle="1" w:styleId="PSTitle">
    <w:name w:val="PS Title"/>
    <w:basedOn w:val="Facultyheds"/>
    <w:uiPriority w:val="99"/>
    <w:pPr>
      <w:spacing w:line="240" w:lineRule="atLeast"/>
      <w:jc w:val="center"/>
    </w:pPr>
    <w:rPr>
      <w:rFonts w:ascii="Helvetica-Bold" w:hAnsi="Helvetica-Bold" w:cs="Helvetica-Bold"/>
      <w:b/>
      <w:bCs/>
      <w:sz w:val="24"/>
      <w:szCs w:val="24"/>
    </w:rPr>
  </w:style>
  <w:style w:type="paragraph" w:styleId="BodyText">
    <w:name w:val="Body Text"/>
    <w:basedOn w:val="NoParagraphStyle"/>
    <w:link w:val="BodyTextChar"/>
    <w:uiPriority w:val="99"/>
    <w:pPr>
      <w:suppressAutoHyphens/>
      <w:spacing w:line="220" w:lineRule="atLeast"/>
      <w:ind w:firstLine="360"/>
    </w:pPr>
    <w:rPr>
      <w:rFonts w:ascii="Helvetica" w:hAnsi="Helvetica" w:cs="Helvetic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Requirements">
    <w:name w:val="Requirements"/>
    <w:basedOn w:val="BodyTextCenter"/>
    <w:uiPriority w:val="99"/>
    <w:pPr>
      <w:spacing w:before="60" w:after="60"/>
      <w:jc w:val="left"/>
    </w:pPr>
    <w:rPr>
      <w:rFonts w:ascii="Helvetica-Bold" w:hAnsi="Helvetica-Bold" w:cs="Helvetica-Bold"/>
      <w:b/>
      <w:bCs/>
      <w:sz w:val="20"/>
      <w:szCs w:val="20"/>
    </w:rPr>
  </w:style>
  <w:style w:type="paragraph" w:customStyle="1" w:styleId="AltBody2">
    <w:name w:val="Alt Body 2"/>
    <w:basedOn w:val="BodyTextCenter"/>
    <w:next w:val="NoParagraphStyle"/>
    <w:uiPriority w:val="99"/>
    <w:pPr>
      <w:spacing w:after="20"/>
      <w:ind w:left="560" w:hanging="160"/>
      <w:jc w:val="left"/>
    </w:pPr>
  </w:style>
  <w:style w:type="paragraph" w:customStyle="1" w:styleId="AltBody1">
    <w:name w:val="Alt Body 1"/>
    <w:basedOn w:val="AltBody2"/>
    <w:next w:val="NoParagraphStyle"/>
    <w:uiPriority w:val="99"/>
    <w:pPr>
      <w:ind w:left="400" w:hanging="220"/>
    </w:pPr>
  </w:style>
  <w:style w:type="paragraph" w:customStyle="1" w:styleId="PrereqAltBody2">
    <w:name w:val="Prereq Alt Body 2"/>
    <w:basedOn w:val="AltBody2"/>
    <w:uiPriority w:val="99"/>
    <w:pPr>
      <w:spacing w:after="40" w:line="160" w:lineRule="atLeast"/>
      <w:ind w:left="580" w:firstLine="0"/>
    </w:pPr>
    <w:rPr>
      <w:sz w:val="16"/>
      <w:szCs w:val="16"/>
    </w:rPr>
  </w:style>
  <w:style w:type="paragraph" w:customStyle="1" w:styleId="Programs">
    <w:name w:val="Programs"/>
    <w:basedOn w:val="BodyTextCenter"/>
    <w:next w:val="NoParagraphStyle"/>
    <w:uiPriority w:val="99"/>
    <w:pPr>
      <w:spacing w:before="60" w:after="60"/>
      <w:jc w:val="left"/>
    </w:pPr>
    <w:rPr>
      <w:sz w:val="24"/>
      <w:szCs w:val="24"/>
    </w:rPr>
  </w:style>
  <w:style w:type="paragraph" w:customStyle="1" w:styleId="PSEffective">
    <w:name w:val="PS Effective"/>
    <w:basedOn w:val="Programs"/>
    <w:next w:val="Programs"/>
    <w:uiPriority w:val="99"/>
    <w:pPr>
      <w:pBdr>
        <w:top w:val="single" w:sz="8" w:space="11" w:color="auto"/>
      </w:pBdr>
      <w:spacing w:before="22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Lem</dc:creator>
  <cp:keywords/>
  <dc:description/>
  <cp:lastModifiedBy>Maureen Lem</cp:lastModifiedBy>
  <cp:revision>1</cp:revision>
  <dcterms:created xsi:type="dcterms:W3CDTF">2022-06-01T15:51:00Z</dcterms:created>
  <dcterms:modified xsi:type="dcterms:W3CDTF">2022-06-01T15:51:00Z</dcterms:modified>
</cp:coreProperties>
</file>