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A5E4" w14:textId="35FAC2A7" w:rsidR="00CC2A8B" w:rsidRDefault="00D25395">
      <w:pPr>
        <w:pStyle w:val="Heading1"/>
        <w:spacing w:after="240"/>
      </w:pPr>
      <w:r>
        <w:t xml:space="preserve">Canvas Course Cleanup with </w:t>
      </w:r>
      <w:proofErr w:type="spellStart"/>
      <w:r>
        <w:t>TidyUp</w:t>
      </w:r>
      <w:proofErr w:type="spellEnd"/>
    </w:p>
    <w:p w14:paraId="1B45DE98" w14:textId="77777777" w:rsidR="00CC2A8B" w:rsidRDefault="00914838">
      <w:pPr>
        <w:spacing w:after="200" w:line="259" w:lineRule="auto"/>
      </w:pPr>
      <w:r>
        <w:t xml:space="preserve">Use these five practices to clean up Canvas course content safely, protect files that </w:t>
      </w:r>
      <w:proofErr w:type="spellStart"/>
      <w:r>
        <w:t>TidyUP</w:t>
      </w:r>
      <w:proofErr w:type="spellEnd"/>
      <w:r>
        <w:t xml:space="preserve"> may not recognize, and prepare courses for students and future semesters.</w:t>
      </w:r>
    </w:p>
    <w:p w14:paraId="62791AA0" w14:textId="376270DD" w:rsidR="00CC2A8B" w:rsidRDefault="00EF7E0E">
      <w:pPr>
        <w:pStyle w:val="Heading2"/>
        <w:numPr>
          <w:ilvl w:val="0"/>
          <w:numId w:val="14"/>
        </w:numPr>
        <w:spacing w:before="200" w:after="60"/>
      </w:pPr>
      <w:hyperlink r:id="rId10" w:anchor="dpPanel0">
        <w:r>
          <w:rPr>
            <w:color w:val="000000"/>
          </w:rPr>
          <w:t>Run</w:t>
        </w:r>
        <w:r w:rsidR="00914838">
          <w:rPr>
            <w:color w:val="000000"/>
          </w:rPr>
          <w:t xml:space="preserve"> </w:t>
        </w:r>
        <w:proofErr w:type="spellStart"/>
        <w:r w:rsidR="00914838">
          <w:rPr>
            <w:color w:val="000000"/>
          </w:rPr>
          <w:t>TidyUP</w:t>
        </w:r>
        <w:proofErr w:type="spellEnd"/>
        <w:r w:rsidR="00914838">
          <w:rPr>
            <w:color w:val="000000"/>
          </w:rPr>
          <w:t xml:space="preserve"> </w:t>
        </w:r>
        <w:r>
          <w:rPr>
            <w:color w:val="000000"/>
          </w:rPr>
          <w:t xml:space="preserve">in your </w:t>
        </w:r>
        <w:r w:rsidR="00914838">
          <w:rPr>
            <w:color w:val="000000"/>
          </w:rPr>
          <w:t>course</w:t>
        </w:r>
        <w:r>
          <w:rPr>
            <w:color w:val="000000"/>
          </w:rPr>
          <w:t>(</w:t>
        </w:r>
        <w:r w:rsidR="00914838">
          <w:rPr>
            <w:color w:val="000000"/>
          </w:rPr>
          <w:t>s</w:t>
        </w:r>
      </w:hyperlink>
      <w:r>
        <w:t>)</w:t>
      </w:r>
    </w:p>
    <w:p w14:paraId="5AFF48CF" w14:textId="56243F03" w:rsidR="00CC2A8B" w:rsidRDefault="00076858">
      <w:pPr>
        <w:spacing w:after="100" w:line="259" w:lineRule="auto"/>
        <w:ind w:left="461"/>
      </w:pPr>
      <w:r>
        <w:t>You know your own course</w:t>
      </w:r>
      <w:r w:rsidR="007428D0">
        <w:t xml:space="preserve"> and content</w:t>
      </w:r>
      <w:r>
        <w:t xml:space="preserve"> better than anyone else. R</w:t>
      </w:r>
      <w:r w:rsidR="00914838">
        <w:t xml:space="preserve">un </w:t>
      </w:r>
      <w:proofErr w:type="spellStart"/>
      <w:r w:rsidR="00914838">
        <w:t>TidyUP</w:t>
      </w:r>
      <w:proofErr w:type="spellEnd"/>
      <w:r w:rsidR="00914838">
        <w:t xml:space="preserve"> </w:t>
      </w:r>
      <w:r>
        <w:t>in your</w:t>
      </w:r>
      <w:r w:rsidR="007428D0">
        <w:t xml:space="preserve"> own</w:t>
      </w:r>
      <w:r>
        <w:t xml:space="preserve"> co</w:t>
      </w:r>
      <w:r w:rsidR="00914838">
        <w:t xml:space="preserve">urse, </w:t>
      </w:r>
      <w:r w:rsidR="007428D0">
        <w:t xml:space="preserve">this </w:t>
      </w:r>
      <w:proofErr w:type="gramStart"/>
      <w:r w:rsidR="007428D0">
        <w:t xml:space="preserve">will </w:t>
      </w:r>
      <w:r w:rsidR="00914838">
        <w:t xml:space="preserve"> lower</w:t>
      </w:r>
      <w:proofErr w:type="gramEnd"/>
      <w:r w:rsidR="00914838">
        <w:t xml:space="preserve"> the risk of someone unfamiliar with the </w:t>
      </w:r>
      <w:proofErr w:type="gramStart"/>
      <w:r w:rsidR="00914838">
        <w:t>course</w:t>
      </w:r>
      <w:r w:rsidR="007428D0">
        <w:t xml:space="preserve"> to</w:t>
      </w:r>
      <w:proofErr w:type="gramEnd"/>
      <w:r w:rsidR="00914838">
        <w:t xml:space="preserve"> accidentally deleting needed content or files.</w:t>
      </w:r>
    </w:p>
    <w:p w14:paraId="214E4946" w14:textId="04B799D1" w:rsidR="004E6601" w:rsidRPr="008C432D" w:rsidRDefault="004E6601" w:rsidP="004E6601">
      <w:pPr>
        <w:spacing w:line="252" w:lineRule="auto"/>
        <w:ind w:left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To learn more about how to run </w:t>
      </w:r>
      <w:proofErr w:type="spellStart"/>
      <w:r>
        <w:rPr>
          <w:rFonts w:ascii="Aptos" w:eastAsia="Aptos" w:hAnsi="Aptos" w:cs="Aptos"/>
        </w:rPr>
        <w:t>TidyUp</w:t>
      </w:r>
      <w:proofErr w:type="spellEnd"/>
      <w:r>
        <w:rPr>
          <w:rFonts w:ascii="Aptos" w:eastAsia="Aptos" w:hAnsi="Aptos" w:cs="Aptos"/>
        </w:rPr>
        <w:t xml:space="preserve"> in your course watch our </w:t>
      </w:r>
      <w:hyperlink r:id="rId11" w:history="1">
        <w:proofErr w:type="spellStart"/>
        <w:r w:rsidR="00BD62A3" w:rsidRPr="00BD62A3">
          <w:rPr>
            <w:rStyle w:val="Hyperlink"/>
            <w:rFonts w:ascii="Aptos" w:eastAsia="Aptos" w:hAnsi="Aptos" w:cs="Aptos"/>
          </w:rPr>
          <w:t>TidyUp</w:t>
        </w:r>
        <w:proofErr w:type="spellEnd"/>
        <w:r w:rsidR="00BD62A3" w:rsidRPr="00BD62A3">
          <w:rPr>
            <w:rStyle w:val="Hyperlink"/>
            <w:rFonts w:ascii="Aptos" w:eastAsia="Aptos" w:hAnsi="Aptos" w:cs="Aptos"/>
          </w:rPr>
          <w:t xml:space="preserve">: Introduction to </w:t>
        </w:r>
        <w:proofErr w:type="spellStart"/>
        <w:r w:rsidR="00BD62A3" w:rsidRPr="00BD62A3">
          <w:rPr>
            <w:rStyle w:val="Hyperlink"/>
            <w:rFonts w:ascii="Aptos" w:eastAsia="Aptos" w:hAnsi="Aptos" w:cs="Aptos"/>
          </w:rPr>
          <w:t>TidyUp</w:t>
        </w:r>
        <w:proofErr w:type="spellEnd"/>
      </w:hyperlink>
      <w:r w:rsidR="00BD62A3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video</w:t>
      </w:r>
    </w:p>
    <w:p w14:paraId="2768F41D" w14:textId="77777777" w:rsidR="004E6601" w:rsidRDefault="004E6601">
      <w:pPr>
        <w:spacing w:after="100" w:line="259" w:lineRule="auto"/>
        <w:ind w:left="461"/>
      </w:pPr>
    </w:p>
    <w:p w14:paraId="0E99217E" w14:textId="77777777" w:rsidR="00CC2A8B" w:rsidRDefault="00914838">
      <w:pPr>
        <w:pStyle w:val="Heading2"/>
        <w:numPr>
          <w:ilvl w:val="0"/>
          <w:numId w:val="14"/>
        </w:numPr>
        <w:spacing w:before="200" w:after="60"/>
      </w:pPr>
      <w:hyperlink r:id="rId12" w:anchor="dpPanel1">
        <w:r>
          <w:rPr>
            <w:color w:val="000000"/>
          </w:rPr>
          <w:t>Flag or relocate non-standard files that are "in use"</w:t>
        </w:r>
      </w:hyperlink>
    </w:p>
    <w:p w14:paraId="23A68EA8" w14:textId="7BFEDC63" w:rsidR="00CC2A8B" w:rsidRDefault="00914838">
      <w:pPr>
        <w:spacing w:after="100" w:line="259" w:lineRule="auto"/>
        <w:ind w:left="461"/>
      </w:pPr>
      <w:proofErr w:type="spellStart"/>
      <w:r>
        <w:t>TidyUP</w:t>
      </w:r>
      <w:proofErr w:type="spellEnd"/>
      <w:r>
        <w:t xml:space="preserve"> detects file use through standard Canvas content: Pages, Discussions, Assignments, Announcements, and Modules. It may miss files referenced in question banks, discussion replies, </w:t>
      </w:r>
      <w:proofErr w:type="spellStart"/>
      <w:r>
        <w:t>SpeedGrader</w:t>
      </w:r>
      <w:proofErr w:type="spellEnd"/>
      <w:r>
        <w:t xml:space="preserve"> comments, or third-party tools </w:t>
      </w:r>
      <w:r w:rsidR="00FC1732">
        <w:t>(</w:t>
      </w:r>
      <w:r w:rsidR="00AC06B5">
        <w:t xml:space="preserve">e.g., </w:t>
      </w:r>
      <w:r>
        <w:t xml:space="preserve">Hypothesis and </w:t>
      </w:r>
      <w:proofErr w:type="spellStart"/>
      <w:r>
        <w:t>Perusall</w:t>
      </w:r>
      <w:proofErr w:type="spellEnd"/>
      <w:r w:rsidR="00AC06B5">
        <w:t>)</w:t>
      </w:r>
      <w:r>
        <w:t>.</w:t>
      </w:r>
      <w:r w:rsidR="00F87BDC">
        <w:t xml:space="preserve"> </w:t>
      </w:r>
    </w:p>
    <w:p w14:paraId="47BB7921" w14:textId="77777777" w:rsidR="00CC2A8B" w:rsidRDefault="00914838">
      <w:pPr>
        <w:spacing w:after="100" w:line="259" w:lineRule="auto"/>
        <w:ind w:left="461"/>
      </w:pPr>
      <w:r>
        <w:t>Protect and identify these files before removing anything:</w:t>
      </w:r>
    </w:p>
    <w:p w14:paraId="7E22C65E" w14:textId="77777777" w:rsidR="00CC2A8B" w:rsidRDefault="00914838">
      <w:pPr>
        <w:pStyle w:val="ListParagraph"/>
        <w:numPr>
          <w:ilvl w:val="0"/>
          <w:numId w:val="3"/>
        </w:numPr>
        <w:spacing w:line="252" w:lineRule="auto"/>
        <w:ind w:left="1008" w:hanging="288"/>
        <w:rPr>
          <w:rFonts w:ascii="Aptos" w:eastAsia="Aptos" w:hAnsi="Aptos" w:cs="Aptos"/>
        </w:rPr>
      </w:pPr>
      <w:r>
        <w:rPr>
          <w:b/>
        </w:rPr>
        <w:t xml:space="preserve">Name them clearly. </w:t>
      </w:r>
      <w:r>
        <w:t>Add a consistent prefix, such as "QB" for question bank files.</w:t>
      </w:r>
    </w:p>
    <w:p w14:paraId="17210D1F" w14:textId="77777777" w:rsidR="00CC2A8B" w:rsidRDefault="00914838">
      <w:pPr>
        <w:pStyle w:val="ListParagraph"/>
        <w:numPr>
          <w:ilvl w:val="0"/>
          <w:numId w:val="3"/>
        </w:numPr>
        <w:spacing w:line="252" w:lineRule="auto"/>
        <w:ind w:left="1008" w:hanging="288"/>
        <w:rPr>
          <w:rFonts w:ascii="Aptos" w:eastAsia="Aptos" w:hAnsi="Aptos" w:cs="Aptos"/>
        </w:rPr>
      </w:pPr>
      <w:r>
        <w:rPr>
          <w:b/>
        </w:rPr>
        <w:t xml:space="preserve">Link them on an unpublished page. </w:t>
      </w:r>
      <w:r>
        <w:t xml:space="preserve">Embed non-standard files there so </w:t>
      </w:r>
      <w:proofErr w:type="spellStart"/>
      <w:r>
        <w:t>TidyUP</w:t>
      </w:r>
      <w:proofErr w:type="spellEnd"/>
      <w:r>
        <w:t xml:space="preserve"> recognizes them as "in use."</w:t>
      </w:r>
    </w:p>
    <w:p w14:paraId="6A01133C" w14:textId="77777777" w:rsidR="00CC2A8B" w:rsidRPr="008C432D" w:rsidRDefault="00914838">
      <w:pPr>
        <w:pStyle w:val="ListParagraph"/>
        <w:numPr>
          <w:ilvl w:val="0"/>
          <w:numId w:val="3"/>
        </w:numPr>
        <w:spacing w:line="252" w:lineRule="auto"/>
        <w:ind w:left="1008" w:hanging="288"/>
        <w:rPr>
          <w:rFonts w:ascii="Aptos" w:eastAsia="Aptos" w:hAnsi="Aptos" w:cs="Aptos"/>
        </w:rPr>
      </w:pPr>
      <w:r>
        <w:rPr>
          <w:b/>
        </w:rPr>
        <w:t xml:space="preserve">Store them in a protected folder. </w:t>
      </w:r>
      <w:r>
        <w:t xml:space="preserve">Create a Protected Files folder, then use </w:t>
      </w:r>
      <w:proofErr w:type="spellStart"/>
      <w:r>
        <w:t>TidyUP's</w:t>
      </w:r>
      <w:proofErr w:type="spellEnd"/>
      <w:r>
        <w:t xml:space="preserve"> Ignore Folder feature so the folder is not scanned.</w:t>
      </w:r>
    </w:p>
    <w:p w14:paraId="3EE7CD05" w14:textId="332CE4F5" w:rsidR="008C432D" w:rsidRDefault="008C432D" w:rsidP="00107A76">
      <w:pPr>
        <w:spacing w:line="252" w:lineRule="auto"/>
        <w:ind w:left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To learn more about how to flag or relocate your files watch our </w:t>
      </w:r>
      <w:hyperlink r:id="rId13" w:history="1">
        <w:proofErr w:type="spellStart"/>
        <w:r w:rsidR="00107A76" w:rsidRPr="00107A76">
          <w:rPr>
            <w:rStyle w:val="Hyperlink"/>
            <w:rFonts w:ascii="Aptos" w:eastAsia="Aptos" w:hAnsi="Aptos" w:cs="Aptos"/>
          </w:rPr>
          <w:t>TidyUp</w:t>
        </w:r>
        <w:proofErr w:type="spellEnd"/>
        <w:r w:rsidR="00107A76" w:rsidRPr="00107A76">
          <w:rPr>
            <w:rStyle w:val="Hyperlink"/>
            <w:rFonts w:ascii="Aptos" w:eastAsia="Aptos" w:hAnsi="Aptos" w:cs="Aptos"/>
          </w:rPr>
          <w:t>: Organizing Your Question Banks</w:t>
        </w:r>
      </w:hyperlink>
      <w:r w:rsidR="00107A76">
        <w:rPr>
          <w:rFonts w:ascii="Aptos" w:eastAsia="Aptos" w:hAnsi="Aptos" w:cs="Aptos"/>
        </w:rPr>
        <w:t xml:space="preserve"> video</w:t>
      </w:r>
    </w:p>
    <w:p w14:paraId="46947EF8" w14:textId="77777777" w:rsidR="00BD62A3" w:rsidRPr="008C432D" w:rsidRDefault="00BD62A3" w:rsidP="00107A76">
      <w:pPr>
        <w:spacing w:line="252" w:lineRule="auto"/>
        <w:ind w:left="360"/>
        <w:rPr>
          <w:rFonts w:ascii="Aptos" w:eastAsia="Aptos" w:hAnsi="Aptos" w:cs="Aptos"/>
        </w:rPr>
      </w:pPr>
    </w:p>
    <w:p w14:paraId="464BCEBF" w14:textId="77777777" w:rsidR="00CC2A8B" w:rsidRDefault="00914838">
      <w:pPr>
        <w:pStyle w:val="Heading2"/>
        <w:numPr>
          <w:ilvl w:val="0"/>
          <w:numId w:val="14"/>
        </w:numPr>
        <w:spacing w:before="200" w:after="60"/>
      </w:pPr>
      <w:hyperlink r:id="rId14" w:anchor="dpPanel2">
        <w:r>
          <w:rPr>
            <w:color w:val="000000"/>
          </w:rPr>
          <w:t>Download files before deleting them</w:t>
        </w:r>
      </w:hyperlink>
    </w:p>
    <w:p w14:paraId="65474914" w14:textId="77777777" w:rsidR="00CC2A8B" w:rsidRDefault="00914838">
      <w:pPr>
        <w:spacing w:after="100" w:line="259" w:lineRule="auto"/>
        <w:ind w:left="461"/>
      </w:pPr>
      <w:r>
        <w:t xml:space="preserve">Before deleting files with </w:t>
      </w:r>
      <w:proofErr w:type="spellStart"/>
      <w:r>
        <w:t>TidyUP</w:t>
      </w:r>
      <w:proofErr w:type="spellEnd"/>
      <w:r>
        <w:t>, download them as a ZIP archive. This precaution gives you a backup that can be restored to the course if something is removed accidentally.</w:t>
      </w:r>
    </w:p>
    <w:p w14:paraId="2D693C6E" w14:textId="61E0459D" w:rsidR="0010015C" w:rsidRPr="008C432D" w:rsidRDefault="0010015C" w:rsidP="0010015C">
      <w:pPr>
        <w:spacing w:line="252" w:lineRule="auto"/>
        <w:ind w:left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To learn more about how to archive your files watch our </w:t>
      </w:r>
      <w:hyperlink r:id="rId15" w:history="1">
        <w:proofErr w:type="spellStart"/>
        <w:r w:rsidRPr="004208BA">
          <w:rPr>
            <w:rStyle w:val="Hyperlink"/>
            <w:rFonts w:ascii="Aptos" w:eastAsia="Aptos" w:hAnsi="Aptos" w:cs="Aptos"/>
          </w:rPr>
          <w:t>TidyUp</w:t>
        </w:r>
        <w:proofErr w:type="spellEnd"/>
        <w:r w:rsidRPr="004208BA">
          <w:rPr>
            <w:rStyle w:val="Hyperlink"/>
            <w:rFonts w:ascii="Aptos" w:eastAsia="Aptos" w:hAnsi="Aptos" w:cs="Aptos"/>
          </w:rPr>
          <w:t xml:space="preserve">: </w:t>
        </w:r>
        <w:r w:rsidR="004208BA" w:rsidRPr="004208BA">
          <w:rPr>
            <w:rStyle w:val="Hyperlink"/>
            <w:rFonts w:ascii="Aptos" w:eastAsia="Aptos" w:hAnsi="Aptos" w:cs="Aptos"/>
          </w:rPr>
          <w:t>Archiving your Course Content</w:t>
        </w:r>
        <w:r w:rsidRPr="004208BA">
          <w:rPr>
            <w:rStyle w:val="Hyperlink"/>
            <w:rFonts w:ascii="Aptos" w:eastAsia="Aptos" w:hAnsi="Aptos" w:cs="Aptos"/>
          </w:rPr>
          <w:t xml:space="preserve"> video</w:t>
        </w:r>
      </w:hyperlink>
    </w:p>
    <w:p w14:paraId="437CFFAC" w14:textId="77777777" w:rsidR="0010015C" w:rsidRDefault="0010015C">
      <w:pPr>
        <w:spacing w:after="100" w:line="259" w:lineRule="auto"/>
        <w:ind w:left="461"/>
      </w:pPr>
    </w:p>
    <w:p w14:paraId="7ACB8058" w14:textId="77777777" w:rsidR="00CC2A8B" w:rsidRDefault="00914838">
      <w:pPr>
        <w:pStyle w:val="Heading2"/>
        <w:numPr>
          <w:ilvl w:val="0"/>
          <w:numId w:val="14"/>
        </w:numPr>
        <w:spacing w:before="200" w:after="60"/>
      </w:pPr>
      <w:hyperlink r:id="rId16" w:anchor="dpPanel3">
        <w:r>
          <w:rPr>
            <w:color w:val="000000"/>
          </w:rPr>
          <w:t xml:space="preserve">Run </w:t>
        </w:r>
        <w:proofErr w:type="spellStart"/>
        <w:r>
          <w:rPr>
            <w:color w:val="000000"/>
          </w:rPr>
          <w:t>TidyUP</w:t>
        </w:r>
        <w:proofErr w:type="spellEnd"/>
        <w:r>
          <w:rPr>
            <w:color w:val="000000"/>
          </w:rPr>
          <w:t xml:space="preserve"> at the beginning and end of the course</w:t>
        </w:r>
      </w:hyperlink>
    </w:p>
    <w:p w14:paraId="6C07A860" w14:textId="77777777" w:rsidR="00CC2A8B" w:rsidRDefault="00914838">
      <w:pPr>
        <w:pStyle w:val="ListParagraph"/>
        <w:numPr>
          <w:ilvl w:val="0"/>
          <w:numId w:val="3"/>
        </w:numPr>
        <w:spacing w:line="252" w:lineRule="auto"/>
        <w:ind w:left="648" w:hanging="288"/>
        <w:rPr>
          <w:rFonts w:ascii="Aptos" w:eastAsia="Aptos" w:hAnsi="Aptos" w:cs="Aptos"/>
        </w:rPr>
      </w:pPr>
      <w:r>
        <w:t>Before the first day of class: remove clutter and streamline the course for students.</w:t>
      </w:r>
    </w:p>
    <w:p w14:paraId="7CD3672D" w14:textId="77777777" w:rsidR="00CC2A8B" w:rsidRPr="00BD62A3" w:rsidRDefault="00914838">
      <w:pPr>
        <w:pStyle w:val="ListParagraph"/>
        <w:numPr>
          <w:ilvl w:val="0"/>
          <w:numId w:val="3"/>
        </w:numPr>
        <w:spacing w:line="252" w:lineRule="auto"/>
        <w:ind w:left="648" w:hanging="288"/>
        <w:rPr>
          <w:rFonts w:ascii="Aptos" w:eastAsia="Aptos" w:hAnsi="Aptos" w:cs="Aptos"/>
        </w:rPr>
      </w:pPr>
      <w:r>
        <w:t>Before copying the course to a new semester: remove old or duplicate content so it does not carry forward.</w:t>
      </w:r>
    </w:p>
    <w:p w14:paraId="74A47BED" w14:textId="77777777" w:rsidR="00BD62A3" w:rsidRDefault="00BD62A3" w:rsidP="00BD62A3">
      <w:pPr>
        <w:pStyle w:val="ListParagraph"/>
        <w:spacing w:line="252" w:lineRule="auto"/>
        <w:ind w:left="648"/>
        <w:rPr>
          <w:rFonts w:ascii="Aptos" w:eastAsia="Aptos" w:hAnsi="Aptos" w:cs="Aptos"/>
        </w:rPr>
      </w:pPr>
    </w:p>
    <w:p w14:paraId="552A36BD" w14:textId="7EB8229D" w:rsidR="00CC2A8B" w:rsidRDefault="0067738E">
      <w:pPr>
        <w:pStyle w:val="Heading2"/>
        <w:numPr>
          <w:ilvl w:val="0"/>
          <w:numId w:val="14"/>
        </w:numPr>
        <w:spacing w:before="200" w:after="60"/>
      </w:pPr>
      <w:r>
        <w:t>Maintain</w:t>
      </w:r>
      <w:r w:rsidR="00B6019F">
        <w:t>ing</w:t>
      </w:r>
      <w:r>
        <w:t xml:space="preserve"> files with</w:t>
      </w:r>
      <w:r w:rsidR="00B6019F">
        <w:t>in</w:t>
      </w:r>
      <w:r>
        <w:t xml:space="preserve"> </w:t>
      </w:r>
      <w:proofErr w:type="spellStart"/>
      <w:r>
        <w:t>TidyUp</w:t>
      </w:r>
      <w:proofErr w:type="spellEnd"/>
    </w:p>
    <w:p w14:paraId="4F82C135" w14:textId="1AD68BCD" w:rsidR="00CC2A8B" w:rsidRDefault="00612AB5">
      <w:pPr>
        <w:spacing w:after="100" w:line="259" w:lineRule="auto"/>
        <w:ind w:left="461"/>
      </w:pPr>
      <w:r>
        <w:t xml:space="preserve">After every semester </w:t>
      </w:r>
      <w:proofErr w:type="gramStart"/>
      <w:r>
        <w:t>c</w:t>
      </w:r>
      <w:r w:rsidR="00914838">
        <w:t>lear out</w:t>
      </w:r>
      <w:proofErr w:type="gramEnd"/>
      <w:r w:rsidR="00914838">
        <w:t xml:space="preserve"> old and duplicate content with </w:t>
      </w:r>
      <w:proofErr w:type="spellStart"/>
      <w:r w:rsidR="00914838">
        <w:t>TidyUP</w:t>
      </w:r>
      <w:proofErr w:type="spellEnd"/>
      <w:r w:rsidR="00914838">
        <w:t xml:space="preserve"> before running UDOIT. This keeps</w:t>
      </w:r>
      <w:r>
        <w:t xml:space="preserve"> you</w:t>
      </w:r>
      <w:r w:rsidR="00914838">
        <w:t xml:space="preserve"> from spending time remediating content that will later be removed</w:t>
      </w:r>
      <w:r>
        <w:t xml:space="preserve"> or not used</w:t>
      </w:r>
      <w:r w:rsidR="00914838">
        <w:t>.</w:t>
      </w:r>
    </w:p>
    <w:p w14:paraId="663AF235" w14:textId="55EC8411" w:rsidR="00CC2A8B" w:rsidRDefault="00CC2A8B">
      <w:pPr>
        <w:spacing w:before="180" w:after="0"/>
        <w:ind w:left="461"/>
      </w:pPr>
    </w:p>
    <w:sectPr w:rsidR="00CC2A8B" w:rsidSect="00E40A97">
      <w:headerReference w:type="default" r:id="rId17"/>
      <w:footerReference w:type="default" r:id="rId1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574D" w14:textId="77777777" w:rsidR="00E867FD" w:rsidRDefault="00E867FD" w:rsidP="00FF3474">
      <w:pPr>
        <w:spacing w:after="0"/>
      </w:pPr>
      <w:r>
        <w:separator/>
      </w:r>
    </w:p>
  </w:endnote>
  <w:endnote w:type="continuationSeparator" w:id="0">
    <w:p w14:paraId="4B13CD10" w14:textId="77777777" w:rsidR="00E867FD" w:rsidRDefault="00E867FD" w:rsidP="00FF3474">
      <w:pPr>
        <w:spacing w:after="0"/>
      </w:pPr>
      <w:r>
        <w:continuationSeparator/>
      </w:r>
    </w:p>
  </w:endnote>
  <w:endnote w:type="continuationNotice" w:id="1">
    <w:p w14:paraId="37CEE641" w14:textId="77777777" w:rsidR="00E867FD" w:rsidRDefault="00E867F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Sans Pro Semibold">
    <w:altName w:val="Calibri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63D308D" w14:paraId="0AFC57CE" w14:textId="77777777" w:rsidTr="163D308D">
      <w:trPr>
        <w:trHeight w:val="300"/>
      </w:trPr>
      <w:tc>
        <w:tcPr>
          <w:tcW w:w="3360" w:type="dxa"/>
        </w:tcPr>
        <w:p w14:paraId="26B6B611" w14:textId="77777777" w:rsidR="163D308D" w:rsidRDefault="163D308D" w:rsidP="163D308D">
          <w:pPr>
            <w:pStyle w:val="Header"/>
            <w:ind w:left="-115"/>
          </w:pPr>
        </w:p>
      </w:tc>
      <w:tc>
        <w:tcPr>
          <w:tcW w:w="3360" w:type="dxa"/>
        </w:tcPr>
        <w:p w14:paraId="4A736CDD" w14:textId="77777777" w:rsidR="163D308D" w:rsidRDefault="163D308D" w:rsidP="163D308D">
          <w:pPr>
            <w:pStyle w:val="Header"/>
            <w:jc w:val="center"/>
          </w:pPr>
        </w:p>
      </w:tc>
      <w:tc>
        <w:tcPr>
          <w:tcW w:w="3360" w:type="dxa"/>
        </w:tcPr>
        <w:p w14:paraId="49242716" w14:textId="77777777" w:rsidR="163D308D" w:rsidRDefault="163D308D" w:rsidP="163D308D">
          <w:pPr>
            <w:pStyle w:val="Header"/>
            <w:ind w:right="-115"/>
            <w:jc w:val="right"/>
          </w:pPr>
        </w:p>
      </w:tc>
    </w:tr>
  </w:tbl>
  <w:p w14:paraId="0DC12107" w14:textId="77777777" w:rsidR="163D308D" w:rsidRDefault="163D308D" w:rsidP="163D3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D5E0" w14:textId="77777777" w:rsidR="00E867FD" w:rsidRDefault="00E867FD" w:rsidP="00FF3474">
      <w:pPr>
        <w:spacing w:after="0"/>
      </w:pPr>
      <w:r>
        <w:separator/>
      </w:r>
    </w:p>
  </w:footnote>
  <w:footnote w:type="continuationSeparator" w:id="0">
    <w:p w14:paraId="4E289443" w14:textId="77777777" w:rsidR="00E867FD" w:rsidRDefault="00E867FD" w:rsidP="00FF3474">
      <w:pPr>
        <w:spacing w:after="0"/>
      </w:pPr>
      <w:r>
        <w:continuationSeparator/>
      </w:r>
    </w:p>
  </w:footnote>
  <w:footnote w:type="continuationNotice" w:id="1">
    <w:p w14:paraId="15BED102" w14:textId="77777777" w:rsidR="00E867FD" w:rsidRDefault="00E867F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DCB1B" w14:textId="75391C70" w:rsidR="00CC2A8B" w:rsidRDefault="00451FF1">
    <w:r>
      <w:rPr>
        <w:b/>
        <w:bCs/>
        <w:noProof/>
        <w:color w:val="0070C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F30AD7" wp14:editId="33DE6099">
              <wp:simplePos x="0" y="0"/>
              <wp:positionH relativeFrom="column">
                <wp:posOffset>194310</wp:posOffset>
              </wp:positionH>
              <wp:positionV relativeFrom="paragraph">
                <wp:posOffset>-317500</wp:posOffset>
              </wp:positionV>
              <wp:extent cx="4105132" cy="585658"/>
              <wp:effectExtent l="0" t="0" r="10160" b="24130"/>
              <wp:wrapNone/>
              <wp:docPr id="626040392" name="Text Box 5">
                <a:extLst xmlns:a="http://schemas.openxmlformats.org/drawingml/2006/main">
                  <a:ext uri="{FF2B5EF4-FFF2-40B4-BE49-F238E27FC236}">
                    <a16:creationId xmlns:a16="http://schemas.microsoft.com/office/drawing/2014/main" id="{EFF86AD8-C276-4932-A4DF-361C6048D45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132" cy="58565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4B128C1" w14:textId="460714F2" w:rsidR="005D1821" w:rsidRPr="00010BC9" w:rsidRDefault="00BC1DCF" w:rsidP="005D1821">
                          <w:pPr>
                            <w:pStyle w:val="Title"/>
                            <w:rPr>
                              <w:color w:val="FFFFFF" w:themeColor="background1"/>
                            </w:rPr>
                          </w:pPr>
                          <w:proofErr w:type="spellStart"/>
                          <w:r>
                            <w:rPr>
                              <w:rFonts w:eastAsia="Aptos Display"/>
                              <w:color w:val="FFFFFF" w:themeColor="background1"/>
                            </w:rPr>
                            <w:t>TidyUp</w:t>
                          </w:r>
                          <w:proofErr w:type="spellEnd"/>
                          <w:r>
                            <w:rPr>
                              <w:rFonts w:eastAsia="Aptos Display"/>
                              <w:color w:val="FFFFFF" w:themeColor="background1"/>
                            </w:rPr>
                            <w:t>: 5 Best Practices</w:t>
                          </w:r>
                        </w:p>
                        <w:p w14:paraId="6B75281C" w14:textId="77777777" w:rsidR="005D1821" w:rsidRPr="00C61CE9" w:rsidRDefault="005D1821" w:rsidP="005D1821">
                          <w:pPr>
                            <w:pStyle w:val="Heading1"/>
                            <w:rPr>
                              <w:rFonts w:ascii="Helvetica" w:hAnsi="Helvetica"/>
                              <w:color w:val="FFFFFF" w:themeColor="background1"/>
                            </w:rPr>
                          </w:pPr>
                          <w:proofErr w:type="gramStart"/>
                          <w:r>
                            <w:rPr>
                              <w:rFonts w:ascii="Helvetica" w:hAnsi="Helvetica"/>
                              <w:color w:val="FFFFFF" w:themeColor="background1"/>
                            </w:rPr>
                            <w:t>kickoff meeting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30AD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5.3pt;margin-top:-25pt;width:323.25pt;height:4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" filled="f" strokeweight=".5pt">
              <v:textbox>
                <w:txbxContent>
                  <w:p w14:paraId="14B128C1" w14:textId="460714F2" w:rsidR="005D1821" w:rsidRPr="00010BC9" w:rsidRDefault="00BC1DCF" w:rsidP="005D1821">
                    <w:pPr>
                      <w:pStyle w:val="Title"/>
                      <w:rPr>
                        <w:color w:val="FFFFFF" w:themeColor="background1"/>
                      </w:rPr>
                    </w:pPr>
                    <w:proofErr w:type="spellStart"/>
                    <w:r>
                      <w:rPr>
                        <w:rFonts w:eastAsia="Aptos Display"/>
                        <w:color w:val="FFFFFF" w:themeColor="background1"/>
                      </w:rPr>
                      <w:t>TidyUp</w:t>
                    </w:r>
                    <w:proofErr w:type="spellEnd"/>
                    <w:r>
                      <w:rPr>
                        <w:rFonts w:eastAsia="Aptos Display"/>
                        <w:color w:val="FFFFFF" w:themeColor="background1"/>
                      </w:rPr>
                      <w:t>: 5 Best Practices</w:t>
                    </w:r>
                  </w:p>
                  <w:p w14:paraId="6B75281C" w14:textId="77777777" w:rsidR="005D1821" w:rsidRPr="00C61CE9" w:rsidRDefault="005D1821" w:rsidP="005D1821">
                    <w:pPr>
                      <w:pStyle w:val="Heading1"/>
                      <w:rPr>
                        <w:rFonts w:ascii="Helvetica" w:hAnsi="Helvetica"/>
                        <w:color w:val="FFFFFF" w:themeColor="background1"/>
                      </w:rPr>
                    </w:pPr>
                    <w:proofErr w:type="gramStart"/>
                    <w:r>
                      <w:rPr>
                        <w:rFonts w:ascii="Helvetica" w:hAnsi="Helvetica"/>
                        <w:color w:val="FFFFFF" w:themeColor="background1"/>
                      </w:rPr>
                      <w:t>kickoff meeting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0FA0A50F" wp14:editId="3C9FA30F">
          <wp:simplePos x="0" y="0"/>
          <wp:positionH relativeFrom="column">
            <wp:posOffset>-476250</wp:posOffset>
          </wp:positionH>
          <wp:positionV relativeFrom="paragraph">
            <wp:posOffset>-323850</wp:posOffset>
          </wp:positionV>
          <wp:extent cx="540829" cy="511743"/>
          <wp:effectExtent l="0" t="0" r="0" b="3175"/>
          <wp:wrapNone/>
          <wp:docPr id="15" name="Picture 1">
            <a:extLst xmlns:a="http://schemas.openxmlformats.org/drawingml/2006/main">
              <a:ext uri="{FF2B5EF4-FFF2-40B4-BE49-F238E27FC236}">
                <a16:creationId xmlns:a16="http://schemas.microsoft.com/office/drawing/2014/main" id="{67E2706B-E62F-4BFC-A130-8B29CF441298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29" cy="511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32CB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0915BBE" wp14:editId="0B9D6408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8213090" cy="914280"/>
              <wp:effectExtent l="0" t="0" r="0" b="635"/>
              <wp:wrapNone/>
              <wp:docPr id="8" name="Rectangle 1">
                <a:extLst xmlns:a="http://schemas.openxmlformats.org/drawingml/2006/main">
                  <a:ext uri="{FF2B5EF4-FFF2-40B4-BE49-F238E27FC236}">
                    <a16:creationId xmlns:a16="http://schemas.microsoft.com/office/drawing/2014/main" id="{85C66701-5096-4E5D-9770-B63ADC85CCE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3090" cy="91428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1" style="position:absolute;margin-left:0;margin-top:-36pt;width:646.7pt;height:1in;z-index:251658239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spid="_x0000_s1026" fillcolor="black [3213]" stroked="f" strokeweight="1pt" w14:anchorId="737FF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">
              <w10:wrap anchorx="page"/>
            </v:rect>
          </w:pict>
        </mc:Fallback>
      </mc:AlternateContent>
    </w:r>
    <w:r w:rsidR="002D4EC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BFBD12" wp14:editId="4D8F81BE">
              <wp:simplePos x="0" y="0"/>
              <wp:positionH relativeFrom="column">
                <wp:posOffset>4295775</wp:posOffset>
              </wp:positionH>
              <wp:positionV relativeFrom="paragraph">
                <wp:posOffset>-361950</wp:posOffset>
              </wp:positionV>
              <wp:extent cx="2649855" cy="755650"/>
              <wp:effectExtent l="0" t="0" r="0" b="0"/>
              <wp:wrapNone/>
              <wp:docPr id="12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59ACC1E5-6D3C-4ED6-AAED-A6FB8F16DA5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9855" cy="755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5885B" w14:textId="77777777" w:rsidR="002D4ECF" w:rsidRPr="00AA61CE" w:rsidRDefault="002D4ECF" w:rsidP="002D4ECF">
                          <w:pPr>
                            <w:contextualSpacing/>
                            <w:jc w:val="right"/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AA61CE"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>ACADEMIC TECHNOLOGY SERVICES</w:t>
                          </w:r>
                        </w:p>
                        <w:p w14:paraId="503D0BEF" w14:textId="77777777" w:rsidR="002D4ECF" w:rsidRPr="00AA61CE" w:rsidRDefault="002D4ECF" w:rsidP="002D4ECF">
                          <w:pPr>
                            <w:contextualSpacing/>
                            <w:jc w:val="right"/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AA61CE"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>Academic Services Bldg., Room 120</w:t>
                          </w:r>
                        </w:p>
                        <w:p w14:paraId="50FFB9D9" w14:textId="77777777" w:rsidR="002D4ECF" w:rsidRPr="00AA61CE" w:rsidRDefault="002D4ECF" w:rsidP="002D4ECF">
                          <w:pPr>
                            <w:contextualSpacing/>
                            <w:jc w:val="right"/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AA61CE"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>562-985-4959</w:t>
                          </w:r>
                          <w:r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AA61CE"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 xml:space="preserve">  | </w:t>
                          </w:r>
                          <w:r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 xml:space="preserve">  </w:t>
                          </w:r>
                          <w:r w:rsidRPr="00AA61CE"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>csulb.edu/ats</w:t>
                          </w:r>
                          <w:r>
                            <w:rPr>
                              <w:rFonts w:ascii="FreightSans Pro Semibold" w:hAnsi="FreightSans Pro Semibold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BFBD12" id="Text Box 2" o:spid="_x0000_s1027" type="#_x0000_t202" style="position:absolute;margin-left:338.25pt;margin-top:-28.5pt;width:208.65pt;height: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bSGQIAADMEAAAOAAAAZHJzL2Uyb0RvYy54bWysU01vGyEQvVfqf0Dc67Vdr5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" filled="f" stroked="f" strokeweight=".5pt">
              <v:textbox>
                <w:txbxContent>
                  <w:p w14:paraId="75B5885B" w14:textId="77777777" w:rsidR="002D4ECF" w:rsidRPr="00AA61CE" w:rsidRDefault="002D4ECF" w:rsidP="002D4ECF">
                    <w:pPr>
                      <w:contextualSpacing/>
                      <w:jc w:val="right"/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</w:pPr>
                    <w:r w:rsidRPr="00AA61CE"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>ACADEMIC TECHNOLOGY SERVICES</w:t>
                    </w:r>
                  </w:p>
                  <w:p w14:paraId="503D0BEF" w14:textId="77777777" w:rsidR="002D4ECF" w:rsidRPr="00AA61CE" w:rsidRDefault="002D4ECF" w:rsidP="002D4ECF">
                    <w:pPr>
                      <w:contextualSpacing/>
                      <w:jc w:val="right"/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</w:pPr>
                    <w:r w:rsidRPr="00AA61CE"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>Academic Services Bldg., Room 120</w:t>
                    </w:r>
                  </w:p>
                  <w:p w14:paraId="50FFB9D9" w14:textId="77777777" w:rsidR="002D4ECF" w:rsidRPr="00AA61CE" w:rsidRDefault="002D4ECF" w:rsidP="002D4ECF">
                    <w:pPr>
                      <w:contextualSpacing/>
                      <w:jc w:val="right"/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</w:pPr>
                    <w:r w:rsidRPr="00AA61CE"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>562-985-4959</w:t>
                    </w:r>
                    <w:r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AA61CE"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 xml:space="preserve">  | </w:t>
                    </w:r>
                    <w:r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 xml:space="preserve">  </w:t>
                    </w:r>
                    <w:r w:rsidRPr="00AA61CE"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>csulb.edu/ats</w:t>
                    </w:r>
                    <w:r>
                      <w:rPr>
                        <w:rFonts w:ascii="FreightSans Pro Semibold" w:hAnsi="FreightSans Pro Semibold"/>
                        <w:b/>
                        <w:bCs/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2D4EC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A07CB" wp14:editId="1596FB23">
              <wp:simplePos x="0" y="0"/>
              <wp:positionH relativeFrom="column">
                <wp:posOffset>-1123950</wp:posOffset>
              </wp:positionH>
              <wp:positionV relativeFrom="paragraph">
                <wp:posOffset>401955</wp:posOffset>
              </wp:positionV>
              <wp:extent cx="8213090" cy="137142"/>
              <wp:effectExtent l="0" t="0" r="0" b="0"/>
              <wp:wrapNone/>
              <wp:docPr id="9" name="Rectangle 1">
                <a:extLst xmlns:a="http://schemas.openxmlformats.org/drawingml/2006/main">
                  <a:ext uri="{FF2B5EF4-FFF2-40B4-BE49-F238E27FC236}">
                    <a16:creationId xmlns:a16="http://schemas.microsoft.com/office/drawing/2014/main" id="{BB87C4F0-8010-4DC0-B359-86EFF7158C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3090" cy="137142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1" style="position:absolute;margin-left:-88.5pt;margin-top:31.65pt;width:646.7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000" stroked="f" strokeweight="1pt" w14:anchorId="1BF5DB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799"/>
    <w:multiLevelType w:val="hybridMultilevel"/>
    <w:tmpl w:val="F8081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4E24"/>
    <w:multiLevelType w:val="hybridMultilevel"/>
    <w:tmpl w:val="22101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FB347B"/>
    <w:multiLevelType w:val="hybridMultilevel"/>
    <w:tmpl w:val="FC527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42885"/>
    <w:multiLevelType w:val="hybridMultilevel"/>
    <w:tmpl w:val="46989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22B9D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258F0"/>
    <w:multiLevelType w:val="hybridMultilevel"/>
    <w:tmpl w:val="4AD2F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00EBA"/>
    <w:multiLevelType w:val="hybridMultilevel"/>
    <w:tmpl w:val="2A6A9DF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DD1CED2"/>
    <w:multiLevelType w:val="hybridMultilevel"/>
    <w:tmpl w:val="76C4E346"/>
    <w:lvl w:ilvl="0" w:tplc="B2389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28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B84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4E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C4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63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45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0B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EE3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40853"/>
    <w:multiLevelType w:val="hybridMultilevel"/>
    <w:tmpl w:val="FEF81E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C82182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278B5"/>
    <w:multiLevelType w:val="multilevel"/>
    <w:tmpl w:val="CADCD9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90910"/>
    <w:multiLevelType w:val="hybridMultilevel"/>
    <w:tmpl w:val="A93A8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439AF"/>
    <w:multiLevelType w:val="multilevel"/>
    <w:tmpl w:val="33907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D27E9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7659A"/>
    <w:multiLevelType w:val="hybridMultilevel"/>
    <w:tmpl w:val="14B0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77CEB"/>
    <w:multiLevelType w:val="hybridMultilevel"/>
    <w:tmpl w:val="43521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2446B9"/>
    <w:multiLevelType w:val="hybridMultilevel"/>
    <w:tmpl w:val="E65C0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8674E2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D437F"/>
    <w:multiLevelType w:val="hybridMultilevel"/>
    <w:tmpl w:val="1EDE78B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71D37691"/>
    <w:multiLevelType w:val="hybridMultilevel"/>
    <w:tmpl w:val="D740335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7D8060DB"/>
    <w:multiLevelType w:val="hybridMultilevel"/>
    <w:tmpl w:val="1630B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9509DA"/>
    <w:multiLevelType w:val="hybridMultilevel"/>
    <w:tmpl w:val="5B4A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244152">
    <w:abstractNumId w:val="6"/>
  </w:num>
  <w:num w:numId="2" w16cid:durableId="1038553489">
    <w:abstractNumId w:val="12"/>
  </w:num>
  <w:num w:numId="3" w16cid:durableId="1052190691">
    <w:abstractNumId w:val="16"/>
  </w:num>
  <w:num w:numId="4" w16cid:durableId="1176654389">
    <w:abstractNumId w:val="13"/>
  </w:num>
  <w:num w:numId="5" w16cid:durableId="1439717074">
    <w:abstractNumId w:val="19"/>
  </w:num>
  <w:num w:numId="6" w16cid:durableId="1451819284">
    <w:abstractNumId w:val="2"/>
  </w:num>
  <w:num w:numId="7" w16cid:durableId="1518346466">
    <w:abstractNumId w:val="7"/>
  </w:num>
  <w:num w:numId="8" w16cid:durableId="1591363">
    <w:abstractNumId w:val="10"/>
  </w:num>
  <w:num w:numId="9" w16cid:durableId="1601718872">
    <w:abstractNumId w:val="15"/>
  </w:num>
  <w:num w:numId="10" w16cid:durableId="1868522970">
    <w:abstractNumId w:val="3"/>
  </w:num>
  <w:num w:numId="11" w16cid:durableId="2062050399">
    <w:abstractNumId w:val="11"/>
  </w:num>
  <w:num w:numId="12" w16cid:durableId="279456139">
    <w:abstractNumId w:val="18"/>
  </w:num>
  <w:num w:numId="13" w16cid:durableId="324558143">
    <w:abstractNumId w:val="21"/>
  </w:num>
  <w:num w:numId="14" w16cid:durableId="35324827">
    <w:abstractNumId w:val="0"/>
  </w:num>
  <w:num w:numId="15" w16cid:durableId="390033266">
    <w:abstractNumId w:val="8"/>
  </w:num>
  <w:num w:numId="16" w16cid:durableId="393625951">
    <w:abstractNumId w:val="4"/>
  </w:num>
  <w:num w:numId="17" w16cid:durableId="453522393">
    <w:abstractNumId w:val="17"/>
  </w:num>
  <w:num w:numId="18" w16cid:durableId="591814860">
    <w:abstractNumId w:val="9"/>
  </w:num>
  <w:num w:numId="19" w16cid:durableId="673579465">
    <w:abstractNumId w:val="5"/>
  </w:num>
  <w:num w:numId="20" w16cid:durableId="726952942">
    <w:abstractNumId w:val="14"/>
  </w:num>
  <w:num w:numId="21" w16cid:durableId="851796651">
    <w:abstractNumId w:val="1"/>
  </w:num>
  <w:num w:numId="22" w16cid:durableId="87249946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CC"/>
    <w:rsid w:val="00010BC9"/>
    <w:rsid w:val="00016D8C"/>
    <w:rsid w:val="0003084A"/>
    <w:rsid w:val="000373B2"/>
    <w:rsid w:val="00050AA9"/>
    <w:rsid w:val="00060CE6"/>
    <w:rsid w:val="00067CB7"/>
    <w:rsid w:val="00076858"/>
    <w:rsid w:val="0007764F"/>
    <w:rsid w:val="000874B9"/>
    <w:rsid w:val="00087FB6"/>
    <w:rsid w:val="000A47DF"/>
    <w:rsid w:val="000C5DA4"/>
    <w:rsid w:val="000D27A8"/>
    <w:rsid w:val="000D5CEF"/>
    <w:rsid w:val="000E462C"/>
    <w:rsid w:val="000F6B6C"/>
    <w:rsid w:val="0010015C"/>
    <w:rsid w:val="001054FB"/>
    <w:rsid w:val="00107A76"/>
    <w:rsid w:val="00115EA1"/>
    <w:rsid w:val="00117689"/>
    <w:rsid w:val="0012055F"/>
    <w:rsid w:val="00121246"/>
    <w:rsid w:val="00122FC1"/>
    <w:rsid w:val="001230D3"/>
    <w:rsid w:val="00123670"/>
    <w:rsid w:val="0012689A"/>
    <w:rsid w:val="00127E15"/>
    <w:rsid w:val="00147862"/>
    <w:rsid w:val="00152BA1"/>
    <w:rsid w:val="00167C6A"/>
    <w:rsid w:val="0017558F"/>
    <w:rsid w:val="00196F1D"/>
    <w:rsid w:val="001B2D62"/>
    <w:rsid w:val="001D05DF"/>
    <w:rsid w:val="001F1760"/>
    <w:rsid w:val="002201A0"/>
    <w:rsid w:val="00226DAD"/>
    <w:rsid w:val="0023780D"/>
    <w:rsid w:val="00240688"/>
    <w:rsid w:val="00245E97"/>
    <w:rsid w:val="002520E3"/>
    <w:rsid w:val="002555BF"/>
    <w:rsid w:val="00256165"/>
    <w:rsid w:val="00280CFC"/>
    <w:rsid w:val="002A2418"/>
    <w:rsid w:val="002B17C6"/>
    <w:rsid w:val="002B471F"/>
    <w:rsid w:val="002C0E6B"/>
    <w:rsid w:val="002C41E8"/>
    <w:rsid w:val="002D4ECF"/>
    <w:rsid w:val="002E3684"/>
    <w:rsid w:val="002E7027"/>
    <w:rsid w:val="002F3946"/>
    <w:rsid w:val="002F5FF4"/>
    <w:rsid w:val="00303E49"/>
    <w:rsid w:val="00304C45"/>
    <w:rsid w:val="00334B73"/>
    <w:rsid w:val="00334E51"/>
    <w:rsid w:val="00342CC4"/>
    <w:rsid w:val="00346176"/>
    <w:rsid w:val="0036720E"/>
    <w:rsid w:val="00367C70"/>
    <w:rsid w:val="00370C0B"/>
    <w:rsid w:val="00375327"/>
    <w:rsid w:val="00385F01"/>
    <w:rsid w:val="003B1B86"/>
    <w:rsid w:val="003B577D"/>
    <w:rsid w:val="003C28D3"/>
    <w:rsid w:val="003D2F83"/>
    <w:rsid w:val="003E7FCF"/>
    <w:rsid w:val="003F7921"/>
    <w:rsid w:val="00403AD7"/>
    <w:rsid w:val="004106B8"/>
    <w:rsid w:val="00417FD9"/>
    <w:rsid w:val="004208BA"/>
    <w:rsid w:val="00420F88"/>
    <w:rsid w:val="00436C29"/>
    <w:rsid w:val="004375B2"/>
    <w:rsid w:val="00437C3C"/>
    <w:rsid w:val="004446C2"/>
    <w:rsid w:val="00451FF1"/>
    <w:rsid w:val="00490742"/>
    <w:rsid w:val="00492EAD"/>
    <w:rsid w:val="00493C0F"/>
    <w:rsid w:val="004A1214"/>
    <w:rsid w:val="004A39C2"/>
    <w:rsid w:val="004C4743"/>
    <w:rsid w:val="004D49BA"/>
    <w:rsid w:val="004D7A25"/>
    <w:rsid w:val="004E0B01"/>
    <w:rsid w:val="004E6601"/>
    <w:rsid w:val="00507EF6"/>
    <w:rsid w:val="00510590"/>
    <w:rsid w:val="0051698A"/>
    <w:rsid w:val="00530308"/>
    <w:rsid w:val="00530B4E"/>
    <w:rsid w:val="00535E61"/>
    <w:rsid w:val="005404CC"/>
    <w:rsid w:val="00546C50"/>
    <w:rsid w:val="00555EF9"/>
    <w:rsid w:val="00566186"/>
    <w:rsid w:val="00575B65"/>
    <w:rsid w:val="00580316"/>
    <w:rsid w:val="005934B4"/>
    <w:rsid w:val="00596B7D"/>
    <w:rsid w:val="005A63BB"/>
    <w:rsid w:val="005B19E6"/>
    <w:rsid w:val="005B47C5"/>
    <w:rsid w:val="005B5E4A"/>
    <w:rsid w:val="005D1821"/>
    <w:rsid w:val="005D20FD"/>
    <w:rsid w:val="005E0863"/>
    <w:rsid w:val="005F1A07"/>
    <w:rsid w:val="006072EA"/>
    <w:rsid w:val="00611ED6"/>
    <w:rsid w:val="00612AB5"/>
    <w:rsid w:val="006135FD"/>
    <w:rsid w:val="0062089A"/>
    <w:rsid w:val="00620C4E"/>
    <w:rsid w:val="00634BC3"/>
    <w:rsid w:val="00636480"/>
    <w:rsid w:val="00642B31"/>
    <w:rsid w:val="00660970"/>
    <w:rsid w:val="00667471"/>
    <w:rsid w:val="0067162E"/>
    <w:rsid w:val="0067738E"/>
    <w:rsid w:val="00680857"/>
    <w:rsid w:val="00682D39"/>
    <w:rsid w:val="00692FD5"/>
    <w:rsid w:val="006A5825"/>
    <w:rsid w:val="006A69CC"/>
    <w:rsid w:val="006C2786"/>
    <w:rsid w:val="006D000D"/>
    <w:rsid w:val="006D47FE"/>
    <w:rsid w:val="006D55A9"/>
    <w:rsid w:val="006D589C"/>
    <w:rsid w:val="006E65C0"/>
    <w:rsid w:val="007035F6"/>
    <w:rsid w:val="00703763"/>
    <w:rsid w:val="007174B6"/>
    <w:rsid w:val="00730121"/>
    <w:rsid w:val="00731BBF"/>
    <w:rsid w:val="00734013"/>
    <w:rsid w:val="00736D72"/>
    <w:rsid w:val="007403DF"/>
    <w:rsid w:val="007428D0"/>
    <w:rsid w:val="00742C7D"/>
    <w:rsid w:val="007436E7"/>
    <w:rsid w:val="0074745F"/>
    <w:rsid w:val="007535D0"/>
    <w:rsid w:val="00754739"/>
    <w:rsid w:val="0075521D"/>
    <w:rsid w:val="00760576"/>
    <w:rsid w:val="00770BB4"/>
    <w:rsid w:val="0077460E"/>
    <w:rsid w:val="007834BD"/>
    <w:rsid w:val="007A228E"/>
    <w:rsid w:val="007A3866"/>
    <w:rsid w:val="007A3D4D"/>
    <w:rsid w:val="007B1B20"/>
    <w:rsid w:val="007C1F11"/>
    <w:rsid w:val="007E3C15"/>
    <w:rsid w:val="007E417E"/>
    <w:rsid w:val="008276B7"/>
    <w:rsid w:val="008448E3"/>
    <w:rsid w:val="00845513"/>
    <w:rsid w:val="00852954"/>
    <w:rsid w:val="0085409B"/>
    <w:rsid w:val="008616F2"/>
    <w:rsid w:val="00874AA5"/>
    <w:rsid w:val="008759B6"/>
    <w:rsid w:val="00893108"/>
    <w:rsid w:val="00894D2D"/>
    <w:rsid w:val="008C1530"/>
    <w:rsid w:val="008C432D"/>
    <w:rsid w:val="008E4B2C"/>
    <w:rsid w:val="008F50DB"/>
    <w:rsid w:val="00901F58"/>
    <w:rsid w:val="009123B4"/>
    <w:rsid w:val="00914838"/>
    <w:rsid w:val="009164CF"/>
    <w:rsid w:val="009178E3"/>
    <w:rsid w:val="00920AB7"/>
    <w:rsid w:val="00920D0D"/>
    <w:rsid w:val="00920D78"/>
    <w:rsid w:val="009351B3"/>
    <w:rsid w:val="00942407"/>
    <w:rsid w:val="00946A45"/>
    <w:rsid w:val="00950641"/>
    <w:rsid w:val="00974398"/>
    <w:rsid w:val="00977E7C"/>
    <w:rsid w:val="00996063"/>
    <w:rsid w:val="009B324F"/>
    <w:rsid w:val="009B595A"/>
    <w:rsid w:val="009C79BC"/>
    <w:rsid w:val="009D3A3A"/>
    <w:rsid w:val="009D5A30"/>
    <w:rsid w:val="009E52D0"/>
    <w:rsid w:val="009E7F9B"/>
    <w:rsid w:val="00A047BB"/>
    <w:rsid w:val="00A06C44"/>
    <w:rsid w:val="00A314CF"/>
    <w:rsid w:val="00A31D4F"/>
    <w:rsid w:val="00A32F77"/>
    <w:rsid w:val="00A401BF"/>
    <w:rsid w:val="00A43F26"/>
    <w:rsid w:val="00A45630"/>
    <w:rsid w:val="00A60DAB"/>
    <w:rsid w:val="00A6159D"/>
    <w:rsid w:val="00A65A6E"/>
    <w:rsid w:val="00A76525"/>
    <w:rsid w:val="00AA27FC"/>
    <w:rsid w:val="00AB7DBC"/>
    <w:rsid w:val="00AC06B5"/>
    <w:rsid w:val="00AD1656"/>
    <w:rsid w:val="00AD46A1"/>
    <w:rsid w:val="00AD61D5"/>
    <w:rsid w:val="00AD6286"/>
    <w:rsid w:val="00AE681D"/>
    <w:rsid w:val="00AF0B53"/>
    <w:rsid w:val="00AF1D5F"/>
    <w:rsid w:val="00B001E7"/>
    <w:rsid w:val="00B00551"/>
    <w:rsid w:val="00B02E98"/>
    <w:rsid w:val="00B04AD5"/>
    <w:rsid w:val="00B05AD1"/>
    <w:rsid w:val="00B15FEB"/>
    <w:rsid w:val="00B21905"/>
    <w:rsid w:val="00B24B33"/>
    <w:rsid w:val="00B44D53"/>
    <w:rsid w:val="00B45CFC"/>
    <w:rsid w:val="00B5564F"/>
    <w:rsid w:val="00B6019F"/>
    <w:rsid w:val="00B71B1C"/>
    <w:rsid w:val="00B916DA"/>
    <w:rsid w:val="00B944E5"/>
    <w:rsid w:val="00B9471A"/>
    <w:rsid w:val="00BA2A3D"/>
    <w:rsid w:val="00BB1396"/>
    <w:rsid w:val="00BC1DCF"/>
    <w:rsid w:val="00BD37CC"/>
    <w:rsid w:val="00BD53A5"/>
    <w:rsid w:val="00BD62A3"/>
    <w:rsid w:val="00BE07D5"/>
    <w:rsid w:val="00BE6A14"/>
    <w:rsid w:val="00C0608F"/>
    <w:rsid w:val="00C1253C"/>
    <w:rsid w:val="00C15FE2"/>
    <w:rsid w:val="00C16690"/>
    <w:rsid w:val="00C31629"/>
    <w:rsid w:val="00C31F09"/>
    <w:rsid w:val="00C33CCE"/>
    <w:rsid w:val="00C57916"/>
    <w:rsid w:val="00C701A4"/>
    <w:rsid w:val="00C8532D"/>
    <w:rsid w:val="00CB3FCD"/>
    <w:rsid w:val="00CB5F49"/>
    <w:rsid w:val="00CB7C5E"/>
    <w:rsid w:val="00CC2A8B"/>
    <w:rsid w:val="00CC4F3A"/>
    <w:rsid w:val="00CC53FA"/>
    <w:rsid w:val="00CF35AD"/>
    <w:rsid w:val="00CF603C"/>
    <w:rsid w:val="00CF7D14"/>
    <w:rsid w:val="00D12124"/>
    <w:rsid w:val="00D12CC1"/>
    <w:rsid w:val="00D212F1"/>
    <w:rsid w:val="00D25395"/>
    <w:rsid w:val="00D51CA9"/>
    <w:rsid w:val="00D51E52"/>
    <w:rsid w:val="00D83422"/>
    <w:rsid w:val="00D9749F"/>
    <w:rsid w:val="00DB0734"/>
    <w:rsid w:val="00DE0416"/>
    <w:rsid w:val="00DE4E7B"/>
    <w:rsid w:val="00E07580"/>
    <w:rsid w:val="00E07AF0"/>
    <w:rsid w:val="00E15897"/>
    <w:rsid w:val="00E17E20"/>
    <w:rsid w:val="00E32C72"/>
    <w:rsid w:val="00E40A97"/>
    <w:rsid w:val="00E40AEF"/>
    <w:rsid w:val="00E42A37"/>
    <w:rsid w:val="00E4428E"/>
    <w:rsid w:val="00E4640A"/>
    <w:rsid w:val="00E5092D"/>
    <w:rsid w:val="00E7259E"/>
    <w:rsid w:val="00E732CB"/>
    <w:rsid w:val="00E81734"/>
    <w:rsid w:val="00E867FD"/>
    <w:rsid w:val="00E87430"/>
    <w:rsid w:val="00E962B0"/>
    <w:rsid w:val="00EB149F"/>
    <w:rsid w:val="00EB1688"/>
    <w:rsid w:val="00EB3819"/>
    <w:rsid w:val="00EB6E97"/>
    <w:rsid w:val="00ED1ABD"/>
    <w:rsid w:val="00EE0236"/>
    <w:rsid w:val="00EE5ED8"/>
    <w:rsid w:val="00EF0ECF"/>
    <w:rsid w:val="00EF7E0E"/>
    <w:rsid w:val="00F125EE"/>
    <w:rsid w:val="00F25AB3"/>
    <w:rsid w:val="00F346B0"/>
    <w:rsid w:val="00F40BD2"/>
    <w:rsid w:val="00F45B91"/>
    <w:rsid w:val="00F57923"/>
    <w:rsid w:val="00F60802"/>
    <w:rsid w:val="00F676B3"/>
    <w:rsid w:val="00F71C8C"/>
    <w:rsid w:val="00F83897"/>
    <w:rsid w:val="00F87BDC"/>
    <w:rsid w:val="00FB1045"/>
    <w:rsid w:val="00FB1B84"/>
    <w:rsid w:val="00FB4922"/>
    <w:rsid w:val="00FC1732"/>
    <w:rsid w:val="00FC372E"/>
    <w:rsid w:val="00FE1925"/>
    <w:rsid w:val="00FE2A37"/>
    <w:rsid w:val="00FE7F47"/>
    <w:rsid w:val="00FF3474"/>
    <w:rsid w:val="02444854"/>
    <w:rsid w:val="030B0D03"/>
    <w:rsid w:val="043992F9"/>
    <w:rsid w:val="052589CF"/>
    <w:rsid w:val="0661D26D"/>
    <w:rsid w:val="06EA87AA"/>
    <w:rsid w:val="09F35F2D"/>
    <w:rsid w:val="0A29DC33"/>
    <w:rsid w:val="0D712388"/>
    <w:rsid w:val="0E7D092F"/>
    <w:rsid w:val="0EC147CA"/>
    <w:rsid w:val="0EF62FAE"/>
    <w:rsid w:val="0F6923F5"/>
    <w:rsid w:val="1048804C"/>
    <w:rsid w:val="10D93B70"/>
    <w:rsid w:val="1174D1DC"/>
    <w:rsid w:val="138050D6"/>
    <w:rsid w:val="13B1D942"/>
    <w:rsid w:val="148723F5"/>
    <w:rsid w:val="148863D4"/>
    <w:rsid w:val="153F3FEE"/>
    <w:rsid w:val="163D308D"/>
    <w:rsid w:val="17BABE09"/>
    <w:rsid w:val="17D39F67"/>
    <w:rsid w:val="17E920F2"/>
    <w:rsid w:val="1A393A70"/>
    <w:rsid w:val="1AA2AC8B"/>
    <w:rsid w:val="1AB8B4A7"/>
    <w:rsid w:val="1F1CC507"/>
    <w:rsid w:val="202B6020"/>
    <w:rsid w:val="20600560"/>
    <w:rsid w:val="20DA1A81"/>
    <w:rsid w:val="223218AF"/>
    <w:rsid w:val="2470F675"/>
    <w:rsid w:val="251B3A3F"/>
    <w:rsid w:val="285CD05E"/>
    <w:rsid w:val="28FD5B98"/>
    <w:rsid w:val="294DCC0C"/>
    <w:rsid w:val="2A05C9EA"/>
    <w:rsid w:val="2A3F65EE"/>
    <w:rsid w:val="2AF0F6CC"/>
    <w:rsid w:val="2BA859A7"/>
    <w:rsid w:val="2E4055AF"/>
    <w:rsid w:val="2FFCD3A5"/>
    <w:rsid w:val="300920CC"/>
    <w:rsid w:val="30EEA232"/>
    <w:rsid w:val="324168ED"/>
    <w:rsid w:val="34D6B470"/>
    <w:rsid w:val="36B2EDAB"/>
    <w:rsid w:val="3716FF59"/>
    <w:rsid w:val="382F9D01"/>
    <w:rsid w:val="39814AB2"/>
    <w:rsid w:val="3A673CE4"/>
    <w:rsid w:val="3B5D05AD"/>
    <w:rsid w:val="3BB997A1"/>
    <w:rsid w:val="3D81660E"/>
    <w:rsid w:val="3E74B156"/>
    <w:rsid w:val="3F7E91B1"/>
    <w:rsid w:val="4217EEFA"/>
    <w:rsid w:val="42E7B34B"/>
    <w:rsid w:val="42EA1952"/>
    <w:rsid w:val="437148F3"/>
    <w:rsid w:val="43C27B81"/>
    <w:rsid w:val="43E9796A"/>
    <w:rsid w:val="452CA8AB"/>
    <w:rsid w:val="467382E4"/>
    <w:rsid w:val="46B1533F"/>
    <w:rsid w:val="47499545"/>
    <w:rsid w:val="48307896"/>
    <w:rsid w:val="4A186949"/>
    <w:rsid w:val="4B38AA42"/>
    <w:rsid w:val="4CEFAD48"/>
    <w:rsid w:val="4DAEED22"/>
    <w:rsid w:val="4DCDF8FA"/>
    <w:rsid w:val="4EB4082F"/>
    <w:rsid w:val="4FD3EA95"/>
    <w:rsid w:val="4FE7D929"/>
    <w:rsid w:val="507B877A"/>
    <w:rsid w:val="510802C1"/>
    <w:rsid w:val="540EED58"/>
    <w:rsid w:val="5548C537"/>
    <w:rsid w:val="559D9AAF"/>
    <w:rsid w:val="561E3D6F"/>
    <w:rsid w:val="579CF4E3"/>
    <w:rsid w:val="57C621DC"/>
    <w:rsid w:val="5875852D"/>
    <w:rsid w:val="5D745F91"/>
    <w:rsid w:val="5EA3985F"/>
    <w:rsid w:val="601D121E"/>
    <w:rsid w:val="630BFCD8"/>
    <w:rsid w:val="631A211D"/>
    <w:rsid w:val="63384BC1"/>
    <w:rsid w:val="64375D5C"/>
    <w:rsid w:val="64543701"/>
    <w:rsid w:val="6561D970"/>
    <w:rsid w:val="6765FCBE"/>
    <w:rsid w:val="69AA640E"/>
    <w:rsid w:val="6A2ECC61"/>
    <w:rsid w:val="6B336D43"/>
    <w:rsid w:val="6DA27185"/>
    <w:rsid w:val="704EF34A"/>
    <w:rsid w:val="71D0512F"/>
    <w:rsid w:val="7266F4E7"/>
    <w:rsid w:val="73C12208"/>
    <w:rsid w:val="74987578"/>
    <w:rsid w:val="74CCC0E1"/>
    <w:rsid w:val="761D3DF7"/>
    <w:rsid w:val="77C0BBDF"/>
    <w:rsid w:val="79124305"/>
    <w:rsid w:val="796DE1C8"/>
    <w:rsid w:val="7A0F4016"/>
    <w:rsid w:val="7CAB9633"/>
    <w:rsid w:val="7CE5AAFD"/>
    <w:rsid w:val="7D02F417"/>
    <w:rsid w:val="7E5B3A6E"/>
    <w:rsid w:val="7F5A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C672BA"/>
  <w15:chartTrackingRefBased/>
  <w15:docId w15:val="{71FD5620-E9B9-4C42-A0A4-03D98EFE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5E"/>
    <w:pPr>
      <w:spacing w:after="80" w:line="240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A97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71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sz w:val="2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37CC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A97"/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471A"/>
    <w:rPr>
      <w:rFonts w:asciiTheme="majorHAnsi" w:eastAsiaTheme="majorEastAsia" w:hAnsiTheme="majorHAnsi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3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416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416"/>
    <w:rPr>
      <w:rFonts w:asciiTheme="majorHAnsi" w:eastAsiaTheme="majorEastAsia" w:hAnsiTheme="majorHAnsi" w:cstheme="majorBidi"/>
      <w:color w:val="0F4761" w:themeColor="accent1" w:themeShade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7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2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2E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42C7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2C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34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3474"/>
  </w:style>
  <w:style w:type="paragraph" w:styleId="Footer">
    <w:name w:val="footer"/>
    <w:basedOn w:val="Normal"/>
    <w:link w:val="FooterChar"/>
    <w:uiPriority w:val="99"/>
    <w:unhideWhenUsed/>
    <w:rsid w:val="00FF34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F3474"/>
  </w:style>
  <w:style w:type="character" w:styleId="FollowedHyperlink">
    <w:name w:val="FollowedHyperlink"/>
    <w:basedOn w:val="DefaultParagraphFont"/>
    <w:uiPriority w:val="99"/>
    <w:semiHidden/>
    <w:unhideWhenUsed/>
    <w:rsid w:val="00E4640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lb.mediaspace.kaltura.com/media/Step+03%3A+Organizing+Your+Question+Banks/1_rlszvdz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idilabs.instructure.com/courses/2854/pages/best-practic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idilabs.instructure.com/courses/2854/pages/best-practic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lb.mediaspace.kaltura.com/media/Step+01%3A+Introduction+to+TidyUp+Interface/1_8ockzrkx" TargetMode="External"/><Relationship Id="rId5" Type="http://schemas.openxmlformats.org/officeDocument/2006/relationships/styles" Target="styles.xml"/><Relationship Id="rId15" Type="http://schemas.openxmlformats.org/officeDocument/2006/relationships/hyperlink" Target="https://csulb.mediaspace.kaltura.com/media/Step+02%3A+Archiving+your+Course+Content/1_v4iuldt3" TargetMode="External"/><Relationship Id="rId10" Type="http://schemas.openxmlformats.org/officeDocument/2006/relationships/hyperlink" Target="https://cidilabs.instructure.com/courses/2854/pages/best-practice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idilabs.instructure.com/courses/2854/pages/best-practi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F395C7D45674590B668A6FBB59E47" ma:contentTypeVersion="19" ma:contentTypeDescription="Create a new document." ma:contentTypeScope="" ma:versionID="047fac6158d0229a65301e497befb32c">
  <xsd:schema xmlns:xsd="http://www.w3.org/2001/XMLSchema" xmlns:xs="http://www.w3.org/2001/XMLSchema" xmlns:p="http://schemas.microsoft.com/office/2006/metadata/properties" xmlns:ns2="213ef4e2-d0ac-4792-b1e2-33ef4f5d8394" xmlns:ns3="a1fa4fbc-91aa-4324-bfa6-b3a2ce3787e8" targetNamespace="http://schemas.microsoft.com/office/2006/metadata/properties" ma:root="true" ma:fieldsID="65083d368f9f66e1e56f2d6b8c144447" ns2:_="" ns3:_="">
    <xsd:import namespace="213ef4e2-d0ac-4792-b1e2-33ef4f5d8394"/>
    <xsd:import namespace="a1fa4fbc-91aa-4324-bfa6-b3a2ce378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f4e2-d0ac-4792-b1e2-33ef4f5d8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a4fbc-91aa-4324-bfa6-b3a2ce378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5a5d8d-d8f2-4961-a369-37578768fd4d}" ma:internalName="TaxCatchAll" ma:showField="CatchAllData" ma:web="a1fa4fbc-91aa-4324-bfa6-b3a2ce378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fa4fbc-91aa-4324-bfa6-b3a2ce3787e8" xsi:nil="true"/>
    <lcf76f155ced4ddcb4097134ff3c332f xmlns="213ef4e2-d0ac-4792-b1e2-33ef4f5d83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A676CD-0D1F-46EC-A13F-B711D1DFB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f4e2-d0ac-4792-b1e2-33ef4f5d8394"/>
    <ds:schemaRef ds:uri="a1fa4fbc-91aa-4324-bfa6-b3a2ce378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26032-B4A9-430B-98DC-CBD19EAAE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1DD38-397F-405D-8244-F43C88B588D7}">
  <ds:schemaRefs>
    <ds:schemaRef ds:uri="http://schemas.microsoft.com/office/2006/metadata/properties"/>
    <ds:schemaRef ds:uri="http://schemas.microsoft.com/office/infopath/2007/PartnerControls"/>
    <ds:schemaRef ds:uri="a1fa4fbc-91aa-4324-bfa6-b3a2ce3787e8"/>
    <ds:schemaRef ds:uri="213ef4e2-d0ac-4792-b1e2-33ef4f5d83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Mariza Hernandez</dc:creator>
  <cp:keywords/>
  <dc:description/>
  <cp:lastModifiedBy>Javier Guzman</cp:lastModifiedBy>
  <cp:revision>2</cp:revision>
  <dcterms:created xsi:type="dcterms:W3CDTF">2026-08-27T16:10:00Z</dcterms:created>
  <dcterms:modified xsi:type="dcterms:W3CDTF">2026-08-27T16:10:00Z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936fc91c-ea4f-4758-9dcd-50f52b520682</vt:lpwstr>
  </property>
  <property fmtid="{D5CDD505-2E9C-101B-9397-08002B2CF9AE}" pid="3" name="ContentTypeId">
    <vt:lpwstr>0x0101002A1F395C7D45674590B668A6FBB59E47</vt:lpwstr>
  </property>
  <property fmtid="{D5CDD505-2E9C-101B-9397-08002B2CF9AE}" pid="4" name="MediaServiceImageTags">
    <vt:lpwstr/>
  </property>
</Properties>
</file>