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3687C" w14:textId="77777777" w:rsidR="0022023C" w:rsidRDefault="00074033">
      <w:pPr>
        <w:tabs>
          <w:tab w:val="right" w:pos="9575"/>
        </w:tabs>
        <w:spacing w:after="0" w:line="259" w:lineRule="auto"/>
        <w:ind w:left="0" w:right="0" w:firstLine="0"/>
      </w:pPr>
      <w:r>
        <w:rPr>
          <w:b/>
          <w:color w:val="211E1F"/>
        </w:rPr>
        <w:t xml:space="preserve">California State University, Long Beach </w:t>
      </w:r>
      <w:r>
        <w:rPr>
          <w:b/>
          <w:color w:val="211E1F"/>
        </w:rPr>
        <w:tab/>
        <w:t xml:space="preserve">     Policy Statement  </w:t>
      </w:r>
    </w:p>
    <w:p w14:paraId="09BC5AB5" w14:textId="77777777" w:rsidR="0022023C" w:rsidRDefault="00074033">
      <w:pPr>
        <w:spacing w:after="0" w:line="259" w:lineRule="auto"/>
        <w:ind w:left="0" w:right="218" w:firstLine="0"/>
        <w:jc w:val="right"/>
      </w:pPr>
      <w:r>
        <w:rPr>
          <w:b/>
          <w:color w:val="211E1F"/>
        </w:rPr>
        <w:t xml:space="preserve">  26-10</w:t>
      </w:r>
      <w:r>
        <w:rPr>
          <w:b/>
        </w:rPr>
        <w:t xml:space="preserve"> </w:t>
      </w:r>
    </w:p>
    <w:p w14:paraId="19F07666" w14:textId="77777777" w:rsidR="0022023C" w:rsidRDefault="00074033">
      <w:pPr>
        <w:spacing w:after="0" w:line="259" w:lineRule="auto"/>
        <w:ind w:left="0" w:firstLine="0"/>
        <w:jc w:val="right"/>
      </w:pPr>
      <w:r>
        <w:t xml:space="preserve">August 14, 2026 </w:t>
      </w:r>
    </w:p>
    <w:p w14:paraId="38FAD3B6" w14:textId="77777777" w:rsidR="0022023C" w:rsidRDefault="00074033">
      <w:pPr>
        <w:spacing w:after="51" w:line="259" w:lineRule="auto"/>
        <w:ind w:left="120" w:right="0" w:firstLine="0"/>
      </w:pPr>
      <w:r>
        <w:rPr>
          <w:rFonts w:ascii="Calibri" w:eastAsia="Calibri" w:hAnsi="Calibri" w:cs="Calibri"/>
          <w:noProof/>
        </w:rPr>
        <mc:AlternateContent>
          <mc:Choice Requires="wpg">
            <w:drawing>
              <wp:inline distT="0" distB="0" distL="0" distR="0" wp14:anchorId="733C66CA" wp14:editId="6F404678">
                <wp:extent cx="5943600" cy="8890"/>
                <wp:effectExtent l="0" t="0" r="0" b="0"/>
                <wp:docPr id="1837" name="Group 1837"/>
                <wp:cNvGraphicFramePr/>
                <a:graphic xmlns:a="http://schemas.openxmlformats.org/drawingml/2006/main">
                  <a:graphicData uri="http://schemas.microsoft.com/office/word/2010/wordprocessingGroup">
                    <wpg:wgp>
                      <wpg:cNvGrpSpPr/>
                      <wpg:grpSpPr>
                        <a:xfrm>
                          <a:off x="0" y="0"/>
                          <a:ext cx="5943600" cy="8890"/>
                          <a:chOff x="0" y="0"/>
                          <a:chExt cx="5943600" cy="8890"/>
                        </a:xfrm>
                      </wpg:grpSpPr>
                      <wps:wsp>
                        <wps:cNvPr id="2408" name="Shape 2408"/>
                        <wps:cNvSpPr/>
                        <wps:spPr>
                          <a:xfrm>
                            <a:off x="0" y="0"/>
                            <a:ext cx="5943600" cy="9144"/>
                          </a:xfrm>
                          <a:custGeom>
                            <a:avLst/>
                            <a:gdLst/>
                            <a:ahLst/>
                            <a:cxnLst/>
                            <a:rect l="0" t="0" r="0" b="0"/>
                            <a:pathLst>
                              <a:path w="5943600" h="9144">
                                <a:moveTo>
                                  <a:pt x="0" y="0"/>
                                </a:moveTo>
                                <a:lnTo>
                                  <a:pt x="5943600" y="0"/>
                                </a:lnTo>
                                <a:lnTo>
                                  <a:pt x="5943600" y="9144"/>
                                </a:lnTo>
                                <a:lnTo>
                                  <a:pt x="0" y="9144"/>
                                </a:lnTo>
                                <a:lnTo>
                                  <a:pt x="0" y="0"/>
                                </a:lnTo>
                              </a:path>
                            </a:pathLst>
                          </a:custGeom>
                          <a:ln w="0" cap="flat">
                            <a:miter lim="127000"/>
                          </a:ln>
                        </wps:spPr>
                        <wps:style>
                          <a:lnRef idx="0">
                            <a:srgbClr val="000000">
                              <a:alpha val="0"/>
                            </a:srgbClr>
                          </a:lnRef>
                          <a:fillRef idx="1">
                            <a:srgbClr val="9F9F9F"/>
                          </a:fillRef>
                          <a:effectRef idx="0">
                            <a:scrgbClr r="0" g="0" b="0"/>
                          </a:effectRef>
                          <a:fontRef idx="none"/>
                        </wps:style>
                        <wps:bodyPr/>
                      </wps:wsp>
                    </wpg:wgp>
                  </a:graphicData>
                </a:graphic>
              </wp:inline>
            </w:drawing>
          </mc:Choice>
          <mc:Fallback xmlns:a="http://schemas.openxmlformats.org/drawingml/2006/main">
            <w:pict>
              <v:group id="Group 1837" style="width:468pt;height:0.699997pt;mso-position-horizontal-relative:char;mso-position-vertical-relative:line" coordsize="59436,88">
                <v:shape id="Shape 2409" style="position:absolute;width:59436;height:91;left:0;top:0;" coordsize="5943600,9144" path="m0,0l5943600,0l5943600,9144l0,9144l0,0">
                  <v:stroke weight="0pt" endcap="flat" joinstyle="miter" miterlimit="10" on="false" color="#000000" opacity="0"/>
                  <v:fill on="true" color="#9f9f9f"/>
                </v:shape>
              </v:group>
            </w:pict>
          </mc:Fallback>
        </mc:AlternateContent>
      </w:r>
    </w:p>
    <w:p w14:paraId="0998D0DA" w14:textId="77777777" w:rsidR="0022023C" w:rsidRDefault="00074033">
      <w:pPr>
        <w:spacing w:after="79" w:line="259" w:lineRule="auto"/>
        <w:ind w:left="0" w:right="0" w:firstLine="0"/>
      </w:pPr>
      <w:r>
        <w:t xml:space="preserve"> </w:t>
      </w:r>
    </w:p>
    <w:p w14:paraId="4690E59B" w14:textId="77777777" w:rsidR="0022023C" w:rsidRDefault="00074033">
      <w:pPr>
        <w:spacing w:after="0" w:line="259" w:lineRule="auto"/>
        <w:ind w:left="0" w:right="35" w:firstLine="0"/>
        <w:jc w:val="center"/>
      </w:pPr>
      <w:r>
        <w:rPr>
          <w:b/>
          <w:color w:val="211E1F"/>
        </w:rPr>
        <w:t xml:space="preserve">Master of Arts in Translation and Interpreting </w:t>
      </w:r>
    </w:p>
    <w:p w14:paraId="3FC53DCE" w14:textId="77777777" w:rsidR="0022023C" w:rsidRDefault="00074033">
      <w:pPr>
        <w:spacing w:after="0" w:line="259" w:lineRule="auto"/>
        <w:ind w:left="0" w:right="0" w:firstLine="0"/>
      </w:pPr>
      <w:r>
        <w:rPr>
          <w:b/>
        </w:rPr>
        <w:t xml:space="preserve"> </w:t>
      </w:r>
    </w:p>
    <w:p w14:paraId="0CE0E127" w14:textId="77777777" w:rsidR="0022023C" w:rsidRDefault="00074033">
      <w:pPr>
        <w:spacing w:after="9" w:line="249" w:lineRule="auto"/>
        <w:ind w:left="162" w:right="127"/>
        <w:jc w:val="center"/>
      </w:pPr>
      <w:r>
        <w:rPr>
          <w:color w:val="211E1F"/>
        </w:rPr>
        <w:t xml:space="preserve">(This new degree was approved by the CSULB Academic Senate on April 9, 2026, approved by the </w:t>
      </w:r>
    </w:p>
    <w:p w14:paraId="2A2A5C6D" w14:textId="77777777" w:rsidR="0022023C" w:rsidRDefault="00074033">
      <w:pPr>
        <w:spacing w:after="9" w:line="249" w:lineRule="auto"/>
        <w:ind w:left="162" w:right="77"/>
        <w:jc w:val="center"/>
      </w:pPr>
      <w:r>
        <w:rPr>
          <w:color w:val="211E1F"/>
        </w:rPr>
        <w:t>President on April 13, 2026, approved by the CSU Chancellor’s Office on June 30, 2026, and the decision was delivered to the campus by the Chancellor’s Office on August 14, 2026.)</w:t>
      </w:r>
      <w:r>
        <w:t xml:space="preserve"> </w:t>
      </w:r>
    </w:p>
    <w:p w14:paraId="36289179" w14:textId="77777777" w:rsidR="0022023C" w:rsidRDefault="00074033">
      <w:pPr>
        <w:spacing w:after="0" w:line="259" w:lineRule="auto"/>
        <w:ind w:left="0" w:right="0" w:firstLine="0"/>
      </w:pPr>
      <w:r>
        <w:t xml:space="preserve"> </w:t>
      </w:r>
    </w:p>
    <w:p w14:paraId="4D619A8F" w14:textId="77777777" w:rsidR="0022023C" w:rsidRDefault="00074033">
      <w:pPr>
        <w:ind w:right="0"/>
      </w:pPr>
      <w:r>
        <w:t>The MA in Translation and Interpreting prepares professionals for current and emerging markets within the language services industry. With equal grounding in technical training and foundational skills, the MA offers a common core emphasizing language technologies and disciplinary fundamentals, along with specialized training and applied research in two distinct tracks: translation and interpreting. The 36-unit program emphasizes ethical practices and intercultural communication and culminates in either a ma</w:t>
      </w:r>
      <w:r>
        <w:t xml:space="preserve">ster’s thesis or project. </w:t>
      </w:r>
    </w:p>
    <w:p w14:paraId="3473445B" w14:textId="77777777" w:rsidR="0022023C" w:rsidRDefault="00074033">
      <w:pPr>
        <w:pStyle w:val="Heading1"/>
        <w:ind w:left="-3"/>
      </w:pPr>
      <w:r>
        <w:t xml:space="preserve">Admission Requirements </w:t>
      </w:r>
    </w:p>
    <w:p w14:paraId="451219D2" w14:textId="77777777" w:rsidR="0022023C" w:rsidRDefault="00074033">
      <w:pPr>
        <w:spacing w:after="38" w:line="259" w:lineRule="auto"/>
        <w:ind w:left="0" w:right="0" w:firstLine="0"/>
      </w:pPr>
      <w:r>
        <w:rPr>
          <w:b/>
        </w:rPr>
        <w:t xml:space="preserve"> </w:t>
      </w:r>
    </w:p>
    <w:p w14:paraId="6275610F" w14:textId="77777777" w:rsidR="0022023C" w:rsidRDefault="00074033">
      <w:pPr>
        <w:numPr>
          <w:ilvl w:val="0"/>
          <w:numId w:val="1"/>
        </w:numPr>
        <w:spacing w:after="8"/>
        <w:ind w:right="0" w:hanging="360"/>
      </w:pPr>
      <w:r>
        <w:t xml:space="preserve">Satisfy the university requirements for graduate admission </w:t>
      </w:r>
    </w:p>
    <w:p w14:paraId="4C195923" w14:textId="77777777" w:rsidR="0022023C" w:rsidRDefault="00074033">
      <w:pPr>
        <w:numPr>
          <w:ilvl w:val="0"/>
          <w:numId w:val="1"/>
        </w:numPr>
        <w:spacing w:after="8"/>
        <w:ind w:right="0" w:hanging="360"/>
      </w:pPr>
      <w:r>
        <w:t xml:space="preserve">A BA or BS degree in any field </w:t>
      </w:r>
    </w:p>
    <w:p w14:paraId="037D61A5" w14:textId="77777777" w:rsidR="0022023C" w:rsidRDefault="00074033">
      <w:pPr>
        <w:numPr>
          <w:ilvl w:val="0"/>
          <w:numId w:val="1"/>
        </w:numPr>
        <w:spacing w:after="8"/>
        <w:ind w:right="0" w:hanging="360"/>
      </w:pPr>
      <w:r>
        <w:t xml:space="preserve">Have a GPA of 3.0 or higher from your baccalaureate degree </w:t>
      </w:r>
    </w:p>
    <w:p w14:paraId="7C17A6D1" w14:textId="77777777" w:rsidR="0022023C" w:rsidRDefault="00074033">
      <w:pPr>
        <w:numPr>
          <w:ilvl w:val="0"/>
          <w:numId w:val="1"/>
        </w:numPr>
        <w:ind w:right="0" w:hanging="360"/>
      </w:pPr>
      <w:r>
        <w:t xml:space="preserve">Advanced proficiency (minimum C1 level) in English and in your primary language of translation specialization </w:t>
      </w:r>
    </w:p>
    <w:p w14:paraId="3267A2C0" w14:textId="77777777" w:rsidR="0022023C" w:rsidRDefault="00074033">
      <w:pPr>
        <w:numPr>
          <w:ilvl w:val="0"/>
          <w:numId w:val="1"/>
        </w:numPr>
        <w:spacing w:after="8"/>
        <w:ind w:right="0" w:hanging="360"/>
      </w:pPr>
      <w:r>
        <w:t xml:space="preserve">Knowledge of a third language at an intermediate level (B1–B2 level) of proficiency is desirable </w:t>
      </w:r>
    </w:p>
    <w:p w14:paraId="4CDB7F48" w14:textId="77777777" w:rsidR="0022023C" w:rsidRDefault="00074033">
      <w:pPr>
        <w:spacing w:after="39" w:line="259" w:lineRule="auto"/>
        <w:ind w:left="1" w:right="0" w:firstLine="0"/>
      </w:pPr>
      <w:r>
        <w:t xml:space="preserve"> </w:t>
      </w:r>
    </w:p>
    <w:p w14:paraId="1BAEDDB3" w14:textId="77777777" w:rsidR="0022023C" w:rsidRDefault="00074033">
      <w:pPr>
        <w:pStyle w:val="Heading1"/>
        <w:ind w:left="-3"/>
      </w:pPr>
      <w:r>
        <w:t xml:space="preserve">Common Core (21 units) </w:t>
      </w:r>
    </w:p>
    <w:p w14:paraId="1E7BEF20" w14:textId="77777777" w:rsidR="0022023C" w:rsidRDefault="00074033">
      <w:pPr>
        <w:spacing w:after="39" w:line="259" w:lineRule="auto"/>
        <w:ind w:left="1" w:right="0" w:firstLine="0"/>
      </w:pPr>
      <w:r>
        <w:rPr>
          <w:b/>
        </w:rPr>
        <w:t xml:space="preserve"> </w:t>
      </w:r>
    </w:p>
    <w:p w14:paraId="139162F6" w14:textId="77777777" w:rsidR="0022023C" w:rsidRDefault="00074033">
      <w:pPr>
        <w:spacing w:after="89"/>
        <w:ind w:left="11" w:right="0"/>
      </w:pPr>
      <w:r>
        <w:t xml:space="preserve">Complete the following courses: </w:t>
      </w:r>
    </w:p>
    <w:p w14:paraId="4B8E4405" w14:textId="77777777" w:rsidR="0022023C" w:rsidRDefault="00074033">
      <w:pPr>
        <w:numPr>
          <w:ilvl w:val="0"/>
          <w:numId w:val="2"/>
        </w:numPr>
        <w:ind w:right="0" w:hanging="360"/>
      </w:pPr>
      <w:r>
        <w:t>TRST 500: Theory and Practice of Translation and Interpreting (3 units)</w:t>
      </w:r>
      <w:r>
        <w:rPr>
          <w:b/>
        </w:rPr>
        <w:t xml:space="preserve"> </w:t>
      </w:r>
    </w:p>
    <w:p w14:paraId="2BD446B0" w14:textId="77777777" w:rsidR="0022023C" w:rsidRDefault="00074033">
      <w:pPr>
        <w:numPr>
          <w:ilvl w:val="0"/>
          <w:numId w:val="2"/>
        </w:numPr>
        <w:ind w:right="0" w:hanging="360"/>
      </w:pPr>
      <w:r>
        <w:t>TRST 551: Audiovisual Translation: Subtitling (3 units)</w:t>
      </w:r>
      <w:r>
        <w:rPr>
          <w:b/>
        </w:rPr>
        <w:t xml:space="preserve"> </w:t>
      </w:r>
    </w:p>
    <w:p w14:paraId="09A8A3BC" w14:textId="77777777" w:rsidR="0022023C" w:rsidRDefault="00074033">
      <w:pPr>
        <w:numPr>
          <w:ilvl w:val="0"/>
          <w:numId w:val="2"/>
        </w:numPr>
        <w:ind w:right="0" w:hanging="360"/>
      </w:pPr>
      <w:r>
        <w:t>TRST 601: Translation and Interpreting Technologies (3 units)</w:t>
      </w:r>
      <w:r>
        <w:rPr>
          <w:b/>
        </w:rPr>
        <w:t xml:space="preserve"> </w:t>
      </w:r>
    </w:p>
    <w:p w14:paraId="259E15F3" w14:textId="77777777" w:rsidR="0022023C" w:rsidRDefault="00074033">
      <w:pPr>
        <w:numPr>
          <w:ilvl w:val="0"/>
          <w:numId w:val="2"/>
        </w:numPr>
        <w:ind w:right="0" w:hanging="360"/>
      </w:pPr>
      <w:r>
        <w:t>TRST 610: Professional Standards and Workflows in Translation and Interpreting (3 units)</w:t>
      </w:r>
      <w:r>
        <w:rPr>
          <w:b/>
        </w:rPr>
        <w:t xml:space="preserve"> </w:t>
      </w:r>
    </w:p>
    <w:p w14:paraId="3CBCDD06" w14:textId="77777777" w:rsidR="0022023C" w:rsidRDefault="00074033">
      <w:pPr>
        <w:numPr>
          <w:ilvl w:val="0"/>
          <w:numId w:val="2"/>
        </w:numPr>
        <w:ind w:right="0" w:hanging="360"/>
      </w:pPr>
      <w:r>
        <w:t>TRST 696: Research Methods (3 units)</w:t>
      </w:r>
      <w:r>
        <w:rPr>
          <w:b/>
        </w:rPr>
        <w:t xml:space="preserve"> </w:t>
      </w:r>
    </w:p>
    <w:p w14:paraId="34780F8A" w14:textId="77777777" w:rsidR="0022023C" w:rsidRDefault="00074033">
      <w:pPr>
        <w:numPr>
          <w:ilvl w:val="0"/>
          <w:numId w:val="2"/>
        </w:numPr>
        <w:spacing w:after="11"/>
        <w:ind w:right="0" w:hanging="360"/>
      </w:pPr>
      <w:r>
        <w:t>TRST 698: Thesis (3 units; taken twice for a total of 6 units)</w:t>
      </w:r>
      <w:r>
        <w:rPr>
          <w:b/>
        </w:rPr>
        <w:t xml:space="preserve"> </w:t>
      </w:r>
    </w:p>
    <w:p w14:paraId="7CF8EB3C" w14:textId="77777777" w:rsidR="0022023C" w:rsidRDefault="00074033">
      <w:pPr>
        <w:spacing w:after="39" w:line="259" w:lineRule="auto"/>
        <w:ind w:left="2" w:right="0" w:firstLine="0"/>
      </w:pPr>
      <w:r>
        <w:rPr>
          <w:b/>
        </w:rPr>
        <w:t xml:space="preserve"> </w:t>
      </w:r>
    </w:p>
    <w:p w14:paraId="74654F49" w14:textId="77777777" w:rsidR="0022023C" w:rsidRDefault="00074033">
      <w:pPr>
        <w:pStyle w:val="Heading1"/>
        <w:ind w:left="-3"/>
      </w:pPr>
      <w:r>
        <w:t xml:space="preserve">Translation Track (15 units) </w:t>
      </w:r>
    </w:p>
    <w:p w14:paraId="6D9F9256" w14:textId="77777777" w:rsidR="0022023C" w:rsidRDefault="00074033">
      <w:pPr>
        <w:spacing w:after="39" w:line="259" w:lineRule="auto"/>
        <w:ind w:left="2" w:right="0" w:firstLine="0"/>
      </w:pPr>
      <w:r>
        <w:rPr>
          <w:b/>
        </w:rPr>
        <w:t xml:space="preserve"> </w:t>
      </w:r>
    </w:p>
    <w:p w14:paraId="1DBDDFF6" w14:textId="77777777" w:rsidR="0022023C" w:rsidRDefault="00074033">
      <w:pPr>
        <w:spacing w:after="89"/>
        <w:ind w:left="12" w:right="0"/>
      </w:pPr>
      <w:r>
        <w:t xml:space="preserve">Complete the following courses (9 units): </w:t>
      </w:r>
    </w:p>
    <w:p w14:paraId="18459771" w14:textId="77777777" w:rsidR="0022023C" w:rsidRDefault="00074033">
      <w:pPr>
        <w:numPr>
          <w:ilvl w:val="0"/>
          <w:numId w:val="3"/>
        </w:numPr>
        <w:ind w:right="0" w:hanging="360"/>
      </w:pPr>
      <w:r>
        <w:t xml:space="preserve">TRST 553: Audiovisual Translation: Dubbing (3 units) </w:t>
      </w:r>
    </w:p>
    <w:p w14:paraId="40CF90EF" w14:textId="77777777" w:rsidR="0022023C" w:rsidRDefault="00074033">
      <w:pPr>
        <w:numPr>
          <w:ilvl w:val="0"/>
          <w:numId w:val="3"/>
        </w:numPr>
        <w:ind w:right="0" w:hanging="360"/>
      </w:pPr>
      <w:r>
        <w:t xml:space="preserve">TRST 540: Specialized Translation (3 units) </w:t>
      </w:r>
    </w:p>
    <w:p w14:paraId="75F7F437" w14:textId="77777777" w:rsidR="0022023C" w:rsidRDefault="00074033">
      <w:pPr>
        <w:numPr>
          <w:ilvl w:val="0"/>
          <w:numId w:val="3"/>
        </w:numPr>
        <w:spacing w:after="11"/>
        <w:ind w:right="0" w:hanging="360"/>
      </w:pPr>
      <w:r>
        <w:t xml:space="preserve">TRST 552: Localization (3 units) </w:t>
      </w:r>
    </w:p>
    <w:p w14:paraId="4460E88D" w14:textId="77777777" w:rsidR="0022023C" w:rsidRDefault="00074033">
      <w:pPr>
        <w:spacing w:after="39" w:line="259" w:lineRule="auto"/>
        <w:ind w:left="2" w:right="0" w:firstLine="0"/>
      </w:pPr>
      <w:r>
        <w:t xml:space="preserve"> </w:t>
      </w:r>
    </w:p>
    <w:p w14:paraId="54C64BC1" w14:textId="77777777" w:rsidR="0022023C" w:rsidRDefault="00074033">
      <w:pPr>
        <w:spacing w:after="89"/>
        <w:ind w:left="12" w:right="0"/>
      </w:pPr>
      <w:r>
        <w:t xml:space="preserve">Translation Track Electives – Complete 6 units from the following: </w:t>
      </w:r>
    </w:p>
    <w:p w14:paraId="5654FF7B" w14:textId="77777777" w:rsidR="0022023C" w:rsidRDefault="00074033">
      <w:pPr>
        <w:numPr>
          <w:ilvl w:val="0"/>
          <w:numId w:val="3"/>
        </w:numPr>
        <w:ind w:right="0" w:hanging="360"/>
      </w:pPr>
      <w:r>
        <w:t xml:space="preserve">TRST 510: Digital Tools for Literary Translation (3 units) </w:t>
      </w:r>
    </w:p>
    <w:p w14:paraId="15D9FFC2" w14:textId="77777777" w:rsidR="0022023C" w:rsidRDefault="00074033">
      <w:pPr>
        <w:numPr>
          <w:ilvl w:val="0"/>
          <w:numId w:val="3"/>
        </w:numPr>
        <w:ind w:right="0" w:hanging="360"/>
      </w:pPr>
      <w:r>
        <w:lastRenderedPageBreak/>
        <w:t xml:space="preserve">TRST 535: Psycholinguistics of Translation and Bilingualism (3 units) </w:t>
      </w:r>
    </w:p>
    <w:p w14:paraId="6735626E" w14:textId="77777777" w:rsidR="0022023C" w:rsidRDefault="00074033">
      <w:pPr>
        <w:numPr>
          <w:ilvl w:val="0"/>
          <w:numId w:val="3"/>
        </w:numPr>
        <w:ind w:right="0" w:hanging="360"/>
      </w:pPr>
      <w:r>
        <w:t xml:space="preserve">TRST 554: Access Services (3 units; course activation expected in Fall 2027) </w:t>
      </w:r>
    </w:p>
    <w:p w14:paraId="060E1591" w14:textId="77777777" w:rsidR="0022023C" w:rsidRDefault="00074033">
      <w:pPr>
        <w:numPr>
          <w:ilvl w:val="0"/>
          <w:numId w:val="3"/>
        </w:numPr>
        <w:ind w:right="0" w:hanging="360"/>
      </w:pPr>
      <w:r>
        <w:t xml:space="preserve">TRST 594: Internship (3 units) </w:t>
      </w:r>
    </w:p>
    <w:p w14:paraId="655E1BF6" w14:textId="77777777" w:rsidR="0022023C" w:rsidRDefault="00074033">
      <w:pPr>
        <w:numPr>
          <w:ilvl w:val="0"/>
          <w:numId w:val="3"/>
        </w:numPr>
        <w:ind w:right="0" w:hanging="360"/>
      </w:pPr>
      <w:r>
        <w:t xml:space="preserve">TRST 599: Directed Study (1–3 units) </w:t>
      </w:r>
    </w:p>
    <w:p w14:paraId="6663A6B9" w14:textId="77777777" w:rsidR="0022023C" w:rsidRDefault="00074033">
      <w:pPr>
        <w:numPr>
          <w:ilvl w:val="0"/>
          <w:numId w:val="3"/>
        </w:numPr>
        <w:ind w:right="0" w:hanging="360"/>
      </w:pPr>
      <w:r>
        <w:t xml:space="preserve">LING 501: Corpus Linguistics (3 units) </w:t>
      </w:r>
    </w:p>
    <w:p w14:paraId="17FFF8CD" w14:textId="77777777" w:rsidR="0022023C" w:rsidRDefault="00074033">
      <w:pPr>
        <w:numPr>
          <w:ilvl w:val="0"/>
          <w:numId w:val="3"/>
        </w:numPr>
        <w:ind w:right="0" w:hanging="360"/>
      </w:pPr>
      <w:r>
        <w:t xml:space="preserve">LING 522: Discourse Analysis (3 units) </w:t>
      </w:r>
    </w:p>
    <w:p w14:paraId="51F89209" w14:textId="77777777" w:rsidR="0022023C" w:rsidRDefault="00074033">
      <w:pPr>
        <w:numPr>
          <w:ilvl w:val="0"/>
          <w:numId w:val="3"/>
        </w:numPr>
        <w:ind w:right="0" w:hanging="360"/>
      </w:pPr>
      <w:r>
        <w:t xml:space="preserve">ENGL 523: Semantics (3 units) </w:t>
      </w:r>
    </w:p>
    <w:p w14:paraId="48073AA3" w14:textId="77777777" w:rsidR="0022023C" w:rsidRDefault="00074033">
      <w:pPr>
        <w:numPr>
          <w:ilvl w:val="0"/>
          <w:numId w:val="3"/>
        </w:numPr>
        <w:ind w:right="0" w:hanging="360"/>
      </w:pPr>
      <w:r>
        <w:t xml:space="preserve">FREN 560: The Art of Translation (3 units) </w:t>
      </w:r>
    </w:p>
    <w:p w14:paraId="5861511C" w14:textId="77777777" w:rsidR="0022023C" w:rsidRDefault="00074033">
      <w:pPr>
        <w:numPr>
          <w:ilvl w:val="0"/>
          <w:numId w:val="3"/>
        </w:numPr>
        <w:ind w:right="0" w:hanging="360"/>
      </w:pPr>
      <w:r>
        <w:t xml:space="preserve">ITAL 560: Exploring Italian Translation (3 units) </w:t>
      </w:r>
    </w:p>
    <w:p w14:paraId="28718D78" w14:textId="77777777" w:rsidR="0022023C" w:rsidRDefault="00074033">
      <w:pPr>
        <w:numPr>
          <w:ilvl w:val="0"/>
          <w:numId w:val="3"/>
        </w:numPr>
        <w:spacing w:after="11"/>
        <w:ind w:right="0" w:hanging="360"/>
      </w:pPr>
      <w:r>
        <w:t xml:space="preserve">RGR 603: Theory and Practice of Literary Translation (3 units) </w:t>
      </w:r>
    </w:p>
    <w:p w14:paraId="274CF675" w14:textId="77777777" w:rsidR="0022023C" w:rsidRDefault="00074033">
      <w:pPr>
        <w:spacing w:after="39" w:line="259" w:lineRule="auto"/>
        <w:ind w:left="2" w:right="0" w:firstLine="0"/>
      </w:pPr>
      <w:r>
        <w:t xml:space="preserve"> </w:t>
      </w:r>
    </w:p>
    <w:p w14:paraId="4E97B361" w14:textId="77777777" w:rsidR="0022023C" w:rsidRDefault="00074033">
      <w:pPr>
        <w:pStyle w:val="Heading1"/>
        <w:ind w:left="-3"/>
      </w:pPr>
      <w:r>
        <w:t xml:space="preserve">Interpreting Track (15 units) </w:t>
      </w:r>
    </w:p>
    <w:p w14:paraId="2CC97804" w14:textId="77777777" w:rsidR="0022023C" w:rsidRDefault="00074033">
      <w:pPr>
        <w:spacing w:after="39" w:line="259" w:lineRule="auto"/>
        <w:ind w:left="2" w:right="0" w:firstLine="0"/>
      </w:pPr>
      <w:r>
        <w:rPr>
          <w:b/>
        </w:rPr>
        <w:t xml:space="preserve"> </w:t>
      </w:r>
    </w:p>
    <w:p w14:paraId="480DFAE2" w14:textId="77777777" w:rsidR="0022023C" w:rsidRDefault="00074033">
      <w:pPr>
        <w:spacing w:after="89"/>
        <w:ind w:left="12" w:right="0"/>
      </w:pPr>
      <w:r>
        <w:t xml:space="preserve">Complete the following courses (9 units): </w:t>
      </w:r>
    </w:p>
    <w:p w14:paraId="5B5E8A3D" w14:textId="77777777" w:rsidR="0022023C" w:rsidRDefault="00074033">
      <w:pPr>
        <w:numPr>
          <w:ilvl w:val="0"/>
          <w:numId w:val="4"/>
        </w:numPr>
        <w:ind w:right="0" w:hanging="360"/>
      </w:pPr>
      <w:r>
        <w:t xml:space="preserve">TRST 560: Skills for Interpreting (3 units) </w:t>
      </w:r>
    </w:p>
    <w:p w14:paraId="54EA33B4" w14:textId="77777777" w:rsidR="0022023C" w:rsidRDefault="00074033">
      <w:pPr>
        <w:numPr>
          <w:ilvl w:val="0"/>
          <w:numId w:val="4"/>
        </w:numPr>
        <w:ind w:right="0" w:hanging="360"/>
      </w:pPr>
      <w:r>
        <w:t xml:space="preserve">TRST 561: Consecutive Interpreting (3 units) </w:t>
      </w:r>
    </w:p>
    <w:p w14:paraId="37CE6FA9" w14:textId="77777777" w:rsidR="0022023C" w:rsidRDefault="00074033">
      <w:pPr>
        <w:numPr>
          <w:ilvl w:val="0"/>
          <w:numId w:val="4"/>
        </w:numPr>
        <w:spacing w:after="11"/>
        <w:ind w:right="0" w:hanging="360"/>
      </w:pPr>
      <w:r>
        <w:t xml:space="preserve">TRST 562: Simultaneous Interpreting (3 units) </w:t>
      </w:r>
    </w:p>
    <w:p w14:paraId="059E761F" w14:textId="77777777" w:rsidR="0022023C" w:rsidRDefault="00074033">
      <w:pPr>
        <w:spacing w:after="39" w:line="259" w:lineRule="auto"/>
        <w:ind w:left="2" w:right="0" w:firstLine="0"/>
      </w:pPr>
      <w:r>
        <w:t xml:space="preserve"> </w:t>
      </w:r>
    </w:p>
    <w:p w14:paraId="2B2640EE" w14:textId="77777777" w:rsidR="0022023C" w:rsidRDefault="00074033">
      <w:pPr>
        <w:spacing w:after="89"/>
        <w:ind w:left="12" w:right="0"/>
      </w:pPr>
      <w:r>
        <w:t xml:space="preserve">Interpreting Track Electives – Complete 6 units from the following:   </w:t>
      </w:r>
    </w:p>
    <w:p w14:paraId="7595B0BE" w14:textId="77777777" w:rsidR="0022023C" w:rsidRDefault="00074033">
      <w:pPr>
        <w:numPr>
          <w:ilvl w:val="0"/>
          <w:numId w:val="4"/>
        </w:numPr>
        <w:ind w:right="0" w:hanging="360"/>
      </w:pPr>
      <w:r>
        <w:t xml:space="preserve">TRST 563: Medical Interpreting (3 units) </w:t>
      </w:r>
    </w:p>
    <w:p w14:paraId="0AAA5167" w14:textId="77777777" w:rsidR="0022023C" w:rsidRDefault="00074033">
      <w:pPr>
        <w:numPr>
          <w:ilvl w:val="0"/>
          <w:numId w:val="4"/>
        </w:numPr>
        <w:ind w:right="0" w:hanging="360"/>
      </w:pPr>
      <w:r>
        <w:t xml:space="preserve">TRST 564: Legal Interpreting (3 units) </w:t>
      </w:r>
    </w:p>
    <w:p w14:paraId="430190F1" w14:textId="77777777" w:rsidR="0022023C" w:rsidRDefault="00074033">
      <w:pPr>
        <w:numPr>
          <w:ilvl w:val="0"/>
          <w:numId w:val="4"/>
        </w:numPr>
        <w:ind w:right="0" w:hanging="360"/>
      </w:pPr>
      <w:r>
        <w:t xml:space="preserve">TRST 565: Community Interpreting (3 units) </w:t>
      </w:r>
    </w:p>
    <w:p w14:paraId="2E22540E" w14:textId="77777777" w:rsidR="0022023C" w:rsidRDefault="00074033">
      <w:pPr>
        <w:numPr>
          <w:ilvl w:val="0"/>
          <w:numId w:val="4"/>
        </w:numPr>
        <w:ind w:right="0" w:hanging="360"/>
      </w:pPr>
      <w:r>
        <w:t xml:space="preserve">TRST 566: Educational Interpreting (3 units; course activation expected in Fall 2027) </w:t>
      </w:r>
    </w:p>
    <w:p w14:paraId="75FF6324" w14:textId="77777777" w:rsidR="0022023C" w:rsidRDefault="00074033">
      <w:pPr>
        <w:numPr>
          <w:ilvl w:val="0"/>
          <w:numId w:val="4"/>
        </w:numPr>
        <w:ind w:right="0" w:hanging="360"/>
      </w:pPr>
      <w:r>
        <w:t xml:space="preserve">TRST 594: Internship (3 units) </w:t>
      </w:r>
    </w:p>
    <w:p w14:paraId="618B55E9" w14:textId="77777777" w:rsidR="0022023C" w:rsidRDefault="00074033">
      <w:pPr>
        <w:numPr>
          <w:ilvl w:val="0"/>
          <w:numId w:val="4"/>
        </w:numPr>
        <w:ind w:right="0" w:hanging="360"/>
      </w:pPr>
      <w:r>
        <w:t xml:space="preserve">TRST 599: Directed Study (1–3 units) </w:t>
      </w:r>
    </w:p>
    <w:p w14:paraId="396BB2F9" w14:textId="77777777" w:rsidR="0022023C" w:rsidRDefault="00074033">
      <w:pPr>
        <w:numPr>
          <w:ilvl w:val="0"/>
          <w:numId w:val="4"/>
        </w:numPr>
        <w:ind w:right="0" w:hanging="360"/>
      </w:pPr>
      <w:r>
        <w:t xml:space="preserve">LING 522: Discourse Analysis (3 units) </w:t>
      </w:r>
    </w:p>
    <w:p w14:paraId="73BDC070" w14:textId="77777777" w:rsidR="0022023C" w:rsidRDefault="00074033">
      <w:pPr>
        <w:numPr>
          <w:ilvl w:val="0"/>
          <w:numId w:val="4"/>
        </w:numPr>
        <w:spacing w:after="11"/>
        <w:ind w:right="0" w:hanging="360"/>
      </w:pPr>
      <w:r>
        <w:t xml:space="preserve">ENGL 523: Semantics (3 units) </w:t>
      </w:r>
    </w:p>
    <w:p w14:paraId="518C7B8D" w14:textId="77777777" w:rsidR="0022023C" w:rsidRDefault="00074033">
      <w:pPr>
        <w:spacing w:after="3" w:line="259" w:lineRule="auto"/>
        <w:ind w:left="3" w:right="0" w:firstLine="0"/>
      </w:pPr>
      <w:r>
        <w:t xml:space="preserve"> </w:t>
      </w:r>
    </w:p>
    <w:p w14:paraId="156CBB99" w14:textId="77777777" w:rsidR="0022023C" w:rsidRDefault="00074033">
      <w:pPr>
        <w:spacing w:after="0" w:line="259" w:lineRule="auto"/>
        <w:ind w:left="3" w:right="0" w:firstLine="0"/>
      </w:pPr>
      <w:r>
        <w:t xml:space="preserve"> </w:t>
      </w:r>
    </w:p>
    <w:p w14:paraId="07659B3A" w14:textId="77777777" w:rsidR="0022023C" w:rsidRDefault="00074033">
      <w:pPr>
        <w:spacing w:after="149" w:line="259" w:lineRule="auto"/>
        <w:ind w:left="-30" w:right="-56" w:firstLine="0"/>
      </w:pPr>
      <w:r>
        <w:rPr>
          <w:rFonts w:ascii="Calibri" w:eastAsia="Calibri" w:hAnsi="Calibri" w:cs="Calibri"/>
          <w:noProof/>
        </w:rPr>
        <mc:AlternateContent>
          <mc:Choice Requires="wpg">
            <w:drawing>
              <wp:inline distT="0" distB="0" distL="0" distR="0" wp14:anchorId="0FDC69CD" wp14:editId="15D388DC">
                <wp:extent cx="6134088" cy="8878"/>
                <wp:effectExtent l="0" t="0" r="0" b="0"/>
                <wp:docPr id="1735" name="Group 1735"/>
                <wp:cNvGraphicFramePr/>
                <a:graphic xmlns:a="http://schemas.openxmlformats.org/drawingml/2006/main">
                  <a:graphicData uri="http://schemas.microsoft.com/office/word/2010/wordprocessingGroup">
                    <wpg:wgp>
                      <wpg:cNvGrpSpPr/>
                      <wpg:grpSpPr>
                        <a:xfrm>
                          <a:off x="0" y="0"/>
                          <a:ext cx="6134088" cy="8878"/>
                          <a:chOff x="0" y="0"/>
                          <a:chExt cx="6134088" cy="8878"/>
                        </a:xfrm>
                      </wpg:grpSpPr>
                      <wps:wsp>
                        <wps:cNvPr id="2410" name="Shape 2410"/>
                        <wps:cNvSpPr/>
                        <wps:spPr>
                          <a:xfrm>
                            <a:off x="0" y="0"/>
                            <a:ext cx="6134088" cy="9144"/>
                          </a:xfrm>
                          <a:custGeom>
                            <a:avLst/>
                            <a:gdLst/>
                            <a:ahLst/>
                            <a:cxnLst/>
                            <a:rect l="0" t="0" r="0" b="0"/>
                            <a:pathLst>
                              <a:path w="6134088" h="9144">
                                <a:moveTo>
                                  <a:pt x="0" y="0"/>
                                </a:moveTo>
                                <a:lnTo>
                                  <a:pt x="6134088" y="0"/>
                                </a:lnTo>
                                <a:lnTo>
                                  <a:pt x="61340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35" style="width:482.999pt;height:0.699036pt;mso-position-horizontal-relative:char;mso-position-vertical-relative:line" coordsize="61340,88">
                <v:shape id="Shape 2411" style="position:absolute;width:61340;height:91;left:0;top:0;" coordsize="6134088,9144" path="m0,0l6134088,0l6134088,9144l0,9144l0,0">
                  <v:stroke weight="0pt" endcap="flat" joinstyle="miter" miterlimit="10" on="false" color="#000000" opacity="0"/>
                  <v:fill on="true" color="#000000"/>
                </v:shape>
              </v:group>
            </w:pict>
          </mc:Fallback>
        </mc:AlternateContent>
      </w:r>
    </w:p>
    <w:p w14:paraId="6000ADDA" w14:textId="77777777" w:rsidR="0022023C" w:rsidRDefault="00074033">
      <w:pPr>
        <w:spacing w:after="195" w:line="259" w:lineRule="auto"/>
        <w:ind w:left="-5" w:right="0"/>
      </w:pPr>
      <w:r>
        <w:rPr>
          <w:b/>
          <w:color w:val="211E1F"/>
        </w:rPr>
        <w:t xml:space="preserve">EFFECTIVE: Fall 2027 </w:t>
      </w:r>
    </w:p>
    <w:p w14:paraId="151A5D5D" w14:textId="77777777" w:rsidR="0022023C" w:rsidRDefault="00074033">
      <w:pPr>
        <w:spacing w:after="200"/>
        <w:ind w:right="0"/>
      </w:pPr>
      <w:r>
        <w:t xml:space="preserve">Academic Plan Code: RGR_MA05PB </w:t>
      </w:r>
    </w:p>
    <w:p w14:paraId="2F7C721B" w14:textId="77777777" w:rsidR="0022023C" w:rsidRDefault="00074033">
      <w:pPr>
        <w:spacing w:after="200"/>
        <w:ind w:right="0"/>
      </w:pPr>
      <w:r>
        <w:t xml:space="preserve">CSU Major Code: 11013 </w:t>
      </w:r>
    </w:p>
    <w:p w14:paraId="54324DEC" w14:textId="77777777" w:rsidR="0022023C" w:rsidRDefault="00074033">
      <w:pPr>
        <w:spacing w:after="202"/>
        <w:ind w:left="11" w:right="0"/>
      </w:pPr>
      <w:r>
        <w:t xml:space="preserve">CIP Code: 16.0103 </w:t>
      </w:r>
    </w:p>
    <w:p w14:paraId="28E447F4" w14:textId="77777777" w:rsidR="0022023C" w:rsidRDefault="00074033">
      <w:pPr>
        <w:spacing w:after="200"/>
        <w:ind w:left="11" w:right="0"/>
      </w:pPr>
      <w:r>
        <w:t xml:space="preserve">Career: Master’s </w:t>
      </w:r>
    </w:p>
    <w:p w14:paraId="58A920B9" w14:textId="77777777" w:rsidR="0022023C" w:rsidRDefault="00074033">
      <w:pPr>
        <w:spacing w:after="202"/>
        <w:ind w:left="11" w:right="0"/>
      </w:pPr>
      <w:r>
        <w:t xml:space="preserve">College: College of Liberal Arts </w:t>
      </w:r>
    </w:p>
    <w:p w14:paraId="6B59452D" w14:textId="77777777" w:rsidR="0022023C" w:rsidRDefault="00074033">
      <w:pPr>
        <w:spacing w:after="200"/>
        <w:ind w:left="11" w:right="0"/>
      </w:pPr>
      <w:r>
        <w:t xml:space="preserve">Department: Romance, German, Russian Languages, and Literatures  </w:t>
      </w:r>
    </w:p>
    <w:p w14:paraId="5ABFC5BC" w14:textId="77777777" w:rsidR="0022023C" w:rsidRDefault="00074033">
      <w:pPr>
        <w:spacing w:after="202"/>
        <w:ind w:left="11" w:right="0"/>
      </w:pPr>
      <w:r>
        <w:t xml:space="preserve">Summer Requirement: No mandatory summer requirement. </w:t>
      </w:r>
    </w:p>
    <w:p w14:paraId="0A1196D7" w14:textId="77777777" w:rsidR="0022023C" w:rsidRDefault="00074033">
      <w:pPr>
        <w:spacing w:after="200"/>
        <w:ind w:right="0"/>
      </w:pPr>
      <w:r>
        <w:t xml:space="preserve">Delivery: Face-to-Face </w:t>
      </w:r>
    </w:p>
    <w:p w14:paraId="5FD46BE7" w14:textId="77777777" w:rsidR="0022023C" w:rsidRDefault="00074033">
      <w:pPr>
        <w:ind w:right="0"/>
      </w:pPr>
      <w:r>
        <w:lastRenderedPageBreak/>
        <w:t xml:space="preserve">Support: State Supported </w:t>
      </w:r>
    </w:p>
    <w:sectPr w:rsidR="0022023C">
      <w:pgSz w:w="12240" w:h="15840"/>
      <w:pgMar w:top="1469" w:right="1346" w:bottom="827"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BFB"/>
    <w:multiLevelType w:val="hybridMultilevel"/>
    <w:tmpl w:val="06F6819C"/>
    <w:lvl w:ilvl="0" w:tplc="C1F451A4">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B8E74C">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FA49C2">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00FD6E">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201512">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52E6E8">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46516C">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409486">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AABE98">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692D09"/>
    <w:multiLevelType w:val="hybridMultilevel"/>
    <w:tmpl w:val="F94A5954"/>
    <w:lvl w:ilvl="0" w:tplc="49E43A5C">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D0613A">
      <w:start w:val="1"/>
      <w:numFmt w:val="bullet"/>
      <w:lvlText w:val="o"/>
      <w:lvlJc w:val="left"/>
      <w:pPr>
        <w:ind w:left="18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CDCD0F4">
      <w:start w:val="1"/>
      <w:numFmt w:val="bullet"/>
      <w:lvlText w:val="▪"/>
      <w:lvlJc w:val="left"/>
      <w:pPr>
        <w:ind w:left="2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0ADEAA">
      <w:start w:val="1"/>
      <w:numFmt w:val="bullet"/>
      <w:lvlText w:val="•"/>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AC5BB2">
      <w:start w:val="1"/>
      <w:numFmt w:val="bullet"/>
      <w:lvlText w:val="o"/>
      <w:lvlJc w:val="left"/>
      <w:pPr>
        <w:ind w:left="39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4EA6792">
      <w:start w:val="1"/>
      <w:numFmt w:val="bullet"/>
      <w:lvlText w:val="▪"/>
      <w:lvlJc w:val="left"/>
      <w:pPr>
        <w:ind w:left="4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962A10">
      <w:start w:val="1"/>
      <w:numFmt w:val="bullet"/>
      <w:lvlText w:val="•"/>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F8F284">
      <w:start w:val="1"/>
      <w:numFmt w:val="bullet"/>
      <w:lvlText w:val="o"/>
      <w:lvlJc w:val="left"/>
      <w:pPr>
        <w:ind w:left="61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DE2C1C">
      <w:start w:val="1"/>
      <w:numFmt w:val="bullet"/>
      <w:lvlText w:val="▪"/>
      <w:lvlJc w:val="left"/>
      <w:pPr>
        <w:ind w:left="68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354245"/>
    <w:multiLevelType w:val="hybridMultilevel"/>
    <w:tmpl w:val="17D6BB40"/>
    <w:lvl w:ilvl="0" w:tplc="1B2A7E0C">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228E62">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0CB94C">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6A696A">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8C72FE">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4491FA">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B4048A">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4420FC">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D549E9E">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8F05EC"/>
    <w:multiLevelType w:val="hybridMultilevel"/>
    <w:tmpl w:val="E5B4A88E"/>
    <w:lvl w:ilvl="0" w:tplc="EBD6058C">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2657F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244C9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D8EDC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F8633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5A0710">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F4E1FD0">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9860C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4A7BD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46864671">
    <w:abstractNumId w:val="3"/>
  </w:num>
  <w:num w:numId="2" w16cid:durableId="840313797">
    <w:abstractNumId w:val="0"/>
  </w:num>
  <w:num w:numId="3" w16cid:durableId="1240869842">
    <w:abstractNumId w:val="2"/>
  </w:num>
  <w:num w:numId="4" w16cid:durableId="316694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23C"/>
    <w:rsid w:val="00074033"/>
    <w:rsid w:val="0022023C"/>
    <w:rsid w:val="003014A6"/>
    <w:rsid w:val="00EC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76E1B"/>
  <w15:docId w15:val="{3CCF979A-7A68-472D-B531-1E1417351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0" w:line="251" w:lineRule="auto"/>
      <w:ind w:left="10" w:right="90"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39" w:line="259" w:lineRule="auto"/>
      <w:ind w:left="10" w:hanging="10"/>
      <w:outlineLvl w:val="0"/>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kpoeun</dc:creator>
  <cp:keywords/>
  <cp:lastModifiedBy>Ann Kinsey</cp:lastModifiedBy>
  <cp:revision>2</cp:revision>
  <dcterms:created xsi:type="dcterms:W3CDTF">2026-08-14T23:26:00Z</dcterms:created>
  <dcterms:modified xsi:type="dcterms:W3CDTF">2026-08-14T23:26:00Z</dcterms:modified>
</cp:coreProperties>
</file>