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324D4" w14:textId="69DD255B" w:rsidR="001F1BD0" w:rsidRPr="002007C9" w:rsidRDefault="00407518" w:rsidP="00407518">
      <w:pPr>
        <w:jc w:val="center"/>
        <w:rPr>
          <w:rFonts w:ascii="Lato" w:hAnsi="Lato"/>
          <w:b/>
          <w:sz w:val="22"/>
          <w:szCs w:val="22"/>
        </w:rPr>
      </w:pPr>
      <w:r w:rsidRPr="002007C9">
        <w:rPr>
          <w:rFonts w:ascii="Lato" w:hAnsi="Lato"/>
          <w:b/>
          <w:sz w:val="22"/>
          <w:szCs w:val="22"/>
        </w:rPr>
        <w:t xml:space="preserve">Graduate Program </w:t>
      </w:r>
      <w:r w:rsidR="00FF39A6" w:rsidRPr="002007C9">
        <w:rPr>
          <w:rFonts w:ascii="Lato" w:hAnsi="Lato"/>
          <w:b/>
          <w:bCs/>
          <w:sz w:val="22"/>
          <w:szCs w:val="22"/>
        </w:rPr>
        <w:t>@ CSULB</w:t>
      </w:r>
      <w:r w:rsidR="00C501B3" w:rsidRPr="002007C9">
        <w:rPr>
          <w:rFonts w:ascii="Lato" w:hAnsi="Lato"/>
          <w:b/>
          <w:sz w:val="22"/>
          <w:szCs w:val="22"/>
        </w:rPr>
        <w:t xml:space="preserve"> </w:t>
      </w:r>
      <w:r w:rsidRPr="002007C9">
        <w:rPr>
          <w:rFonts w:ascii="Lato" w:hAnsi="Lato"/>
          <w:b/>
          <w:sz w:val="22"/>
          <w:szCs w:val="22"/>
        </w:rPr>
        <w:t>Prerequisite Course Checklist</w:t>
      </w:r>
      <w:r w:rsidR="00AD52A2" w:rsidRPr="002007C9">
        <w:rPr>
          <w:rFonts w:ascii="Lato" w:hAnsi="Lato"/>
          <w:b/>
          <w:sz w:val="22"/>
          <w:szCs w:val="22"/>
        </w:rPr>
        <w:t xml:space="preserve"> (</w:t>
      </w:r>
      <w:r w:rsidR="001F1BD0" w:rsidRPr="002007C9">
        <w:rPr>
          <w:rFonts w:ascii="Lato" w:hAnsi="Lato"/>
          <w:b/>
          <w:sz w:val="22"/>
          <w:szCs w:val="22"/>
        </w:rPr>
        <w:t xml:space="preserve">v. </w:t>
      </w:r>
      <w:r w:rsidR="00382E44">
        <w:rPr>
          <w:rFonts w:ascii="Lato" w:hAnsi="Lato"/>
          <w:b/>
          <w:sz w:val="22"/>
          <w:szCs w:val="22"/>
        </w:rPr>
        <w:t>08/27/26</w:t>
      </w:r>
      <w:r w:rsidR="00BF4BD9">
        <w:rPr>
          <w:rFonts w:ascii="Lato" w:hAnsi="Lato"/>
          <w:b/>
          <w:sz w:val="22"/>
          <w:szCs w:val="22"/>
        </w:rPr>
        <w:t>)</w:t>
      </w:r>
    </w:p>
    <w:p w14:paraId="05BF375E" w14:textId="2B72E20A" w:rsidR="00B05F26" w:rsidRPr="002007C9" w:rsidRDefault="00335A72" w:rsidP="00862867">
      <w:pPr>
        <w:rPr>
          <w:rFonts w:ascii="Lato" w:hAnsi="Lato"/>
          <w:b/>
          <w:sz w:val="18"/>
          <w:szCs w:val="18"/>
        </w:rPr>
      </w:pPr>
      <w:r w:rsidRPr="002007C9">
        <w:rPr>
          <w:rFonts w:ascii="Lato" w:hAnsi="Lato"/>
          <w:b/>
          <w:sz w:val="18"/>
          <w:szCs w:val="18"/>
        </w:rPr>
        <w:t xml:space="preserve">Note: This document is for </w:t>
      </w:r>
      <w:r w:rsidR="00AD52A2" w:rsidRPr="002007C9">
        <w:rPr>
          <w:rFonts w:ascii="Lato" w:hAnsi="Lato"/>
          <w:b/>
          <w:sz w:val="18"/>
          <w:szCs w:val="18"/>
        </w:rPr>
        <w:t>informational purposes only and will not be submitted</w:t>
      </w:r>
      <w:r w:rsidR="007D1739" w:rsidRPr="002007C9">
        <w:rPr>
          <w:rFonts w:ascii="Lato" w:hAnsi="Lato"/>
          <w:b/>
          <w:sz w:val="18"/>
          <w:szCs w:val="18"/>
        </w:rPr>
        <w:t xml:space="preserve"> with your application. </w:t>
      </w:r>
    </w:p>
    <w:p w14:paraId="0C8DEC66" w14:textId="1B411CDD" w:rsidR="00D23631" w:rsidRPr="002007C9" w:rsidRDefault="00407518" w:rsidP="00407518">
      <w:pPr>
        <w:rPr>
          <w:rFonts w:ascii="Lato" w:hAnsi="Lato"/>
          <w:sz w:val="18"/>
          <w:szCs w:val="18"/>
        </w:rPr>
      </w:pPr>
      <w:proofErr w:type="gramStart"/>
      <w:r w:rsidRPr="002007C9">
        <w:rPr>
          <w:rFonts w:ascii="Lato" w:hAnsi="Lato"/>
          <w:sz w:val="18"/>
          <w:szCs w:val="18"/>
        </w:rPr>
        <w:t>Check</w:t>
      </w:r>
      <w:proofErr w:type="gramEnd"/>
      <w:r w:rsidRPr="002007C9">
        <w:rPr>
          <w:rFonts w:ascii="Lato" w:hAnsi="Lato"/>
          <w:sz w:val="18"/>
          <w:szCs w:val="18"/>
        </w:rPr>
        <w:t xml:space="preserve"> </w:t>
      </w:r>
      <w:proofErr w:type="gramStart"/>
      <w:r w:rsidRPr="002007C9">
        <w:rPr>
          <w:rFonts w:ascii="Lato" w:hAnsi="Lato"/>
          <w:sz w:val="18"/>
          <w:szCs w:val="18"/>
        </w:rPr>
        <w:t>each</w:t>
      </w:r>
      <w:proofErr w:type="gramEnd"/>
      <w:r w:rsidRPr="002007C9">
        <w:rPr>
          <w:rFonts w:ascii="Lato" w:hAnsi="Lato"/>
          <w:sz w:val="18"/>
          <w:szCs w:val="18"/>
        </w:rPr>
        <w:t xml:space="preserve"> course below to ensure that you meet all the requirements to apply. You may take any c</w:t>
      </w:r>
      <w:r w:rsidR="00C47AF2">
        <w:rPr>
          <w:rFonts w:ascii="Lato" w:hAnsi="Lato"/>
          <w:sz w:val="18"/>
          <w:szCs w:val="18"/>
        </w:rPr>
        <w:t>las</w:t>
      </w:r>
      <w:r w:rsidRPr="002007C9">
        <w:rPr>
          <w:rFonts w:ascii="Lato" w:hAnsi="Lato"/>
          <w:sz w:val="18"/>
          <w:szCs w:val="18"/>
        </w:rPr>
        <w:t>se</w:t>
      </w:r>
      <w:r w:rsidR="00B05F26" w:rsidRPr="002007C9">
        <w:rPr>
          <w:rFonts w:ascii="Lato" w:hAnsi="Lato"/>
          <w:sz w:val="18"/>
          <w:szCs w:val="18"/>
        </w:rPr>
        <w:t>s</w:t>
      </w:r>
      <w:r w:rsidRPr="002007C9">
        <w:rPr>
          <w:rFonts w:ascii="Lato" w:hAnsi="Lato"/>
          <w:sz w:val="18"/>
          <w:szCs w:val="18"/>
        </w:rPr>
        <w:t xml:space="preserve"> at CSULB through </w:t>
      </w:r>
      <w:hyperlink r:id="rId7" w:history="1">
        <w:r w:rsidRPr="002007C9">
          <w:rPr>
            <w:rStyle w:val="Hyperlink"/>
            <w:rFonts w:ascii="Lato" w:hAnsi="Lato"/>
            <w:sz w:val="18"/>
            <w:szCs w:val="18"/>
          </w:rPr>
          <w:t>Open University</w:t>
        </w:r>
      </w:hyperlink>
      <w:r w:rsidR="0016133A">
        <w:rPr>
          <w:rFonts w:ascii="Lato" w:hAnsi="Lato"/>
          <w:sz w:val="18"/>
          <w:szCs w:val="18"/>
        </w:rPr>
        <w:t xml:space="preserve"> and s</w:t>
      </w:r>
      <w:r w:rsidR="00C47AF2">
        <w:rPr>
          <w:rFonts w:ascii="Lato" w:hAnsi="Lato"/>
          <w:sz w:val="18"/>
          <w:szCs w:val="18"/>
        </w:rPr>
        <w:t xml:space="preserve">earch the CSULB Catalog for a </w:t>
      </w:r>
      <w:hyperlink r:id="rId8" w:history="1">
        <w:r w:rsidR="0016133A" w:rsidRPr="00C47AF2">
          <w:rPr>
            <w:rStyle w:val="Hyperlink"/>
            <w:rFonts w:ascii="Lato" w:hAnsi="Lato"/>
            <w:sz w:val="18"/>
            <w:szCs w:val="18"/>
          </w:rPr>
          <w:t>detailed catalog description</w:t>
        </w:r>
      </w:hyperlink>
      <w:r w:rsidR="00C47AF2">
        <w:rPr>
          <w:rFonts w:ascii="Lato" w:hAnsi="Lato"/>
          <w:sz w:val="18"/>
          <w:szCs w:val="18"/>
        </w:rPr>
        <w:t xml:space="preserve"> for more information. </w:t>
      </w:r>
    </w:p>
    <w:p w14:paraId="0FBB9862" w14:textId="77777777" w:rsidR="00B05F26" w:rsidRPr="002007C9" w:rsidRDefault="00B05F26" w:rsidP="00407518">
      <w:pPr>
        <w:rPr>
          <w:rFonts w:ascii="Lato" w:hAnsi="Lato"/>
          <w:sz w:val="18"/>
          <w:szCs w:val="18"/>
        </w:rPr>
      </w:pPr>
    </w:p>
    <w:tbl>
      <w:tblPr>
        <w:tblStyle w:val="TableGrid"/>
        <w:tblW w:w="5000" w:type="pct"/>
        <w:tblLook w:val="04A0" w:firstRow="1" w:lastRow="0" w:firstColumn="1" w:lastColumn="0" w:noHBand="0" w:noVBand="1"/>
      </w:tblPr>
      <w:tblGrid>
        <w:gridCol w:w="3316"/>
        <w:gridCol w:w="1940"/>
        <w:gridCol w:w="2633"/>
        <w:gridCol w:w="6501"/>
      </w:tblGrid>
      <w:tr w:rsidR="00D23631" w:rsidRPr="00407518" w14:paraId="1F109307" w14:textId="7DF96093" w:rsidTr="00BF4BD9">
        <w:trPr>
          <w:trHeight w:val="594"/>
        </w:trPr>
        <w:tc>
          <w:tcPr>
            <w:tcW w:w="1152" w:type="pct"/>
            <w:vAlign w:val="center"/>
          </w:tcPr>
          <w:p w14:paraId="57BF01A4" w14:textId="24155088" w:rsidR="00D23631" w:rsidRPr="002007C9" w:rsidRDefault="00D23631" w:rsidP="00407518">
            <w:pPr>
              <w:spacing w:before="100" w:beforeAutospacing="1" w:after="100" w:afterAutospacing="1"/>
              <w:jc w:val="center"/>
              <w:rPr>
                <w:rFonts w:ascii="Lato" w:hAnsi="Lato"/>
                <w:b/>
                <w:sz w:val="18"/>
                <w:szCs w:val="18"/>
              </w:rPr>
            </w:pPr>
            <w:r w:rsidRPr="002007C9">
              <w:rPr>
                <w:rFonts w:ascii="Lato" w:hAnsi="Lato"/>
                <w:b/>
                <w:sz w:val="18"/>
                <w:szCs w:val="18"/>
              </w:rPr>
              <w:t>Course Requirement</w:t>
            </w:r>
          </w:p>
        </w:tc>
        <w:tc>
          <w:tcPr>
            <w:tcW w:w="674" w:type="pct"/>
            <w:vAlign w:val="center"/>
          </w:tcPr>
          <w:p w14:paraId="31FCF2A1" w14:textId="77777777" w:rsidR="00BE1246" w:rsidRPr="002007C9" w:rsidRDefault="00BE1246" w:rsidP="00AD52A2">
            <w:pPr>
              <w:jc w:val="center"/>
              <w:rPr>
                <w:rFonts w:ascii="Lato" w:hAnsi="Lato"/>
                <w:b/>
                <w:sz w:val="18"/>
                <w:szCs w:val="18"/>
              </w:rPr>
            </w:pPr>
            <w:r w:rsidRPr="002007C9">
              <w:rPr>
                <w:rFonts w:ascii="Lato" w:hAnsi="Lato"/>
                <w:b/>
                <w:sz w:val="18"/>
                <w:szCs w:val="18"/>
              </w:rPr>
              <w:t xml:space="preserve">Name of </w:t>
            </w:r>
          </w:p>
          <w:p w14:paraId="5CEBE88A" w14:textId="3575D112" w:rsidR="00BE1246" w:rsidRPr="002007C9" w:rsidRDefault="00BE1246" w:rsidP="00AD52A2">
            <w:pPr>
              <w:jc w:val="center"/>
              <w:rPr>
                <w:rFonts w:ascii="Lato" w:hAnsi="Lato"/>
                <w:b/>
                <w:sz w:val="18"/>
                <w:szCs w:val="18"/>
              </w:rPr>
            </w:pPr>
            <w:r w:rsidRPr="002007C9">
              <w:rPr>
                <w:rFonts w:ascii="Lato" w:hAnsi="Lato"/>
                <w:b/>
                <w:sz w:val="18"/>
                <w:szCs w:val="18"/>
              </w:rPr>
              <w:t xml:space="preserve">Course </w:t>
            </w:r>
            <w:r w:rsidR="00B21AED">
              <w:rPr>
                <w:rFonts w:ascii="Lato" w:hAnsi="Lato"/>
                <w:b/>
                <w:bCs/>
                <w:sz w:val="18"/>
                <w:szCs w:val="18"/>
              </w:rPr>
              <w:t>I Took</w:t>
            </w:r>
          </w:p>
        </w:tc>
        <w:tc>
          <w:tcPr>
            <w:tcW w:w="915" w:type="pct"/>
            <w:vAlign w:val="center"/>
          </w:tcPr>
          <w:p w14:paraId="55AEC8B1" w14:textId="04535910" w:rsidR="00D23631" w:rsidRPr="002007C9" w:rsidRDefault="00BE1246" w:rsidP="00407518">
            <w:pPr>
              <w:jc w:val="center"/>
              <w:rPr>
                <w:rFonts w:ascii="Lato" w:hAnsi="Lato"/>
                <w:b/>
                <w:sz w:val="18"/>
                <w:szCs w:val="18"/>
              </w:rPr>
            </w:pPr>
            <w:r w:rsidRPr="002007C9">
              <w:rPr>
                <w:rFonts w:ascii="Lato" w:hAnsi="Lato"/>
                <w:b/>
                <w:bCs/>
                <w:sz w:val="18"/>
                <w:szCs w:val="18"/>
              </w:rPr>
              <w:t>CSULB Course Reference</w:t>
            </w:r>
          </w:p>
        </w:tc>
        <w:tc>
          <w:tcPr>
            <w:tcW w:w="2259" w:type="pct"/>
            <w:vAlign w:val="center"/>
          </w:tcPr>
          <w:p w14:paraId="2D561F85" w14:textId="1207F04A" w:rsidR="00D23631" w:rsidRPr="002007C9" w:rsidRDefault="00D23631" w:rsidP="00407518">
            <w:pPr>
              <w:jc w:val="center"/>
              <w:rPr>
                <w:rFonts w:ascii="Lato" w:hAnsi="Lato"/>
                <w:b/>
                <w:sz w:val="18"/>
                <w:szCs w:val="18"/>
              </w:rPr>
            </w:pPr>
            <w:r w:rsidRPr="002007C9">
              <w:rPr>
                <w:rFonts w:ascii="Lato" w:hAnsi="Lato"/>
                <w:b/>
                <w:sz w:val="18"/>
                <w:szCs w:val="18"/>
              </w:rPr>
              <w:t>Notes</w:t>
            </w:r>
          </w:p>
        </w:tc>
      </w:tr>
      <w:tr w:rsidR="00D23631" w:rsidRPr="00407518" w14:paraId="69C333EE" w14:textId="4C329279" w:rsidTr="00705C40">
        <w:trPr>
          <w:trHeight w:val="268"/>
        </w:trPr>
        <w:tc>
          <w:tcPr>
            <w:tcW w:w="1152" w:type="pct"/>
            <w:shd w:val="clear" w:color="auto" w:fill="FFFFFF" w:themeFill="background1"/>
            <w:vAlign w:val="center"/>
          </w:tcPr>
          <w:p w14:paraId="4B5DEB37" w14:textId="7A6817AC" w:rsidR="00D23631" w:rsidRPr="002007C9" w:rsidRDefault="00D23631" w:rsidP="00407518">
            <w:pPr>
              <w:spacing w:before="100" w:beforeAutospacing="1" w:after="100" w:afterAutospacing="1"/>
              <w:rPr>
                <w:rFonts w:ascii="Lato" w:hAnsi="Lato"/>
                <w:b/>
                <w:sz w:val="18"/>
                <w:szCs w:val="18"/>
              </w:rPr>
            </w:pPr>
            <w:r w:rsidRPr="002007C9">
              <w:rPr>
                <w:rFonts w:ascii="Lato" w:hAnsi="Lato"/>
                <w:sz w:val="18"/>
                <w:szCs w:val="18"/>
              </w:rPr>
              <w:t xml:space="preserve">College-Level Algebra or Higher </w:t>
            </w:r>
          </w:p>
        </w:tc>
        <w:tc>
          <w:tcPr>
            <w:tcW w:w="674" w:type="pct"/>
            <w:shd w:val="clear" w:color="auto" w:fill="FFFFFF" w:themeFill="background1"/>
          </w:tcPr>
          <w:p w14:paraId="167B4348" w14:textId="6099D570" w:rsidR="00BE1246" w:rsidRPr="002007C9" w:rsidRDefault="00BE1246" w:rsidP="00407518">
            <w:pPr>
              <w:rPr>
                <w:rFonts w:ascii="Lato" w:hAnsi="Lato"/>
                <w:sz w:val="18"/>
                <w:szCs w:val="18"/>
              </w:rPr>
            </w:pPr>
          </w:p>
        </w:tc>
        <w:tc>
          <w:tcPr>
            <w:tcW w:w="915" w:type="pct"/>
            <w:shd w:val="clear" w:color="auto" w:fill="FFFFFF" w:themeFill="background1"/>
            <w:vAlign w:val="center"/>
          </w:tcPr>
          <w:p w14:paraId="6D157924" w14:textId="77777777" w:rsidR="00D23631" w:rsidRPr="002007C9" w:rsidRDefault="00D23631" w:rsidP="00407518">
            <w:pPr>
              <w:rPr>
                <w:rFonts w:ascii="Lato" w:hAnsi="Lato"/>
                <w:sz w:val="18"/>
                <w:szCs w:val="18"/>
              </w:rPr>
            </w:pPr>
            <w:r w:rsidRPr="002007C9">
              <w:rPr>
                <w:rFonts w:ascii="Lato" w:hAnsi="Lato"/>
                <w:sz w:val="18"/>
                <w:szCs w:val="18"/>
              </w:rPr>
              <w:t>MATH 113</w:t>
            </w:r>
          </w:p>
        </w:tc>
        <w:tc>
          <w:tcPr>
            <w:tcW w:w="2259" w:type="pct"/>
            <w:shd w:val="clear" w:color="auto" w:fill="FFFFFF" w:themeFill="background1"/>
            <w:vAlign w:val="center"/>
          </w:tcPr>
          <w:p w14:paraId="6BD543F3" w14:textId="24B74A6D" w:rsidR="00D23631" w:rsidRPr="002007C9" w:rsidRDefault="00D23631" w:rsidP="003E6457">
            <w:pPr>
              <w:rPr>
                <w:rFonts w:ascii="Lato" w:hAnsi="Lato"/>
                <w:sz w:val="18"/>
                <w:szCs w:val="18"/>
              </w:rPr>
            </w:pPr>
            <w:r w:rsidRPr="002007C9">
              <w:rPr>
                <w:rFonts w:ascii="Lato" w:hAnsi="Lato"/>
                <w:sz w:val="18"/>
                <w:szCs w:val="18"/>
              </w:rPr>
              <w:t>A</w:t>
            </w:r>
            <w:r w:rsidR="00BF4BD9">
              <w:rPr>
                <w:rFonts w:ascii="Lato" w:hAnsi="Lato"/>
                <w:sz w:val="18"/>
                <w:szCs w:val="18"/>
              </w:rPr>
              <w:t>n equivalent</w:t>
            </w:r>
            <w:r w:rsidRPr="002007C9">
              <w:rPr>
                <w:rFonts w:ascii="Lato" w:hAnsi="Lato"/>
                <w:sz w:val="18"/>
                <w:szCs w:val="18"/>
              </w:rPr>
              <w:t xml:space="preserve"> high school AP course </w:t>
            </w:r>
            <w:r w:rsidR="00BF4BD9">
              <w:rPr>
                <w:rFonts w:ascii="Lato" w:hAnsi="Lato"/>
                <w:sz w:val="18"/>
                <w:szCs w:val="18"/>
              </w:rPr>
              <w:t>counts</w:t>
            </w:r>
            <w:r w:rsidRPr="002007C9">
              <w:rPr>
                <w:rFonts w:ascii="Lato" w:hAnsi="Lato"/>
                <w:sz w:val="18"/>
                <w:szCs w:val="18"/>
              </w:rPr>
              <w:t xml:space="preserve"> </w:t>
            </w:r>
          </w:p>
        </w:tc>
      </w:tr>
      <w:tr w:rsidR="00BF4BD9" w:rsidRPr="00407518" w14:paraId="0A3B2532" w14:textId="25D9D889" w:rsidTr="00705C40">
        <w:trPr>
          <w:trHeight w:val="294"/>
        </w:trPr>
        <w:tc>
          <w:tcPr>
            <w:tcW w:w="1152" w:type="pct"/>
            <w:shd w:val="clear" w:color="auto" w:fill="FFFFFF" w:themeFill="background1"/>
            <w:vAlign w:val="center"/>
          </w:tcPr>
          <w:p w14:paraId="6830E17B" w14:textId="77777777" w:rsidR="00BF4BD9" w:rsidRPr="002007C9" w:rsidRDefault="00BF4BD9" w:rsidP="00BF4BD9">
            <w:pPr>
              <w:spacing w:before="100" w:beforeAutospacing="1" w:after="100" w:afterAutospacing="1"/>
              <w:rPr>
                <w:rFonts w:ascii="Lato" w:hAnsi="Lato"/>
                <w:sz w:val="18"/>
                <w:szCs w:val="18"/>
              </w:rPr>
            </w:pPr>
            <w:r w:rsidRPr="002007C9">
              <w:rPr>
                <w:rFonts w:ascii="Lato" w:hAnsi="Lato"/>
                <w:sz w:val="18"/>
                <w:szCs w:val="18"/>
              </w:rPr>
              <w:t>Statistics (Introductory Course)</w:t>
            </w:r>
          </w:p>
        </w:tc>
        <w:tc>
          <w:tcPr>
            <w:tcW w:w="674" w:type="pct"/>
            <w:shd w:val="clear" w:color="auto" w:fill="FFFFFF" w:themeFill="background1"/>
          </w:tcPr>
          <w:p w14:paraId="4D09C3D5" w14:textId="089E10A5" w:rsidR="00BF4BD9" w:rsidRPr="002007C9" w:rsidRDefault="00BF4BD9" w:rsidP="00BF4BD9">
            <w:pPr>
              <w:rPr>
                <w:rFonts w:ascii="Lato" w:hAnsi="Lato"/>
                <w:sz w:val="18"/>
                <w:szCs w:val="18"/>
              </w:rPr>
            </w:pPr>
          </w:p>
        </w:tc>
        <w:tc>
          <w:tcPr>
            <w:tcW w:w="915" w:type="pct"/>
            <w:shd w:val="clear" w:color="auto" w:fill="FFFFFF" w:themeFill="background1"/>
            <w:vAlign w:val="center"/>
          </w:tcPr>
          <w:p w14:paraId="36471902" w14:textId="35E25A05" w:rsidR="00BF4BD9" w:rsidRPr="002007C9" w:rsidRDefault="00BF4BD9" w:rsidP="00BF4BD9">
            <w:pPr>
              <w:rPr>
                <w:rFonts w:ascii="Lato" w:hAnsi="Lato"/>
                <w:sz w:val="18"/>
                <w:szCs w:val="18"/>
              </w:rPr>
            </w:pPr>
            <w:r w:rsidRPr="002007C9">
              <w:rPr>
                <w:rFonts w:ascii="Lato" w:hAnsi="Lato"/>
                <w:sz w:val="18"/>
                <w:szCs w:val="18"/>
              </w:rPr>
              <w:t xml:space="preserve">PSY 110 or STAT 118 </w:t>
            </w:r>
          </w:p>
        </w:tc>
        <w:tc>
          <w:tcPr>
            <w:tcW w:w="2259" w:type="pct"/>
            <w:shd w:val="clear" w:color="auto" w:fill="FFFFFF" w:themeFill="background1"/>
            <w:vAlign w:val="center"/>
          </w:tcPr>
          <w:p w14:paraId="60972130" w14:textId="78C6707E" w:rsidR="00BF4BD9" w:rsidRPr="002007C9" w:rsidRDefault="00BF4BD9" w:rsidP="00BF4BD9">
            <w:pPr>
              <w:rPr>
                <w:rFonts w:ascii="Lato" w:hAnsi="Lato"/>
                <w:sz w:val="18"/>
                <w:szCs w:val="18"/>
              </w:rPr>
            </w:pPr>
            <w:r w:rsidRPr="002007C9">
              <w:rPr>
                <w:rFonts w:ascii="Lato" w:hAnsi="Lato"/>
                <w:sz w:val="18"/>
                <w:szCs w:val="18"/>
              </w:rPr>
              <w:t>A</w:t>
            </w:r>
            <w:r>
              <w:rPr>
                <w:rFonts w:ascii="Lato" w:hAnsi="Lato"/>
                <w:sz w:val="18"/>
                <w:szCs w:val="18"/>
              </w:rPr>
              <w:t>n equivalent</w:t>
            </w:r>
            <w:r w:rsidRPr="002007C9">
              <w:rPr>
                <w:rFonts w:ascii="Lato" w:hAnsi="Lato"/>
                <w:sz w:val="18"/>
                <w:szCs w:val="18"/>
              </w:rPr>
              <w:t xml:space="preserve"> high school AP course </w:t>
            </w:r>
            <w:r>
              <w:rPr>
                <w:rFonts w:ascii="Lato" w:hAnsi="Lato"/>
                <w:sz w:val="18"/>
                <w:szCs w:val="18"/>
              </w:rPr>
              <w:t>counts</w:t>
            </w:r>
            <w:r w:rsidRPr="002007C9">
              <w:rPr>
                <w:rFonts w:ascii="Lato" w:hAnsi="Lato"/>
                <w:sz w:val="18"/>
                <w:szCs w:val="18"/>
              </w:rPr>
              <w:t xml:space="preserve"> </w:t>
            </w:r>
          </w:p>
        </w:tc>
      </w:tr>
      <w:tr w:rsidR="00BF4BD9" w:rsidRPr="00407518" w14:paraId="26B2FA26" w14:textId="1A05A2B5" w:rsidTr="00705C40">
        <w:trPr>
          <w:trHeight w:val="324"/>
        </w:trPr>
        <w:tc>
          <w:tcPr>
            <w:tcW w:w="1152" w:type="pct"/>
            <w:shd w:val="clear" w:color="auto" w:fill="FFFFFF" w:themeFill="background1"/>
            <w:vAlign w:val="center"/>
          </w:tcPr>
          <w:p w14:paraId="3CCA730A" w14:textId="77777777" w:rsidR="00BF4BD9" w:rsidRPr="002007C9" w:rsidRDefault="00BF4BD9" w:rsidP="00BF4BD9">
            <w:pPr>
              <w:spacing w:before="100" w:beforeAutospacing="1" w:after="100" w:afterAutospacing="1"/>
              <w:rPr>
                <w:rFonts w:ascii="Lato" w:hAnsi="Lato"/>
                <w:sz w:val="18"/>
                <w:szCs w:val="18"/>
              </w:rPr>
            </w:pPr>
            <w:r w:rsidRPr="002007C9">
              <w:rPr>
                <w:rFonts w:ascii="Lato" w:hAnsi="Lato"/>
                <w:sz w:val="18"/>
                <w:szCs w:val="18"/>
              </w:rPr>
              <w:t xml:space="preserve">General Chemistry + Lab </w:t>
            </w:r>
          </w:p>
        </w:tc>
        <w:tc>
          <w:tcPr>
            <w:tcW w:w="674" w:type="pct"/>
            <w:shd w:val="clear" w:color="auto" w:fill="FFFFFF" w:themeFill="background1"/>
          </w:tcPr>
          <w:p w14:paraId="79811415" w14:textId="32F12D15" w:rsidR="00BF4BD9" w:rsidRPr="002007C9" w:rsidRDefault="00BF4BD9" w:rsidP="00BF4BD9">
            <w:pPr>
              <w:rPr>
                <w:rFonts w:ascii="Lato" w:hAnsi="Lato"/>
                <w:sz w:val="18"/>
                <w:szCs w:val="18"/>
              </w:rPr>
            </w:pPr>
          </w:p>
        </w:tc>
        <w:tc>
          <w:tcPr>
            <w:tcW w:w="915" w:type="pct"/>
            <w:shd w:val="clear" w:color="auto" w:fill="FFFFFF" w:themeFill="background1"/>
            <w:vAlign w:val="center"/>
          </w:tcPr>
          <w:p w14:paraId="3DAC0A5E" w14:textId="77777777" w:rsidR="00BF4BD9" w:rsidRPr="002007C9" w:rsidRDefault="00BF4BD9" w:rsidP="00BF4BD9">
            <w:pPr>
              <w:rPr>
                <w:rFonts w:ascii="Lato" w:hAnsi="Lato"/>
                <w:sz w:val="18"/>
                <w:szCs w:val="18"/>
              </w:rPr>
            </w:pPr>
            <w:r w:rsidRPr="002007C9">
              <w:rPr>
                <w:rFonts w:ascii="Lato" w:hAnsi="Lato"/>
                <w:sz w:val="18"/>
                <w:szCs w:val="18"/>
              </w:rPr>
              <w:t>CHEM 111A</w:t>
            </w:r>
          </w:p>
        </w:tc>
        <w:tc>
          <w:tcPr>
            <w:tcW w:w="2259" w:type="pct"/>
            <w:shd w:val="clear" w:color="auto" w:fill="FFFFFF" w:themeFill="background1"/>
            <w:vAlign w:val="center"/>
          </w:tcPr>
          <w:p w14:paraId="0C1699C9" w14:textId="62570923" w:rsidR="00BF4BD9" w:rsidRPr="002007C9" w:rsidRDefault="00BF4BD9" w:rsidP="00BF4BD9">
            <w:pPr>
              <w:rPr>
                <w:rFonts w:ascii="Lato" w:hAnsi="Lato"/>
                <w:sz w:val="18"/>
                <w:szCs w:val="18"/>
              </w:rPr>
            </w:pPr>
            <w:r w:rsidRPr="002007C9">
              <w:rPr>
                <w:rFonts w:ascii="Lato" w:hAnsi="Lato"/>
                <w:sz w:val="18"/>
                <w:szCs w:val="18"/>
              </w:rPr>
              <w:t>Standard community college course</w:t>
            </w:r>
            <w:r w:rsidR="00382E44">
              <w:rPr>
                <w:rFonts w:ascii="Lato" w:hAnsi="Lato"/>
                <w:sz w:val="18"/>
                <w:szCs w:val="18"/>
              </w:rPr>
              <w:t>*</w:t>
            </w:r>
          </w:p>
        </w:tc>
      </w:tr>
      <w:tr w:rsidR="00BF4BD9" w:rsidRPr="00407518" w14:paraId="5D1C7E83" w14:textId="58978E93" w:rsidTr="00705C40">
        <w:trPr>
          <w:trHeight w:val="352"/>
        </w:trPr>
        <w:tc>
          <w:tcPr>
            <w:tcW w:w="1152" w:type="pct"/>
            <w:shd w:val="clear" w:color="auto" w:fill="FFFFFF" w:themeFill="background1"/>
            <w:vAlign w:val="center"/>
          </w:tcPr>
          <w:p w14:paraId="3AF5C7A0" w14:textId="256782FE" w:rsidR="00BF4BD9" w:rsidRPr="002007C9" w:rsidRDefault="00BF4BD9" w:rsidP="00BF4BD9">
            <w:pPr>
              <w:spacing w:before="100" w:beforeAutospacing="1" w:after="100" w:afterAutospacing="1"/>
              <w:rPr>
                <w:rFonts w:ascii="Lato" w:hAnsi="Lato"/>
                <w:sz w:val="18"/>
                <w:szCs w:val="18"/>
              </w:rPr>
            </w:pPr>
            <w:r w:rsidRPr="002007C9">
              <w:rPr>
                <w:rFonts w:ascii="Lato" w:hAnsi="Lato"/>
                <w:sz w:val="18"/>
                <w:szCs w:val="18"/>
              </w:rPr>
              <w:t xml:space="preserve">Organic Chemistry </w:t>
            </w:r>
          </w:p>
        </w:tc>
        <w:tc>
          <w:tcPr>
            <w:tcW w:w="674" w:type="pct"/>
            <w:shd w:val="clear" w:color="auto" w:fill="FFFFFF" w:themeFill="background1"/>
          </w:tcPr>
          <w:p w14:paraId="281DDDFE" w14:textId="695B5FBC" w:rsidR="00BF4BD9" w:rsidRPr="002007C9" w:rsidRDefault="00BF4BD9" w:rsidP="00BF4BD9">
            <w:pPr>
              <w:rPr>
                <w:rFonts w:ascii="Lato" w:hAnsi="Lato"/>
                <w:sz w:val="18"/>
                <w:szCs w:val="18"/>
              </w:rPr>
            </w:pPr>
          </w:p>
        </w:tc>
        <w:tc>
          <w:tcPr>
            <w:tcW w:w="915" w:type="pct"/>
            <w:shd w:val="clear" w:color="auto" w:fill="FFFFFF" w:themeFill="background1"/>
            <w:vAlign w:val="center"/>
          </w:tcPr>
          <w:p w14:paraId="01F81680" w14:textId="77777777" w:rsidR="00BF4BD9" w:rsidRPr="002007C9" w:rsidRDefault="00BF4BD9" w:rsidP="00BF4BD9">
            <w:pPr>
              <w:rPr>
                <w:rFonts w:ascii="Lato" w:hAnsi="Lato"/>
                <w:sz w:val="18"/>
                <w:szCs w:val="18"/>
              </w:rPr>
            </w:pPr>
            <w:r w:rsidRPr="002007C9">
              <w:rPr>
                <w:rFonts w:ascii="Lato" w:hAnsi="Lato"/>
                <w:sz w:val="18"/>
                <w:szCs w:val="18"/>
              </w:rPr>
              <w:t>CHEM 227</w:t>
            </w:r>
          </w:p>
        </w:tc>
        <w:tc>
          <w:tcPr>
            <w:tcW w:w="2259" w:type="pct"/>
            <w:shd w:val="clear" w:color="auto" w:fill="FFFFFF" w:themeFill="background1"/>
            <w:vAlign w:val="center"/>
          </w:tcPr>
          <w:p w14:paraId="2583EA05" w14:textId="1451482C" w:rsidR="009F37C7" w:rsidRPr="002007C9" w:rsidRDefault="00BF4BD9" w:rsidP="00BF4BD9">
            <w:pPr>
              <w:rPr>
                <w:rFonts w:ascii="Lato" w:hAnsi="Lato"/>
                <w:sz w:val="18"/>
                <w:szCs w:val="18"/>
              </w:rPr>
            </w:pPr>
            <w:r w:rsidRPr="002007C9">
              <w:rPr>
                <w:rFonts w:ascii="Lato" w:hAnsi="Lato"/>
                <w:sz w:val="18"/>
                <w:szCs w:val="18"/>
              </w:rPr>
              <w:t>Standard community college course</w:t>
            </w:r>
            <w:r w:rsidR="00382E44">
              <w:rPr>
                <w:rFonts w:ascii="Lato" w:hAnsi="Lato"/>
                <w:sz w:val="18"/>
                <w:szCs w:val="18"/>
              </w:rPr>
              <w:t>*</w:t>
            </w:r>
          </w:p>
        </w:tc>
      </w:tr>
      <w:tr w:rsidR="00BF4BD9" w:rsidRPr="00407518" w14:paraId="37A8BE69" w14:textId="0D660460" w:rsidTr="00705C40">
        <w:trPr>
          <w:trHeight w:val="458"/>
        </w:trPr>
        <w:tc>
          <w:tcPr>
            <w:tcW w:w="1152" w:type="pct"/>
            <w:shd w:val="clear" w:color="auto" w:fill="FFFFFF" w:themeFill="background1"/>
            <w:vAlign w:val="center"/>
          </w:tcPr>
          <w:p w14:paraId="72FD77AD" w14:textId="77777777" w:rsidR="00BF4BD9" w:rsidRPr="002007C9" w:rsidRDefault="00BF4BD9" w:rsidP="00BF4BD9">
            <w:pPr>
              <w:rPr>
                <w:rFonts w:ascii="Lato" w:hAnsi="Lato"/>
                <w:sz w:val="18"/>
                <w:szCs w:val="18"/>
              </w:rPr>
            </w:pPr>
            <w:r w:rsidRPr="002007C9">
              <w:rPr>
                <w:rFonts w:ascii="Lato" w:hAnsi="Lato"/>
                <w:sz w:val="18"/>
                <w:szCs w:val="18"/>
              </w:rPr>
              <w:t>Microbiology + Lab</w:t>
            </w:r>
          </w:p>
        </w:tc>
        <w:tc>
          <w:tcPr>
            <w:tcW w:w="674" w:type="pct"/>
            <w:shd w:val="clear" w:color="auto" w:fill="FFFFFF" w:themeFill="background1"/>
          </w:tcPr>
          <w:p w14:paraId="38955214" w14:textId="717498B8" w:rsidR="00BF4BD9" w:rsidRPr="002007C9" w:rsidRDefault="00BF4BD9" w:rsidP="00BF4BD9">
            <w:pPr>
              <w:rPr>
                <w:rFonts w:ascii="Lato" w:hAnsi="Lato"/>
                <w:sz w:val="18"/>
                <w:szCs w:val="18"/>
              </w:rPr>
            </w:pPr>
          </w:p>
        </w:tc>
        <w:tc>
          <w:tcPr>
            <w:tcW w:w="915" w:type="pct"/>
            <w:shd w:val="clear" w:color="auto" w:fill="FFFFFF" w:themeFill="background1"/>
            <w:vAlign w:val="center"/>
          </w:tcPr>
          <w:p w14:paraId="00E51B2B" w14:textId="77777777" w:rsidR="00BF4BD9" w:rsidRPr="002007C9" w:rsidRDefault="00BF4BD9" w:rsidP="00BF4BD9">
            <w:pPr>
              <w:rPr>
                <w:rFonts w:ascii="Lato" w:hAnsi="Lato"/>
                <w:sz w:val="18"/>
                <w:szCs w:val="18"/>
              </w:rPr>
            </w:pPr>
            <w:r w:rsidRPr="002007C9">
              <w:rPr>
                <w:rFonts w:ascii="Lato" w:hAnsi="Lato"/>
                <w:sz w:val="18"/>
                <w:szCs w:val="18"/>
              </w:rPr>
              <w:t>BIOL 201</w:t>
            </w:r>
          </w:p>
        </w:tc>
        <w:tc>
          <w:tcPr>
            <w:tcW w:w="2259" w:type="pct"/>
            <w:shd w:val="clear" w:color="auto" w:fill="FFFFFF" w:themeFill="background1"/>
            <w:vAlign w:val="center"/>
          </w:tcPr>
          <w:p w14:paraId="704FE2B6" w14:textId="501A586E" w:rsidR="00BF4BD9" w:rsidRPr="002007C9" w:rsidRDefault="00BF4BD9" w:rsidP="00BF4BD9">
            <w:pPr>
              <w:rPr>
                <w:rFonts w:ascii="Lato" w:hAnsi="Lato"/>
                <w:i/>
                <w:sz w:val="18"/>
                <w:szCs w:val="18"/>
              </w:rPr>
            </w:pPr>
            <w:r w:rsidRPr="002007C9">
              <w:rPr>
                <w:rFonts w:ascii="Lato" w:hAnsi="Lato"/>
                <w:sz w:val="18"/>
                <w:szCs w:val="18"/>
              </w:rPr>
              <w:t>Standard community college course</w:t>
            </w:r>
            <w:r w:rsidR="00382E44">
              <w:rPr>
                <w:rFonts w:ascii="Lato" w:hAnsi="Lato"/>
                <w:sz w:val="18"/>
                <w:szCs w:val="18"/>
              </w:rPr>
              <w:t>*</w:t>
            </w:r>
          </w:p>
        </w:tc>
      </w:tr>
      <w:tr w:rsidR="00A175CD" w:rsidRPr="00407518" w14:paraId="6044B6D6" w14:textId="49F21F7F" w:rsidTr="00705C40">
        <w:trPr>
          <w:trHeight w:val="521"/>
        </w:trPr>
        <w:tc>
          <w:tcPr>
            <w:tcW w:w="1152" w:type="pct"/>
            <w:shd w:val="clear" w:color="auto" w:fill="FFFFFF" w:themeFill="background1"/>
            <w:vAlign w:val="center"/>
          </w:tcPr>
          <w:p w14:paraId="39092BAA" w14:textId="77777777" w:rsidR="00A175CD" w:rsidRPr="002007C9" w:rsidRDefault="00A175CD" w:rsidP="00BF4BD9">
            <w:pPr>
              <w:rPr>
                <w:rFonts w:ascii="Lato" w:hAnsi="Lato"/>
                <w:sz w:val="18"/>
                <w:szCs w:val="18"/>
              </w:rPr>
            </w:pPr>
            <w:r w:rsidRPr="002007C9">
              <w:rPr>
                <w:rFonts w:ascii="Lato" w:hAnsi="Lato"/>
                <w:sz w:val="18"/>
                <w:szCs w:val="18"/>
              </w:rPr>
              <w:t>Human Anatomy + Lab</w:t>
            </w:r>
          </w:p>
        </w:tc>
        <w:tc>
          <w:tcPr>
            <w:tcW w:w="674" w:type="pct"/>
            <w:shd w:val="clear" w:color="auto" w:fill="FFFFFF" w:themeFill="background1"/>
          </w:tcPr>
          <w:p w14:paraId="60E579E7" w14:textId="2113BA7D" w:rsidR="00A175CD" w:rsidRPr="002007C9" w:rsidRDefault="00A175CD" w:rsidP="00BF4BD9">
            <w:pPr>
              <w:rPr>
                <w:rFonts w:ascii="Lato" w:hAnsi="Lato"/>
                <w:sz w:val="18"/>
                <w:szCs w:val="18"/>
              </w:rPr>
            </w:pPr>
          </w:p>
        </w:tc>
        <w:tc>
          <w:tcPr>
            <w:tcW w:w="915" w:type="pct"/>
            <w:shd w:val="clear" w:color="auto" w:fill="FFFFFF" w:themeFill="background1"/>
            <w:vAlign w:val="center"/>
          </w:tcPr>
          <w:p w14:paraId="2FDCE915" w14:textId="77777777" w:rsidR="00A175CD" w:rsidRPr="002007C9" w:rsidRDefault="00A175CD" w:rsidP="00BF4BD9">
            <w:pPr>
              <w:rPr>
                <w:rFonts w:ascii="Lato" w:hAnsi="Lato"/>
                <w:sz w:val="18"/>
                <w:szCs w:val="18"/>
              </w:rPr>
            </w:pPr>
            <w:r w:rsidRPr="002007C9">
              <w:rPr>
                <w:rFonts w:ascii="Lato" w:hAnsi="Lato"/>
                <w:sz w:val="18"/>
                <w:szCs w:val="18"/>
              </w:rPr>
              <w:t>BIOL 208</w:t>
            </w:r>
          </w:p>
        </w:tc>
        <w:tc>
          <w:tcPr>
            <w:tcW w:w="2259" w:type="pct"/>
            <w:shd w:val="clear" w:color="auto" w:fill="FFFFFF" w:themeFill="background1"/>
            <w:vAlign w:val="center"/>
          </w:tcPr>
          <w:p w14:paraId="48E699AE" w14:textId="73D58FD2" w:rsidR="00A175CD" w:rsidRPr="002007C9" w:rsidRDefault="00A175CD" w:rsidP="00BF4BD9">
            <w:pPr>
              <w:rPr>
                <w:rFonts w:ascii="Lato" w:hAnsi="Lato"/>
                <w:i/>
                <w:sz w:val="18"/>
                <w:szCs w:val="18"/>
              </w:rPr>
            </w:pPr>
            <w:r w:rsidRPr="002007C9">
              <w:rPr>
                <w:rFonts w:ascii="Lato" w:hAnsi="Lato"/>
                <w:i/>
                <w:sz w:val="18"/>
                <w:szCs w:val="18"/>
              </w:rPr>
              <w:t xml:space="preserve">May take a combined anatomy + physiology combination series if it is </w:t>
            </w:r>
            <w:r w:rsidRPr="002007C9">
              <w:rPr>
                <w:rFonts w:ascii="Lato" w:hAnsi="Lato"/>
                <w:i/>
                <w:sz w:val="18"/>
                <w:szCs w:val="18"/>
                <w:u w:val="single"/>
              </w:rPr>
              <w:t>2 courses</w:t>
            </w:r>
            <w:r w:rsidRPr="002007C9">
              <w:rPr>
                <w:rFonts w:ascii="Lato" w:hAnsi="Lato"/>
                <w:i/>
                <w:sz w:val="18"/>
                <w:szCs w:val="18"/>
              </w:rPr>
              <w:t xml:space="preserve"> worth, not just 1, </w:t>
            </w:r>
            <w:proofErr w:type="gramStart"/>
            <w:r w:rsidRPr="002007C9">
              <w:rPr>
                <w:rFonts w:ascii="Lato" w:hAnsi="Lato"/>
                <w:i/>
                <w:sz w:val="18"/>
                <w:szCs w:val="18"/>
              </w:rPr>
              <w:t>and also</w:t>
            </w:r>
            <w:proofErr w:type="gramEnd"/>
            <w:r w:rsidRPr="002007C9">
              <w:rPr>
                <w:rFonts w:ascii="Lato" w:hAnsi="Lato"/>
                <w:i/>
                <w:sz w:val="18"/>
                <w:szCs w:val="18"/>
              </w:rPr>
              <w:t xml:space="preserve"> includes laboratory activities</w:t>
            </w:r>
          </w:p>
        </w:tc>
      </w:tr>
      <w:tr w:rsidR="00A175CD" w:rsidRPr="00407518" w14:paraId="63543101" w14:textId="255D97A3" w:rsidTr="00705C40">
        <w:trPr>
          <w:trHeight w:val="352"/>
        </w:trPr>
        <w:tc>
          <w:tcPr>
            <w:tcW w:w="1152" w:type="pct"/>
            <w:shd w:val="clear" w:color="auto" w:fill="FFFFFF" w:themeFill="background1"/>
            <w:vAlign w:val="center"/>
          </w:tcPr>
          <w:p w14:paraId="4153B788" w14:textId="77777777" w:rsidR="00A175CD" w:rsidRPr="002007C9" w:rsidRDefault="00A175CD" w:rsidP="00BF4BD9">
            <w:pPr>
              <w:rPr>
                <w:rFonts w:ascii="Lato" w:hAnsi="Lato"/>
                <w:sz w:val="18"/>
                <w:szCs w:val="18"/>
              </w:rPr>
            </w:pPr>
            <w:r w:rsidRPr="002007C9">
              <w:rPr>
                <w:rFonts w:ascii="Lato" w:hAnsi="Lato"/>
                <w:sz w:val="18"/>
                <w:szCs w:val="18"/>
              </w:rPr>
              <w:t xml:space="preserve">Human Physiology + Lab  </w:t>
            </w:r>
          </w:p>
        </w:tc>
        <w:tc>
          <w:tcPr>
            <w:tcW w:w="674" w:type="pct"/>
            <w:shd w:val="clear" w:color="auto" w:fill="FFFFFF" w:themeFill="background1"/>
          </w:tcPr>
          <w:p w14:paraId="79D6C61D" w14:textId="0CE619C4" w:rsidR="00A175CD" w:rsidRPr="002007C9" w:rsidRDefault="00A175CD" w:rsidP="00BF4BD9">
            <w:pPr>
              <w:rPr>
                <w:rFonts w:ascii="Lato" w:hAnsi="Lato"/>
                <w:sz w:val="18"/>
                <w:szCs w:val="18"/>
              </w:rPr>
            </w:pPr>
          </w:p>
        </w:tc>
        <w:tc>
          <w:tcPr>
            <w:tcW w:w="915" w:type="pct"/>
            <w:shd w:val="clear" w:color="auto" w:fill="FFFFFF" w:themeFill="background1"/>
            <w:vAlign w:val="center"/>
          </w:tcPr>
          <w:p w14:paraId="43B4B592" w14:textId="77777777" w:rsidR="00A175CD" w:rsidRPr="002007C9" w:rsidRDefault="00A175CD" w:rsidP="00BF4BD9">
            <w:pPr>
              <w:rPr>
                <w:rFonts w:ascii="Lato" w:hAnsi="Lato"/>
                <w:sz w:val="18"/>
                <w:szCs w:val="18"/>
              </w:rPr>
            </w:pPr>
            <w:r w:rsidRPr="002007C9">
              <w:rPr>
                <w:rFonts w:ascii="Lato" w:hAnsi="Lato"/>
                <w:sz w:val="18"/>
                <w:szCs w:val="18"/>
              </w:rPr>
              <w:t>BIOL 207</w:t>
            </w:r>
          </w:p>
        </w:tc>
        <w:tc>
          <w:tcPr>
            <w:tcW w:w="2259" w:type="pct"/>
            <w:shd w:val="clear" w:color="auto" w:fill="FFFFFF" w:themeFill="background1"/>
            <w:vAlign w:val="center"/>
          </w:tcPr>
          <w:p w14:paraId="06A681BA" w14:textId="4E8DB508" w:rsidR="00A175CD" w:rsidRPr="002007C9" w:rsidRDefault="00A175CD" w:rsidP="00BF4BD9">
            <w:pPr>
              <w:rPr>
                <w:rFonts w:ascii="Lato" w:hAnsi="Lato"/>
                <w:sz w:val="18"/>
                <w:szCs w:val="18"/>
              </w:rPr>
            </w:pPr>
          </w:p>
        </w:tc>
      </w:tr>
      <w:tr w:rsidR="00BF4BD9" w:rsidRPr="00407518" w14:paraId="51CB8928" w14:textId="147F8E46" w:rsidTr="00705C40">
        <w:trPr>
          <w:trHeight w:val="240"/>
        </w:trPr>
        <w:tc>
          <w:tcPr>
            <w:tcW w:w="1152" w:type="pct"/>
            <w:shd w:val="clear" w:color="auto" w:fill="FFFFFF" w:themeFill="background1"/>
            <w:vAlign w:val="center"/>
          </w:tcPr>
          <w:p w14:paraId="13B8972D" w14:textId="77777777" w:rsidR="00BF4BD9" w:rsidRPr="002007C9" w:rsidRDefault="00BF4BD9" w:rsidP="00BF4BD9">
            <w:pPr>
              <w:rPr>
                <w:rFonts w:ascii="Lato" w:hAnsi="Lato"/>
                <w:sz w:val="18"/>
                <w:szCs w:val="18"/>
              </w:rPr>
            </w:pPr>
            <w:r w:rsidRPr="002007C9">
              <w:rPr>
                <w:rFonts w:ascii="Lato" w:hAnsi="Lato"/>
                <w:sz w:val="18"/>
                <w:szCs w:val="18"/>
              </w:rPr>
              <w:t xml:space="preserve">General Psychology </w:t>
            </w:r>
          </w:p>
        </w:tc>
        <w:tc>
          <w:tcPr>
            <w:tcW w:w="674" w:type="pct"/>
            <w:shd w:val="clear" w:color="auto" w:fill="FFFFFF" w:themeFill="background1"/>
          </w:tcPr>
          <w:p w14:paraId="1BE1D136" w14:textId="72772B33" w:rsidR="00BF4BD9" w:rsidRPr="002007C9" w:rsidRDefault="00BF4BD9" w:rsidP="00BF4BD9">
            <w:pPr>
              <w:rPr>
                <w:rFonts w:ascii="Lato" w:hAnsi="Lato"/>
                <w:sz w:val="18"/>
                <w:szCs w:val="18"/>
              </w:rPr>
            </w:pPr>
          </w:p>
        </w:tc>
        <w:tc>
          <w:tcPr>
            <w:tcW w:w="915" w:type="pct"/>
            <w:shd w:val="clear" w:color="auto" w:fill="FFFFFF" w:themeFill="background1"/>
            <w:vAlign w:val="center"/>
          </w:tcPr>
          <w:p w14:paraId="2B8C4302" w14:textId="77777777" w:rsidR="00BF4BD9" w:rsidRPr="002007C9" w:rsidRDefault="00BF4BD9" w:rsidP="00BF4BD9">
            <w:pPr>
              <w:rPr>
                <w:rFonts w:ascii="Lato" w:hAnsi="Lato"/>
                <w:sz w:val="18"/>
                <w:szCs w:val="18"/>
              </w:rPr>
            </w:pPr>
            <w:r w:rsidRPr="002007C9">
              <w:rPr>
                <w:rFonts w:ascii="Lato" w:hAnsi="Lato"/>
                <w:sz w:val="18"/>
                <w:szCs w:val="18"/>
              </w:rPr>
              <w:t>PSY 100</w:t>
            </w:r>
          </w:p>
        </w:tc>
        <w:tc>
          <w:tcPr>
            <w:tcW w:w="2259" w:type="pct"/>
            <w:shd w:val="clear" w:color="auto" w:fill="FFFFFF" w:themeFill="background1"/>
            <w:vAlign w:val="center"/>
          </w:tcPr>
          <w:p w14:paraId="5CB78BAE" w14:textId="360E461B" w:rsidR="00BF4BD9" w:rsidRPr="002007C9" w:rsidRDefault="00BF4BD9" w:rsidP="00BF4BD9">
            <w:pPr>
              <w:rPr>
                <w:rFonts w:ascii="Lato" w:hAnsi="Lato"/>
                <w:sz w:val="18"/>
                <w:szCs w:val="18"/>
              </w:rPr>
            </w:pPr>
            <w:r w:rsidRPr="002007C9">
              <w:rPr>
                <w:rFonts w:ascii="Lato" w:hAnsi="Lato"/>
                <w:sz w:val="18"/>
                <w:szCs w:val="18"/>
              </w:rPr>
              <w:t>Standard community college course</w:t>
            </w:r>
            <w:r w:rsidR="00382E44">
              <w:rPr>
                <w:rFonts w:ascii="Lato" w:hAnsi="Lato"/>
                <w:sz w:val="18"/>
                <w:szCs w:val="18"/>
              </w:rPr>
              <w:t>*</w:t>
            </w:r>
          </w:p>
          <w:p w14:paraId="3EF37D44" w14:textId="6B543866" w:rsidR="00BF4BD9" w:rsidRPr="002007C9" w:rsidRDefault="00BF4BD9" w:rsidP="00BF4BD9">
            <w:pPr>
              <w:rPr>
                <w:rFonts w:ascii="Lato" w:hAnsi="Lato"/>
                <w:sz w:val="18"/>
                <w:szCs w:val="18"/>
              </w:rPr>
            </w:pPr>
            <w:r w:rsidRPr="002007C9">
              <w:rPr>
                <w:rFonts w:ascii="Lato" w:hAnsi="Lato"/>
                <w:sz w:val="18"/>
                <w:szCs w:val="18"/>
              </w:rPr>
              <w:t>Note: Former CSULB DPD students may use SOC 335 to meet this requirement</w:t>
            </w:r>
          </w:p>
        </w:tc>
      </w:tr>
      <w:tr w:rsidR="00BF4BD9" w:rsidRPr="00407518" w14:paraId="4CC57742" w14:textId="77777777" w:rsidTr="00705C40">
        <w:trPr>
          <w:trHeight w:val="66"/>
        </w:trPr>
        <w:tc>
          <w:tcPr>
            <w:tcW w:w="1152" w:type="pct"/>
            <w:shd w:val="clear" w:color="auto" w:fill="FFFFFF" w:themeFill="background1"/>
            <w:vAlign w:val="center"/>
          </w:tcPr>
          <w:p w14:paraId="50581BC3" w14:textId="77777777" w:rsidR="00BF4BD9" w:rsidRPr="002007C9" w:rsidRDefault="00BF4BD9" w:rsidP="00BF4BD9">
            <w:pPr>
              <w:rPr>
                <w:rFonts w:ascii="Lato" w:hAnsi="Lato"/>
                <w:sz w:val="18"/>
                <w:szCs w:val="18"/>
              </w:rPr>
            </w:pPr>
            <w:r w:rsidRPr="002007C9">
              <w:rPr>
                <w:rFonts w:ascii="Lato" w:hAnsi="Lato"/>
                <w:sz w:val="18"/>
                <w:szCs w:val="18"/>
              </w:rPr>
              <w:t xml:space="preserve">Nutrition </w:t>
            </w:r>
          </w:p>
          <w:p w14:paraId="56D5894D" w14:textId="133AC304" w:rsidR="00BF4BD9" w:rsidRPr="002007C9" w:rsidRDefault="00BF4BD9" w:rsidP="00BF4BD9">
            <w:pPr>
              <w:rPr>
                <w:rFonts w:ascii="Lato" w:hAnsi="Lato"/>
                <w:sz w:val="18"/>
                <w:szCs w:val="18"/>
              </w:rPr>
            </w:pPr>
            <w:r w:rsidRPr="002007C9">
              <w:rPr>
                <w:rFonts w:ascii="Lato" w:hAnsi="Lato"/>
                <w:sz w:val="18"/>
                <w:szCs w:val="18"/>
              </w:rPr>
              <w:t>(Introductory Course)</w:t>
            </w:r>
          </w:p>
        </w:tc>
        <w:tc>
          <w:tcPr>
            <w:tcW w:w="674" w:type="pct"/>
            <w:shd w:val="clear" w:color="auto" w:fill="FFFFFF" w:themeFill="background1"/>
          </w:tcPr>
          <w:p w14:paraId="2A5F1F80" w14:textId="60C129CE" w:rsidR="00BF4BD9" w:rsidRPr="002007C9" w:rsidRDefault="00BF4BD9" w:rsidP="00BF4BD9">
            <w:pPr>
              <w:rPr>
                <w:rFonts w:ascii="Lato" w:hAnsi="Lato"/>
                <w:sz w:val="18"/>
                <w:szCs w:val="18"/>
              </w:rPr>
            </w:pPr>
          </w:p>
        </w:tc>
        <w:tc>
          <w:tcPr>
            <w:tcW w:w="915" w:type="pct"/>
            <w:shd w:val="clear" w:color="auto" w:fill="FFFFFF" w:themeFill="background1"/>
            <w:vAlign w:val="center"/>
          </w:tcPr>
          <w:p w14:paraId="588F3B11" w14:textId="77777777" w:rsidR="00BF4BD9" w:rsidRPr="002007C9" w:rsidRDefault="00BF4BD9" w:rsidP="00BF4BD9">
            <w:pPr>
              <w:rPr>
                <w:rFonts w:ascii="Lato" w:hAnsi="Lato"/>
                <w:sz w:val="18"/>
                <w:szCs w:val="18"/>
              </w:rPr>
            </w:pPr>
            <w:r w:rsidRPr="002007C9">
              <w:rPr>
                <w:rFonts w:ascii="Lato" w:hAnsi="Lato"/>
                <w:sz w:val="18"/>
                <w:szCs w:val="18"/>
              </w:rPr>
              <w:t>NUTR 132</w:t>
            </w:r>
          </w:p>
          <w:p w14:paraId="590139E5" w14:textId="28CDD0D6" w:rsidR="00BF4BD9" w:rsidRPr="002007C9" w:rsidRDefault="00BF4BD9" w:rsidP="00BF4BD9">
            <w:pPr>
              <w:rPr>
                <w:rFonts w:ascii="Lato" w:hAnsi="Lato"/>
                <w:sz w:val="18"/>
                <w:szCs w:val="18"/>
              </w:rPr>
            </w:pPr>
            <w:r w:rsidRPr="002007C9">
              <w:rPr>
                <w:rFonts w:ascii="Lato" w:hAnsi="Lato"/>
                <w:i/>
                <w:sz w:val="18"/>
                <w:szCs w:val="18"/>
              </w:rPr>
              <w:t>(online and in-person)</w:t>
            </w:r>
          </w:p>
        </w:tc>
        <w:tc>
          <w:tcPr>
            <w:tcW w:w="2259" w:type="pct"/>
            <w:shd w:val="clear" w:color="auto" w:fill="FFFFFF" w:themeFill="background1"/>
            <w:vAlign w:val="center"/>
          </w:tcPr>
          <w:p w14:paraId="1F16E7C0" w14:textId="4F1CAB96" w:rsidR="00BF4BD9" w:rsidRPr="002007C9" w:rsidRDefault="00BF4BD9" w:rsidP="00BF4BD9">
            <w:pPr>
              <w:rPr>
                <w:rFonts w:ascii="Lato" w:hAnsi="Lato"/>
                <w:sz w:val="18"/>
                <w:szCs w:val="18"/>
              </w:rPr>
            </w:pPr>
            <w:r w:rsidRPr="002007C9">
              <w:rPr>
                <w:rFonts w:ascii="Lato" w:hAnsi="Lato"/>
                <w:sz w:val="18"/>
                <w:szCs w:val="18"/>
              </w:rPr>
              <w:t>Standard community college course</w:t>
            </w:r>
          </w:p>
        </w:tc>
      </w:tr>
      <w:tr w:rsidR="00BF4BD9" w14:paraId="08F6B017" w14:textId="77777777" w:rsidTr="00705C40">
        <w:trPr>
          <w:trHeight w:val="232"/>
        </w:trPr>
        <w:tc>
          <w:tcPr>
            <w:tcW w:w="1152" w:type="pct"/>
            <w:shd w:val="clear" w:color="auto" w:fill="FFFFFF" w:themeFill="background1"/>
            <w:vAlign w:val="center"/>
          </w:tcPr>
          <w:p w14:paraId="7E2662A8" w14:textId="77777777" w:rsidR="00BF4BD9" w:rsidRPr="002007C9" w:rsidRDefault="00BF4BD9" w:rsidP="00BF4BD9">
            <w:pPr>
              <w:rPr>
                <w:rFonts w:ascii="Lato" w:hAnsi="Lato"/>
                <w:sz w:val="18"/>
                <w:szCs w:val="18"/>
              </w:rPr>
            </w:pPr>
            <w:r w:rsidRPr="002007C9">
              <w:rPr>
                <w:rFonts w:ascii="Lato" w:hAnsi="Lato"/>
                <w:sz w:val="18"/>
                <w:szCs w:val="18"/>
              </w:rPr>
              <w:t>Food Science</w:t>
            </w:r>
          </w:p>
          <w:p w14:paraId="01F0B395" w14:textId="5F2DE13A" w:rsidR="00BF4BD9" w:rsidRPr="002007C9" w:rsidRDefault="00BF4BD9" w:rsidP="00BF4BD9">
            <w:pPr>
              <w:rPr>
                <w:rFonts w:ascii="Lato" w:hAnsi="Lato"/>
                <w:sz w:val="18"/>
                <w:szCs w:val="18"/>
              </w:rPr>
            </w:pPr>
            <w:r w:rsidRPr="002007C9">
              <w:rPr>
                <w:rFonts w:ascii="Lato" w:hAnsi="Lato"/>
                <w:sz w:val="18"/>
                <w:szCs w:val="18"/>
              </w:rPr>
              <w:t xml:space="preserve"> (Introductory Course)</w:t>
            </w:r>
          </w:p>
        </w:tc>
        <w:tc>
          <w:tcPr>
            <w:tcW w:w="674" w:type="pct"/>
            <w:shd w:val="clear" w:color="auto" w:fill="FFFFFF" w:themeFill="background1"/>
          </w:tcPr>
          <w:p w14:paraId="2E74F6C5" w14:textId="6D6D9B6D" w:rsidR="00BF4BD9" w:rsidRPr="002007C9" w:rsidRDefault="00BF4BD9" w:rsidP="00BF4BD9">
            <w:pPr>
              <w:rPr>
                <w:rFonts w:ascii="Lato" w:hAnsi="Lato"/>
                <w:sz w:val="18"/>
                <w:szCs w:val="18"/>
              </w:rPr>
            </w:pPr>
          </w:p>
        </w:tc>
        <w:tc>
          <w:tcPr>
            <w:tcW w:w="915" w:type="pct"/>
            <w:shd w:val="clear" w:color="auto" w:fill="FFFFFF" w:themeFill="background1"/>
            <w:vAlign w:val="center"/>
          </w:tcPr>
          <w:p w14:paraId="716FBD74" w14:textId="011680BD" w:rsidR="00BF4BD9" w:rsidRPr="002007C9" w:rsidRDefault="00BF4BD9" w:rsidP="00BF4BD9">
            <w:pPr>
              <w:rPr>
                <w:rFonts w:ascii="Lato" w:hAnsi="Lato"/>
                <w:sz w:val="18"/>
                <w:szCs w:val="18"/>
              </w:rPr>
            </w:pPr>
            <w:r w:rsidRPr="002007C9">
              <w:rPr>
                <w:rFonts w:ascii="Lato" w:hAnsi="Lato"/>
                <w:sz w:val="18"/>
                <w:szCs w:val="18"/>
              </w:rPr>
              <w:t>FSCI 232</w:t>
            </w:r>
          </w:p>
        </w:tc>
        <w:tc>
          <w:tcPr>
            <w:tcW w:w="2259" w:type="pct"/>
            <w:shd w:val="clear" w:color="auto" w:fill="FFFFFF" w:themeFill="background1"/>
          </w:tcPr>
          <w:p w14:paraId="42DB892B" w14:textId="660E90E6" w:rsidR="00BF4BD9" w:rsidRDefault="00BF4BD9" w:rsidP="00BF4BD9">
            <w:pPr>
              <w:rPr>
                <w:rFonts w:ascii="Lato" w:hAnsi="Lato"/>
                <w:sz w:val="18"/>
                <w:szCs w:val="18"/>
              </w:rPr>
            </w:pPr>
            <w:r w:rsidRPr="002007C9">
              <w:rPr>
                <w:rFonts w:ascii="Lato" w:hAnsi="Lato"/>
                <w:sz w:val="18"/>
                <w:szCs w:val="18"/>
              </w:rPr>
              <w:t xml:space="preserve">Course </w:t>
            </w:r>
            <w:r w:rsidR="00382E44">
              <w:rPr>
                <w:rFonts w:ascii="Lato" w:hAnsi="Lato"/>
                <w:sz w:val="18"/>
                <w:szCs w:val="18"/>
              </w:rPr>
              <w:t>description:</w:t>
            </w:r>
          </w:p>
          <w:p w14:paraId="46F7B123" w14:textId="702C2200" w:rsidR="00382E44" w:rsidRPr="002007C9" w:rsidRDefault="00382E44" w:rsidP="00BF4BD9">
            <w:pPr>
              <w:rPr>
                <w:rFonts w:ascii="Lato" w:hAnsi="Lato"/>
                <w:sz w:val="18"/>
                <w:szCs w:val="18"/>
              </w:rPr>
            </w:pPr>
            <w:r w:rsidRPr="00382E44">
              <w:rPr>
                <w:rFonts w:ascii="Lato" w:hAnsi="Lato"/>
                <w:sz w:val="18"/>
                <w:szCs w:val="18"/>
              </w:rPr>
              <w:t>Composition and structure of foods: chemical changes in foods that affect their color, flavor, texture, aroma, and nutritive quality during processing and preparation; techniques for food preservation.</w:t>
            </w:r>
          </w:p>
          <w:p w14:paraId="19D738BF" w14:textId="77777777" w:rsidR="00BF4BD9" w:rsidRPr="002007C9" w:rsidRDefault="00BF4BD9" w:rsidP="00BF4BD9">
            <w:pPr>
              <w:rPr>
                <w:rFonts w:ascii="Lato" w:hAnsi="Lato"/>
                <w:sz w:val="18"/>
                <w:szCs w:val="18"/>
              </w:rPr>
            </w:pPr>
          </w:p>
          <w:p w14:paraId="39547946" w14:textId="45A6FC4C" w:rsidR="00BF4BD9" w:rsidRPr="002007C9" w:rsidRDefault="00BF4BD9" w:rsidP="00BF4BD9">
            <w:pPr>
              <w:rPr>
                <w:rFonts w:ascii="Lato" w:hAnsi="Lato"/>
                <w:sz w:val="18"/>
                <w:szCs w:val="18"/>
              </w:rPr>
            </w:pPr>
            <w:r w:rsidRPr="002007C9">
              <w:rPr>
                <w:rFonts w:ascii="Lato" w:hAnsi="Lato"/>
                <w:sz w:val="18"/>
                <w:szCs w:val="18"/>
              </w:rPr>
              <w:t>Examples at other colleges:</w:t>
            </w:r>
          </w:p>
          <w:p w14:paraId="78BD45D2" w14:textId="77777777" w:rsidR="00BF4BD9" w:rsidRPr="002007C9" w:rsidRDefault="00BF4BD9" w:rsidP="00BF4BD9">
            <w:pPr>
              <w:rPr>
                <w:rFonts w:ascii="Lato" w:hAnsi="Lato"/>
                <w:sz w:val="18"/>
                <w:szCs w:val="18"/>
              </w:rPr>
            </w:pPr>
            <w:hyperlink r:id="rId9" w:history="1">
              <w:r w:rsidRPr="002007C9">
                <w:rPr>
                  <w:rStyle w:val="Hyperlink"/>
                  <w:rFonts w:ascii="Lato" w:hAnsi="Lato"/>
                  <w:sz w:val="18"/>
                  <w:szCs w:val="18"/>
                </w:rPr>
                <w:t>Orange Coast College:</w:t>
              </w:r>
            </w:hyperlink>
            <w:r w:rsidRPr="002007C9">
              <w:rPr>
                <w:rFonts w:ascii="Lato" w:hAnsi="Lato"/>
                <w:sz w:val="18"/>
                <w:szCs w:val="18"/>
              </w:rPr>
              <w:t xml:space="preserve"> FN A195</w:t>
            </w:r>
          </w:p>
          <w:p w14:paraId="102C8FDD" w14:textId="77777777" w:rsidR="00BF4BD9" w:rsidRPr="002007C9" w:rsidRDefault="00BF4BD9" w:rsidP="00BF4BD9">
            <w:pPr>
              <w:rPr>
                <w:rFonts w:ascii="Lato" w:hAnsi="Lato"/>
                <w:sz w:val="18"/>
                <w:szCs w:val="18"/>
              </w:rPr>
            </w:pPr>
          </w:p>
          <w:p w14:paraId="66C404BD" w14:textId="1897CD75" w:rsidR="00BF4BD9" w:rsidRPr="002007C9" w:rsidRDefault="00BF4BD9" w:rsidP="00BF4BD9">
            <w:pPr>
              <w:rPr>
                <w:rFonts w:ascii="Lato" w:hAnsi="Lato"/>
                <w:sz w:val="18"/>
                <w:szCs w:val="18"/>
              </w:rPr>
            </w:pPr>
            <w:r w:rsidRPr="002007C9">
              <w:rPr>
                <w:rFonts w:ascii="Lato" w:hAnsi="Lato"/>
                <w:sz w:val="18"/>
                <w:szCs w:val="18"/>
              </w:rPr>
              <w:t>Kansas State (fully online): FDSCI 202</w:t>
            </w:r>
          </w:p>
        </w:tc>
      </w:tr>
      <w:tr w:rsidR="00BF4BD9" w14:paraId="54F92513" w14:textId="77777777" w:rsidTr="00705C40">
        <w:trPr>
          <w:trHeight w:val="240"/>
        </w:trPr>
        <w:tc>
          <w:tcPr>
            <w:tcW w:w="1152" w:type="pct"/>
            <w:shd w:val="clear" w:color="auto" w:fill="FFFFFF" w:themeFill="background1"/>
            <w:vAlign w:val="center"/>
          </w:tcPr>
          <w:p w14:paraId="5BB2E569" w14:textId="77777777" w:rsidR="00BF4BD9" w:rsidRPr="002007C9" w:rsidRDefault="00BF4BD9" w:rsidP="00BF4BD9">
            <w:pPr>
              <w:rPr>
                <w:rFonts w:ascii="Lato" w:hAnsi="Lato"/>
                <w:sz w:val="18"/>
                <w:szCs w:val="18"/>
              </w:rPr>
            </w:pPr>
            <w:r w:rsidRPr="002007C9">
              <w:rPr>
                <w:rFonts w:ascii="Lato" w:hAnsi="Lato"/>
                <w:sz w:val="18"/>
                <w:szCs w:val="18"/>
              </w:rPr>
              <w:t xml:space="preserve">Food Preparation (Introductory Course) </w:t>
            </w:r>
          </w:p>
          <w:p w14:paraId="2491F12C" w14:textId="77777777" w:rsidR="00BF4BD9" w:rsidRPr="002007C9" w:rsidRDefault="00BF4BD9" w:rsidP="00BF4BD9">
            <w:pPr>
              <w:rPr>
                <w:rFonts w:ascii="Lato" w:hAnsi="Lato"/>
                <w:sz w:val="18"/>
                <w:szCs w:val="18"/>
              </w:rPr>
            </w:pPr>
          </w:p>
          <w:p w14:paraId="4CAD1AA2" w14:textId="48FB5A0F" w:rsidR="00BF4BD9" w:rsidRPr="002007C9" w:rsidRDefault="00BF4BD9" w:rsidP="00BF4BD9">
            <w:pPr>
              <w:rPr>
                <w:rFonts w:ascii="Lato" w:hAnsi="Lato"/>
                <w:sz w:val="18"/>
                <w:szCs w:val="18"/>
              </w:rPr>
            </w:pPr>
            <w:r w:rsidRPr="002007C9">
              <w:rPr>
                <w:rFonts w:ascii="Lato" w:hAnsi="Lato"/>
                <w:i/>
                <w:sz w:val="18"/>
                <w:szCs w:val="18"/>
              </w:rPr>
              <w:t xml:space="preserve">Other titles: Intro to Culinary Arts </w:t>
            </w:r>
          </w:p>
        </w:tc>
        <w:tc>
          <w:tcPr>
            <w:tcW w:w="674" w:type="pct"/>
            <w:shd w:val="clear" w:color="auto" w:fill="FFFFFF" w:themeFill="background1"/>
          </w:tcPr>
          <w:p w14:paraId="5773E0D8" w14:textId="20F08B67" w:rsidR="00BF4BD9" w:rsidRPr="002007C9" w:rsidRDefault="00BF4BD9" w:rsidP="00BF4BD9">
            <w:pPr>
              <w:rPr>
                <w:rFonts w:ascii="Lato" w:hAnsi="Lato"/>
                <w:sz w:val="18"/>
                <w:szCs w:val="18"/>
              </w:rPr>
            </w:pPr>
          </w:p>
        </w:tc>
        <w:tc>
          <w:tcPr>
            <w:tcW w:w="915" w:type="pct"/>
            <w:shd w:val="clear" w:color="auto" w:fill="FFFFFF" w:themeFill="background1"/>
            <w:vAlign w:val="center"/>
          </w:tcPr>
          <w:p w14:paraId="5EF2B3D1" w14:textId="57557520" w:rsidR="00BF4BD9" w:rsidRPr="002007C9" w:rsidRDefault="00BF4BD9" w:rsidP="00BF4BD9">
            <w:pPr>
              <w:rPr>
                <w:rFonts w:ascii="Lato" w:hAnsi="Lato"/>
                <w:sz w:val="18"/>
                <w:szCs w:val="18"/>
              </w:rPr>
            </w:pPr>
            <w:r w:rsidRPr="002007C9">
              <w:rPr>
                <w:rFonts w:ascii="Lato" w:hAnsi="Lato"/>
                <w:sz w:val="18"/>
                <w:szCs w:val="18"/>
              </w:rPr>
              <w:t>HM 176</w:t>
            </w:r>
          </w:p>
        </w:tc>
        <w:tc>
          <w:tcPr>
            <w:tcW w:w="2259" w:type="pct"/>
            <w:shd w:val="clear" w:color="auto" w:fill="FFFFFF" w:themeFill="background1"/>
          </w:tcPr>
          <w:p w14:paraId="7EB46C87" w14:textId="5A9DC556" w:rsidR="00BF4BD9" w:rsidRDefault="00BF4BD9" w:rsidP="00BF4BD9">
            <w:pPr>
              <w:rPr>
                <w:rFonts w:ascii="Lato" w:hAnsi="Lato"/>
                <w:sz w:val="18"/>
                <w:szCs w:val="18"/>
              </w:rPr>
            </w:pPr>
            <w:r w:rsidRPr="002007C9">
              <w:rPr>
                <w:rFonts w:ascii="Lato" w:hAnsi="Lato"/>
                <w:sz w:val="18"/>
                <w:szCs w:val="18"/>
              </w:rPr>
              <w:t xml:space="preserve">Course </w:t>
            </w:r>
            <w:r w:rsidR="00382E44">
              <w:rPr>
                <w:rFonts w:ascii="Lato" w:hAnsi="Lato"/>
                <w:sz w:val="18"/>
                <w:szCs w:val="18"/>
              </w:rPr>
              <w:t>description:</w:t>
            </w:r>
          </w:p>
          <w:p w14:paraId="610A6A53" w14:textId="34E03A95" w:rsidR="00382E44" w:rsidRPr="002007C9" w:rsidRDefault="00382E44" w:rsidP="00BF4BD9">
            <w:pPr>
              <w:rPr>
                <w:rFonts w:ascii="Lato" w:hAnsi="Lato"/>
                <w:sz w:val="18"/>
                <w:szCs w:val="18"/>
              </w:rPr>
            </w:pPr>
            <w:r w:rsidRPr="00382E44">
              <w:rPr>
                <w:rFonts w:ascii="Lato" w:hAnsi="Lato"/>
                <w:sz w:val="18"/>
                <w:szCs w:val="18"/>
              </w:rPr>
              <w:t>Covers basic scientific principles related to various foods and food preparation methods from the perspective of the restaurant and foodservice industry. Fundamental skills and techniques used for handling and preparing foods to maintain quality and safety are covered.</w:t>
            </w:r>
          </w:p>
          <w:p w14:paraId="2912F4D7" w14:textId="77777777" w:rsidR="00BF4BD9" w:rsidRPr="002007C9" w:rsidRDefault="00BF4BD9" w:rsidP="00BF4BD9">
            <w:pPr>
              <w:rPr>
                <w:rFonts w:ascii="Lato" w:hAnsi="Lato"/>
                <w:sz w:val="18"/>
                <w:szCs w:val="18"/>
              </w:rPr>
            </w:pPr>
          </w:p>
          <w:p w14:paraId="5747B0C6" w14:textId="77777777" w:rsidR="00BF4BD9" w:rsidRPr="002007C9" w:rsidRDefault="00BF4BD9" w:rsidP="00BF4BD9">
            <w:pPr>
              <w:rPr>
                <w:rFonts w:ascii="Lato" w:hAnsi="Lato"/>
                <w:sz w:val="18"/>
                <w:szCs w:val="18"/>
              </w:rPr>
            </w:pPr>
            <w:r w:rsidRPr="002007C9">
              <w:rPr>
                <w:rFonts w:ascii="Lato" w:hAnsi="Lato"/>
                <w:sz w:val="18"/>
                <w:szCs w:val="18"/>
              </w:rPr>
              <w:t>Examples at other colleges:</w:t>
            </w:r>
          </w:p>
          <w:p w14:paraId="6964046C" w14:textId="77777777" w:rsidR="00BF4BD9" w:rsidRDefault="00BF4BD9" w:rsidP="00BF4BD9">
            <w:pPr>
              <w:rPr>
                <w:rFonts w:ascii="Lato" w:hAnsi="Lato"/>
                <w:sz w:val="18"/>
                <w:szCs w:val="18"/>
              </w:rPr>
            </w:pPr>
            <w:hyperlink r:id="rId10" w:history="1">
              <w:r w:rsidRPr="002007C9">
                <w:rPr>
                  <w:rStyle w:val="Hyperlink"/>
                  <w:rFonts w:ascii="Lato" w:hAnsi="Lato"/>
                  <w:sz w:val="18"/>
                  <w:szCs w:val="18"/>
                </w:rPr>
                <w:t>Long Beach City College</w:t>
              </w:r>
            </w:hyperlink>
            <w:r w:rsidRPr="002007C9">
              <w:rPr>
                <w:rFonts w:ascii="Lato" w:hAnsi="Lato"/>
                <w:sz w:val="18"/>
                <w:szCs w:val="18"/>
              </w:rPr>
              <w:t>: CULAR 90</w:t>
            </w:r>
          </w:p>
          <w:p w14:paraId="1FE951F0" w14:textId="5BCEB821" w:rsidR="00C81820" w:rsidRPr="002007C9" w:rsidRDefault="00C81820" w:rsidP="00BF4BD9">
            <w:pPr>
              <w:rPr>
                <w:rFonts w:ascii="Lato" w:hAnsi="Lato"/>
                <w:sz w:val="18"/>
                <w:szCs w:val="18"/>
              </w:rPr>
            </w:pPr>
            <w:hyperlink r:id="rId11" w:history="1">
              <w:r w:rsidRPr="00C81820">
                <w:rPr>
                  <w:rStyle w:val="Hyperlink"/>
                  <w:rFonts w:ascii="Lato" w:hAnsi="Lato"/>
                  <w:sz w:val="18"/>
                  <w:szCs w:val="18"/>
                </w:rPr>
                <w:t>Orange Coast College</w:t>
              </w:r>
            </w:hyperlink>
            <w:r>
              <w:rPr>
                <w:rFonts w:ascii="Lato" w:hAnsi="Lato"/>
                <w:sz w:val="18"/>
                <w:szCs w:val="18"/>
              </w:rPr>
              <w:t>: FN 180</w:t>
            </w:r>
          </w:p>
        </w:tc>
      </w:tr>
      <w:tr w:rsidR="00BF4BD9" w14:paraId="2E34D37F" w14:textId="77777777" w:rsidTr="00705C40">
        <w:trPr>
          <w:trHeight w:val="240"/>
        </w:trPr>
        <w:tc>
          <w:tcPr>
            <w:tcW w:w="1152" w:type="pct"/>
            <w:shd w:val="clear" w:color="auto" w:fill="FFFFFF" w:themeFill="background1"/>
          </w:tcPr>
          <w:p w14:paraId="4C0DECFF" w14:textId="77777777" w:rsidR="00BF4BD9" w:rsidRPr="002007C9" w:rsidRDefault="00BF4BD9" w:rsidP="00BF4BD9">
            <w:pPr>
              <w:rPr>
                <w:rFonts w:ascii="Lato" w:hAnsi="Lato"/>
                <w:sz w:val="18"/>
                <w:szCs w:val="18"/>
              </w:rPr>
            </w:pPr>
            <w:r w:rsidRPr="002007C9">
              <w:rPr>
                <w:rFonts w:ascii="Lato" w:hAnsi="Lato"/>
                <w:sz w:val="18"/>
                <w:szCs w:val="18"/>
              </w:rPr>
              <w:t xml:space="preserve">Nutrition Through the Life Cycle </w:t>
            </w:r>
          </w:p>
          <w:p w14:paraId="4D49D278" w14:textId="77777777" w:rsidR="00BF4BD9" w:rsidRPr="002007C9" w:rsidRDefault="00BF4BD9" w:rsidP="00BF4BD9">
            <w:pPr>
              <w:rPr>
                <w:rFonts w:ascii="Lato" w:hAnsi="Lato"/>
                <w:sz w:val="18"/>
                <w:szCs w:val="18"/>
              </w:rPr>
            </w:pPr>
          </w:p>
          <w:p w14:paraId="241C2BA6" w14:textId="77777777" w:rsidR="00BF4BD9" w:rsidRPr="002007C9" w:rsidRDefault="00BF4BD9" w:rsidP="00BF4BD9">
            <w:pPr>
              <w:rPr>
                <w:rFonts w:ascii="Lato" w:hAnsi="Lato"/>
                <w:i/>
                <w:sz w:val="18"/>
                <w:szCs w:val="18"/>
              </w:rPr>
            </w:pPr>
            <w:r w:rsidRPr="002007C9">
              <w:rPr>
                <w:rFonts w:ascii="Lato" w:hAnsi="Lato"/>
                <w:i/>
                <w:sz w:val="18"/>
                <w:szCs w:val="18"/>
              </w:rPr>
              <w:t>Other titles:</w:t>
            </w:r>
            <w:r w:rsidRPr="002007C9">
              <w:rPr>
                <w:rFonts w:ascii="Lato" w:hAnsi="Lato"/>
                <w:sz w:val="18"/>
                <w:szCs w:val="18"/>
              </w:rPr>
              <w:t xml:space="preserve"> </w:t>
            </w:r>
            <w:r w:rsidRPr="002007C9">
              <w:rPr>
                <w:rFonts w:ascii="Lato" w:hAnsi="Lato"/>
                <w:i/>
                <w:sz w:val="18"/>
                <w:szCs w:val="18"/>
              </w:rPr>
              <w:t xml:space="preserve">Life Course Nutrition, </w:t>
            </w:r>
          </w:p>
          <w:p w14:paraId="08F2ADC8" w14:textId="67C341EA" w:rsidR="00BF4BD9" w:rsidRPr="002007C9" w:rsidRDefault="00BF4BD9" w:rsidP="00BF4BD9">
            <w:pPr>
              <w:rPr>
                <w:rFonts w:ascii="Lato" w:hAnsi="Lato"/>
                <w:sz w:val="18"/>
                <w:szCs w:val="18"/>
              </w:rPr>
            </w:pPr>
            <w:r w:rsidRPr="002007C9">
              <w:rPr>
                <w:rFonts w:ascii="Lato" w:hAnsi="Lato"/>
                <w:i/>
                <w:sz w:val="18"/>
                <w:szCs w:val="18"/>
              </w:rPr>
              <w:t>Life Span Nutrition</w:t>
            </w:r>
            <w:r w:rsidRPr="002007C9">
              <w:rPr>
                <w:rFonts w:ascii="Lato" w:hAnsi="Lato"/>
                <w:sz w:val="18"/>
                <w:szCs w:val="18"/>
              </w:rPr>
              <w:t xml:space="preserve"> </w:t>
            </w:r>
          </w:p>
        </w:tc>
        <w:tc>
          <w:tcPr>
            <w:tcW w:w="674" w:type="pct"/>
            <w:shd w:val="clear" w:color="auto" w:fill="FFFFFF" w:themeFill="background1"/>
          </w:tcPr>
          <w:p w14:paraId="00CFE02C" w14:textId="4720A9FC" w:rsidR="00BF4BD9" w:rsidRPr="002007C9" w:rsidRDefault="00BF4BD9" w:rsidP="00BF4BD9">
            <w:pPr>
              <w:rPr>
                <w:rFonts w:ascii="Lato" w:hAnsi="Lato"/>
                <w:sz w:val="18"/>
                <w:szCs w:val="18"/>
              </w:rPr>
            </w:pPr>
          </w:p>
        </w:tc>
        <w:tc>
          <w:tcPr>
            <w:tcW w:w="915" w:type="pct"/>
            <w:shd w:val="clear" w:color="auto" w:fill="FFFFFF" w:themeFill="background1"/>
          </w:tcPr>
          <w:p w14:paraId="047B3BC0" w14:textId="77777777" w:rsidR="00BF4BD9" w:rsidRPr="002007C9" w:rsidRDefault="00BF4BD9" w:rsidP="00BF4BD9">
            <w:pPr>
              <w:rPr>
                <w:rFonts w:ascii="Lato" w:hAnsi="Lato"/>
                <w:sz w:val="18"/>
                <w:szCs w:val="18"/>
              </w:rPr>
            </w:pPr>
            <w:r w:rsidRPr="002007C9">
              <w:rPr>
                <w:rFonts w:ascii="Lato" w:hAnsi="Lato"/>
                <w:sz w:val="18"/>
                <w:szCs w:val="18"/>
              </w:rPr>
              <w:t>NUTR 331</w:t>
            </w:r>
          </w:p>
          <w:p w14:paraId="14EC9D8A" w14:textId="63EEFC6F" w:rsidR="00BF4BD9" w:rsidRPr="002007C9" w:rsidRDefault="00BF4BD9" w:rsidP="00BF4BD9">
            <w:pPr>
              <w:rPr>
                <w:rFonts w:ascii="Lato" w:hAnsi="Lato"/>
                <w:sz w:val="18"/>
                <w:szCs w:val="18"/>
              </w:rPr>
            </w:pPr>
          </w:p>
        </w:tc>
        <w:tc>
          <w:tcPr>
            <w:tcW w:w="2259" w:type="pct"/>
            <w:shd w:val="clear" w:color="auto" w:fill="FFFFFF" w:themeFill="background1"/>
          </w:tcPr>
          <w:p w14:paraId="12BC33D7" w14:textId="77777777" w:rsidR="00BF4BD9" w:rsidRPr="002007C9" w:rsidRDefault="00BF4BD9" w:rsidP="00BF4BD9">
            <w:pPr>
              <w:rPr>
                <w:rFonts w:ascii="Lato" w:hAnsi="Lato"/>
                <w:sz w:val="18"/>
                <w:szCs w:val="18"/>
              </w:rPr>
            </w:pPr>
            <w:r w:rsidRPr="002007C9">
              <w:rPr>
                <w:rFonts w:ascii="Lato" w:hAnsi="Lato"/>
                <w:sz w:val="18"/>
                <w:szCs w:val="18"/>
              </w:rPr>
              <w:t>Course covers: Nutritional needs for life cycle, including pregnancy and lactation, infancy, childhood, adolescence, adulthood, and aging.</w:t>
            </w:r>
          </w:p>
          <w:p w14:paraId="5B625D0C" w14:textId="77777777" w:rsidR="00BF4BD9" w:rsidRPr="002007C9" w:rsidRDefault="00BF4BD9" w:rsidP="00BF4BD9">
            <w:pPr>
              <w:rPr>
                <w:rFonts w:ascii="Lato" w:hAnsi="Lato"/>
                <w:sz w:val="18"/>
                <w:szCs w:val="18"/>
              </w:rPr>
            </w:pPr>
          </w:p>
          <w:p w14:paraId="67987F02" w14:textId="77777777" w:rsidR="00BF4BD9" w:rsidRPr="002007C9" w:rsidRDefault="00BF4BD9" w:rsidP="00BF4BD9">
            <w:pPr>
              <w:rPr>
                <w:rFonts w:ascii="Lato" w:hAnsi="Lato"/>
                <w:i/>
                <w:sz w:val="18"/>
                <w:szCs w:val="18"/>
              </w:rPr>
            </w:pPr>
            <w:r w:rsidRPr="002007C9">
              <w:rPr>
                <w:rFonts w:ascii="Lato" w:hAnsi="Lato"/>
                <w:i/>
                <w:sz w:val="18"/>
                <w:szCs w:val="18"/>
              </w:rPr>
              <w:t xml:space="preserve">Offered at any university with a nutrition/dietetics degree program </w:t>
            </w:r>
          </w:p>
          <w:p w14:paraId="604D4DE9" w14:textId="77777777" w:rsidR="00BF4BD9" w:rsidRPr="002007C9" w:rsidRDefault="00BF4BD9" w:rsidP="00BF4BD9">
            <w:pPr>
              <w:rPr>
                <w:rFonts w:ascii="Lato" w:hAnsi="Lato"/>
                <w:sz w:val="18"/>
                <w:szCs w:val="18"/>
              </w:rPr>
            </w:pPr>
          </w:p>
          <w:p w14:paraId="062D905E" w14:textId="77777777" w:rsidR="00BF4BD9" w:rsidRPr="002007C9" w:rsidRDefault="00BF4BD9" w:rsidP="00BF4BD9">
            <w:pPr>
              <w:rPr>
                <w:rFonts w:ascii="Lato" w:hAnsi="Lato"/>
                <w:sz w:val="18"/>
                <w:szCs w:val="18"/>
              </w:rPr>
            </w:pPr>
            <w:r w:rsidRPr="002007C9">
              <w:rPr>
                <w:rFonts w:ascii="Lato" w:hAnsi="Lato"/>
                <w:sz w:val="18"/>
                <w:szCs w:val="18"/>
              </w:rPr>
              <w:t>Examples at other colleges:</w:t>
            </w:r>
          </w:p>
          <w:p w14:paraId="54647DA4" w14:textId="10B2C9DA" w:rsidR="00BF4BD9" w:rsidRPr="002007C9" w:rsidRDefault="00BF4BD9" w:rsidP="00BF4BD9">
            <w:pPr>
              <w:rPr>
                <w:rFonts w:ascii="Lato" w:hAnsi="Lato"/>
                <w:sz w:val="18"/>
                <w:szCs w:val="18"/>
              </w:rPr>
            </w:pPr>
            <w:r w:rsidRPr="002007C9">
              <w:rPr>
                <w:rFonts w:ascii="Lato" w:hAnsi="Lato"/>
                <w:sz w:val="18"/>
                <w:szCs w:val="18"/>
              </w:rPr>
              <w:t xml:space="preserve">UC San Diego (online): BIOL-40275  </w:t>
            </w:r>
          </w:p>
        </w:tc>
      </w:tr>
      <w:tr w:rsidR="00BF4BD9" w14:paraId="06A0A2AD" w14:textId="77777777" w:rsidTr="00705C40">
        <w:trPr>
          <w:trHeight w:val="240"/>
        </w:trPr>
        <w:tc>
          <w:tcPr>
            <w:tcW w:w="1152" w:type="pct"/>
            <w:shd w:val="clear" w:color="auto" w:fill="FFFFFF" w:themeFill="background1"/>
            <w:vAlign w:val="center"/>
          </w:tcPr>
          <w:p w14:paraId="48C49A34" w14:textId="77777777" w:rsidR="00BF4BD9" w:rsidRPr="002007C9" w:rsidRDefault="00BF4BD9" w:rsidP="00BF4BD9">
            <w:pPr>
              <w:rPr>
                <w:rFonts w:ascii="Lato" w:hAnsi="Lato"/>
                <w:sz w:val="18"/>
                <w:szCs w:val="18"/>
              </w:rPr>
            </w:pPr>
            <w:r w:rsidRPr="002007C9">
              <w:rPr>
                <w:rFonts w:ascii="Lato" w:hAnsi="Lato"/>
                <w:sz w:val="18"/>
                <w:szCs w:val="18"/>
              </w:rPr>
              <w:lastRenderedPageBreak/>
              <w:t xml:space="preserve">Advanced Nutrition </w:t>
            </w:r>
          </w:p>
          <w:p w14:paraId="395CA1D2" w14:textId="77777777" w:rsidR="00BF4BD9" w:rsidRPr="002007C9" w:rsidRDefault="00BF4BD9" w:rsidP="00BF4BD9">
            <w:pPr>
              <w:rPr>
                <w:rFonts w:ascii="Lato" w:hAnsi="Lato"/>
                <w:sz w:val="18"/>
                <w:szCs w:val="18"/>
              </w:rPr>
            </w:pPr>
          </w:p>
          <w:p w14:paraId="63B8C426" w14:textId="31B8C277" w:rsidR="00BF4BD9" w:rsidRPr="002007C9" w:rsidRDefault="00BF4BD9" w:rsidP="00BF4BD9">
            <w:pPr>
              <w:rPr>
                <w:rFonts w:ascii="Lato" w:hAnsi="Lato"/>
                <w:i/>
                <w:sz w:val="18"/>
                <w:szCs w:val="18"/>
              </w:rPr>
            </w:pPr>
            <w:r w:rsidRPr="002007C9">
              <w:rPr>
                <w:rFonts w:ascii="Lato" w:hAnsi="Lato"/>
                <w:i/>
                <w:sz w:val="18"/>
                <w:szCs w:val="18"/>
              </w:rPr>
              <w:t xml:space="preserve">Other titles: Nutrient Metabolism, Nutritional Biochemistry </w:t>
            </w:r>
          </w:p>
        </w:tc>
        <w:tc>
          <w:tcPr>
            <w:tcW w:w="674" w:type="pct"/>
            <w:shd w:val="clear" w:color="auto" w:fill="FFFFFF" w:themeFill="background1"/>
          </w:tcPr>
          <w:p w14:paraId="3A329E06" w14:textId="4B2611E5" w:rsidR="00BF4BD9" w:rsidRPr="002007C9" w:rsidRDefault="00BF4BD9" w:rsidP="00BF4BD9">
            <w:pPr>
              <w:rPr>
                <w:rFonts w:ascii="Lato" w:hAnsi="Lato"/>
                <w:sz w:val="18"/>
                <w:szCs w:val="18"/>
              </w:rPr>
            </w:pPr>
          </w:p>
        </w:tc>
        <w:tc>
          <w:tcPr>
            <w:tcW w:w="915" w:type="pct"/>
            <w:shd w:val="clear" w:color="auto" w:fill="FFFFFF" w:themeFill="background1"/>
            <w:vAlign w:val="center"/>
          </w:tcPr>
          <w:p w14:paraId="7B7536C7" w14:textId="77777777" w:rsidR="00BF4BD9" w:rsidRPr="002007C9" w:rsidRDefault="00BF4BD9" w:rsidP="00BF4BD9">
            <w:pPr>
              <w:rPr>
                <w:rFonts w:ascii="Lato" w:hAnsi="Lato"/>
                <w:sz w:val="18"/>
                <w:szCs w:val="18"/>
              </w:rPr>
            </w:pPr>
            <w:r w:rsidRPr="002007C9">
              <w:rPr>
                <w:rFonts w:ascii="Lato" w:hAnsi="Lato"/>
                <w:sz w:val="18"/>
                <w:szCs w:val="18"/>
              </w:rPr>
              <w:t xml:space="preserve">NUTR 436A/B – </w:t>
            </w:r>
          </w:p>
          <w:p w14:paraId="241B99AA" w14:textId="0A49BF83" w:rsidR="00BF4BD9" w:rsidRPr="002007C9" w:rsidRDefault="00BF4BD9" w:rsidP="00BF4BD9">
            <w:pPr>
              <w:rPr>
                <w:rFonts w:ascii="Lato" w:hAnsi="Lato"/>
                <w:sz w:val="18"/>
                <w:szCs w:val="18"/>
              </w:rPr>
            </w:pPr>
            <w:r w:rsidRPr="002007C9">
              <w:rPr>
                <w:rFonts w:ascii="Lato" w:hAnsi="Lato"/>
                <w:i/>
                <w:sz w:val="18"/>
                <w:szCs w:val="18"/>
              </w:rPr>
              <w:t>(2-course series offered in 1 semester</w:t>
            </w:r>
            <w:r w:rsidR="00382E44">
              <w:rPr>
                <w:rFonts w:ascii="Lato" w:hAnsi="Lato"/>
                <w:i/>
                <w:sz w:val="18"/>
                <w:szCs w:val="18"/>
              </w:rPr>
              <w:t xml:space="preserve">; can be taken </w:t>
            </w:r>
            <w:proofErr w:type="spellStart"/>
            <w:r w:rsidR="00382E44">
              <w:rPr>
                <w:rFonts w:ascii="Lato" w:hAnsi="Lato"/>
                <w:i/>
                <w:sz w:val="18"/>
                <w:szCs w:val="18"/>
              </w:rPr>
              <w:t>concurrecntly</w:t>
            </w:r>
            <w:proofErr w:type="spellEnd"/>
            <w:r w:rsidRPr="002007C9">
              <w:rPr>
                <w:rFonts w:ascii="Lato" w:hAnsi="Lato"/>
                <w:i/>
                <w:sz w:val="18"/>
                <w:szCs w:val="18"/>
              </w:rPr>
              <w:t xml:space="preserve">) </w:t>
            </w:r>
          </w:p>
        </w:tc>
        <w:tc>
          <w:tcPr>
            <w:tcW w:w="2259" w:type="pct"/>
            <w:shd w:val="clear" w:color="auto" w:fill="FFFFFF" w:themeFill="background1"/>
          </w:tcPr>
          <w:p w14:paraId="049F7BE6" w14:textId="2DD3FB3E" w:rsidR="00BF4BD9" w:rsidRPr="002007C9" w:rsidRDefault="00BF4BD9" w:rsidP="00BF4BD9">
            <w:pPr>
              <w:rPr>
                <w:rFonts w:ascii="Lato" w:hAnsi="Lato"/>
                <w:sz w:val="18"/>
                <w:szCs w:val="18"/>
              </w:rPr>
            </w:pPr>
            <w:r w:rsidRPr="002007C9">
              <w:rPr>
                <w:rFonts w:ascii="Lato" w:hAnsi="Lato"/>
                <w:sz w:val="18"/>
                <w:szCs w:val="18"/>
              </w:rPr>
              <w:t xml:space="preserve">Course covers: </w:t>
            </w:r>
            <w:r w:rsidR="00382E44">
              <w:rPr>
                <w:rFonts w:ascii="Lato" w:hAnsi="Lato"/>
                <w:sz w:val="18"/>
                <w:szCs w:val="18"/>
              </w:rPr>
              <w:t>Digestion and m</w:t>
            </w:r>
            <w:r w:rsidRPr="002007C9">
              <w:rPr>
                <w:rFonts w:ascii="Lato" w:hAnsi="Lato"/>
                <w:sz w:val="18"/>
                <w:szCs w:val="18"/>
              </w:rPr>
              <w:t xml:space="preserve">etabolism of both macronutrients and micronutrients. This differs from just biochemistry in that the course must </w:t>
            </w:r>
            <w:r w:rsidRPr="002007C9">
              <w:rPr>
                <w:rFonts w:ascii="Lato" w:hAnsi="Lato"/>
                <w:sz w:val="18"/>
                <w:szCs w:val="18"/>
                <w:u w:val="single"/>
              </w:rPr>
              <w:t>specifically address nutrient metabolism</w:t>
            </w:r>
            <w:r w:rsidRPr="002007C9">
              <w:rPr>
                <w:rFonts w:ascii="Lato" w:hAnsi="Lato"/>
                <w:sz w:val="18"/>
                <w:szCs w:val="18"/>
              </w:rPr>
              <w:t xml:space="preserve">. </w:t>
            </w:r>
          </w:p>
          <w:p w14:paraId="2B2749BC" w14:textId="77777777" w:rsidR="00BF4BD9" w:rsidRPr="002007C9" w:rsidRDefault="00BF4BD9" w:rsidP="00BF4BD9">
            <w:pPr>
              <w:rPr>
                <w:rFonts w:ascii="Lato" w:hAnsi="Lato"/>
                <w:sz w:val="18"/>
                <w:szCs w:val="18"/>
              </w:rPr>
            </w:pPr>
          </w:p>
          <w:p w14:paraId="1D448E49" w14:textId="77777777" w:rsidR="00BF4BD9" w:rsidRPr="002007C9" w:rsidRDefault="00BF4BD9" w:rsidP="00BF4BD9">
            <w:pPr>
              <w:rPr>
                <w:rFonts w:ascii="Lato" w:hAnsi="Lato"/>
                <w:i/>
                <w:sz w:val="18"/>
                <w:szCs w:val="18"/>
              </w:rPr>
            </w:pPr>
            <w:r w:rsidRPr="002007C9">
              <w:rPr>
                <w:rFonts w:ascii="Lato" w:hAnsi="Lato"/>
                <w:i/>
                <w:sz w:val="18"/>
                <w:szCs w:val="18"/>
              </w:rPr>
              <w:t xml:space="preserve">Offered at any university with a nutrition/dietetics degree program </w:t>
            </w:r>
          </w:p>
          <w:p w14:paraId="6A1349F4" w14:textId="77777777" w:rsidR="00BF4BD9" w:rsidRPr="002007C9" w:rsidRDefault="00BF4BD9" w:rsidP="00BF4BD9">
            <w:pPr>
              <w:rPr>
                <w:rFonts w:ascii="Lato" w:hAnsi="Lato"/>
                <w:sz w:val="18"/>
                <w:szCs w:val="18"/>
              </w:rPr>
            </w:pPr>
          </w:p>
          <w:p w14:paraId="18DF6171" w14:textId="7C0FC767" w:rsidR="00BF4BD9" w:rsidRPr="002007C9" w:rsidRDefault="00BF4BD9" w:rsidP="00BF4BD9">
            <w:pPr>
              <w:rPr>
                <w:rFonts w:ascii="Lato" w:hAnsi="Lato"/>
                <w:sz w:val="18"/>
                <w:szCs w:val="18"/>
              </w:rPr>
            </w:pPr>
            <w:r w:rsidRPr="002007C9">
              <w:rPr>
                <w:rFonts w:ascii="Lato" w:hAnsi="Lato"/>
                <w:sz w:val="18"/>
                <w:szCs w:val="18"/>
              </w:rPr>
              <w:t>Examples at other colleges:</w:t>
            </w:r>
          </w:p>
          <w:p w14:paraId="51E2D8B6" w14:textId="010901C4" w:rsidR="00BF4BD9" w:rsidRPr="002007C9" w:rsidRDefault="00BF4BD9" w:rsidP="00BF4BD9">
            <w:pPr>
              <w:rPr>
                <w:rFonts w:ascii="Lato" w:hAnsi="Lato"/>
                <w:sz w:val="18"/>
                <w:szCs w:val="18"/>
              </w:rPr>
            </w:pPr>
            <w:hyperlink r:id="rId12" w:history="1">
              <w:r w:rsidRPr="002007C9">
                <w:rPr>
                  <w:rStyle w:val="Hyperlink"/>
                  <w:rFonts w:ascii="Lato" w:hAnsi="Lato"/>
                  <w:sz w:val="18"/>
                  <w:szCs w:val="18"/>
                </w:rPr>
                <w:t>University of North Dakota</w:t>
              </w:r>
            </w:hyperlink>
            <w:r w:rsidRPr="002007C9">
              <w:rPr>
                <w:rFonts w:ascii="Lato" w:hAnsi="Lato"/>
                <w:sz w:val="18"/>
                <w:szCs w:val="18"/>
              </w:rPr>
              <w:t xml:space="preserve"> (fully online): Nutrition &amp; Dietetics 441: Nutritional Biochemistry</w:t>
            </w:r>
          </w:p>
        </w:tc>
      </w:tr>
    </w:tbl>
    <w:p w14:paraId="39D40DDA" w14:textId="6C87518A" w:rsidR="005172C3" w:rsidRDefault="006A75C9">
      <w:pPr>
        <w:rPr>
          <w:rFonts w:ascii="Lato" w:hAnsi="Lato"/>
          <w:sz w:val="18"/>
          <w:szCs w:val="18"/>
        </w:rPr>
      </w:pPr>
      <w:r>
        <w:rPr>
          <w:rFonts w:ascii="Lato" w:hAnsi="Lato"/>
          <w:sz w:val="18"/>
          <w:szCs w:val="18"/>
        </w:rPr>
        <w:t>*Standard Community College Course: Please use Assist.org to determine equivalence and transferability of courses.</w:t>
      </w:r>
    </w:p>
    <w:p w14:paraId="3E60B6DF" w14:textId="77777777" w:rsidR="00144C3E" w:rsidRDefault="00144C3E">
      <w:pPr>
        <w:rPr>
          <w:rFonts w:ascii="Lato" w:hAnsi="Lato"/>
          <w:sz w:val="18"/>
          <w:szCs w:val="18"/>
        </w:rPr>
      </w:pPr>
    </w:p>
    <w:p w14:paraId="3E59C4B8" w14:textId="77777777" w:rsidR="00144C3E" w:rsidRPr="002007C9" w:rsidRDefault="00144C3E" w:rsidP="00144C3E">
      <w:pPr>
        <w:rPr>
          <w:rFonts w:ascii="Lato" w:hAnsi="Lato"/>
          <w:sz w:val="18"/>
          <w:szCs w:val="18"/>
        </w:rPr>
      </w:pPr>
      <w:r w:rsidRPr="002007C9">
        <w:rPr>
          <w:rFonts w:ascii="Lato" w:hAnsi="Lato"/>
          <w:i/>
          <w:sz w:val="18"/>
          <w:szCs w:val="18"/>
        </w:rPr>
        <w:t xml:space="preserve">Note: If you have not taken coursework in the past 5 years, you are encouraged to repeat one nutrition course (of your choosing). This is not a requirement, just a recommendation. </w:t>
      </w:r>
    </w:p>
    <w:p w14:paraId="05919DA7" w14:textId="77777777" w:rsidR="00144C3E" w:rsidRPr="005172C3" w:rsidRDefault="00144C3E">
      <w:pPr>
        <w:rPr>
          <w:rFonts w:ascii="Lato" w:hAnsi="Lato"/>
          <w:sz w:val="18"/>
          <w:szCs w:val="18"/>
        </w:rPr>
      </w:pPr>
    </w:p>
    <w:sectPr w:rsidR="00144C3E" w:rsidRPr="005172C3" w:rsidSect="009F37C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7325E" w14:textId="77777777" w:rsidR="00017CFF" w:rsidRDefault="00017CFF" w:rsidP="00407518">
      <w:r>
        <w:separator/>
      </w:r>
    </w:p>
  </w:endnote>
  <w:endnote w:type="continuationSeparator" w:id="0">
    <w:p w14:paraId="3D6A2BBE" w14:textId="77777777" w:rsidR="00017CFF" w:rsidRDefault="00017CFF" w:rsidP="00407518">
      <w:r>
        <w:continuationSeparator/>
      </w:r>
    </w:p>
  </w:endnote>
  <w:endnote w:type="continuationNotice" w:id="1">
    <w:p w14:paraId="47DC9AF6" w14:textId="77777777" w:rsidR="00017CFF" w:rsidRDefault="00017C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8EF37" w14:textId="77777777" w:rsidR="00017CFF" w:rsidRDefault="00017CFF" w:rsidP="00407518">
      <w:r>
        <w:separator/>
      </w:r>
    </w:p>
  </w:footnote>
  <w:footnote w:type="continuationSeparator" w:id="0">
    <w:p w14:paraId="450C62B9" w14:textId="77777777" w:rsidR="00017CFF" w:rsidRDefault="00017CFF" w:rsidP="00407518">
      <w:r>
        <w:continuationSeparator/>
      </w:r>
    </w:p>
  </w:footnote>
  <w:footnote w:type="continuationNotice" w:id="1">
    <w:p w14:paraId="771B7DC1" w14:textId="77777777" w:rsidR="00017CFF" w:rsidRDefault="00017C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C29BA"/>
    <w:multiLevelType w:val="multilevel"/>
    <w:tmpl w:val="1C0AF5F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43674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18"/>
    <w:rsid w:val="00017CFF"/>
    <w:rsid w:val="000228A5"/>
    <w:rsid w:val="00071CB6"/>
    <w:rsid w:val="00144C3E"/>
    <w:rsid w:val="0016133A"/>
    <w:rsid w:val="00190D7F"/>
    <w:rsid w:val="001F1BD0"/>
    <w:rsid w:val="002007C9"/>
    <w:rsid w:val="00205077"/>
    <w:rsid w:val="0023404C"/>
    <w:rsid w:val="002752BA"/>
    <w:rsid w:val="00335A72"/>
    <w:rsid w:val="00343CEC"/>
    <w:rsid w:val="00382E44"/>
    <w:rsid w:val="003B662E"/>
    <w:rsid w:val="003D2934"/>
    <w:rsid w:val="003E6457"/>
    <w:rsid w:val="003E72E7"/>
    <w:rsid w:val="00407518"/>
    <w:rsid w:val="00482915"/>
    <w:rsid w:val="00493D78"/>
    <w:rsid w:val="00496612"/>
    <w:rsid w:val="00504151"/>
    <w:rsid w:val="005172C3"/>
    <w:rsid w:val="00546D20"/>
    <w:rsid w:val="005B4B2B"/>
    <w:rsid w:val="0064693B"/>
    <w:rsid w:val="006A75C9"/>
    <w:rsid w:val="006A782D"/>
    <w:rsid w:val="006F1561"/>
    <w:rsid w:val="00705C40"/>
    <w:rsid w:val="0070734A"/>
    <w:rsid w:val="007350B4"/>
    <w:rsid w:val="0079036D"/>
    <w:rsid w:val="00790994"/>
    <w:rsid w:val="007B204A"/>
    <w:rsid w:val="007B6F94"/>
    <w:rsid w:val="007D1455"/>
    <w:rsid w:val="007D1739"/>
    <w:rsid w:val="00810DDE"/>
    <w:rsid w:val="00862867"/>
    <w:rsid w:val="008C07FC"/>
    <w:rsid w:val="008D4C77"/>
    <w:rsid w:val="008F1933"/>
    <w:rsid w:val="00983EA7"/>
    <w:rsid w:val="009B52B9"/>
    <w:rsid w:val="009C56E6"/>
    <w:rsid w:val="009F0827"/>
    <w:rsid w:val="009F37C7"/>
    <w:rsid w:val="00A120F9"/>
    <w:rsid w:val="00A175CD"/>
    <w:rsid w:val="00A232F3"/>
    <w:rsid w:val="00A57ABA"/>
    <w:rsid w:val="00A61CE8"/>
    <w:rsid w:val="00A74941"/>
    <w:rsid w:val="00AB3676"/>
    <w:rsid w:val="00AD52A2"/>
    <w:rsid w:val="00B05F26"/>
    <w:rsid w:val="00B142DF"/>
    <w:rsid w:val="00B21AED"/>
    <w:rsid w:val="00B471F5"/>
    <w:rsid w:val="00B94E6B"/>
    <w:rsid w:val="00BE1246"/>
    <w:rsid w:val="00BF4BD9"/>
    <w:rsid w:val="00C17292"/>
    <w:rsid w:val="00C47AF2"/>
    <w:rsid w:val="00C501B3"/>
    <w:rsid w:val="00C81820"/>
    <w:rsid w:val="00CC0E36"/>
    <w:rsid w:val="00D040DD"/>
    <w:rsid w:val="00D07E0B"/>
    <w:rsid w:val="00D23631"/>
    <w:rsid w:val="00DB1471"/>
    <w:rsid w:val="00DB3727"/>
    <w:rsid w:val="00E36B1B"/>
    <w:rsid w:val="00EA7378"/>
    <w:rsid w:val="00EB689F"/>
    <w:rsid w:val="00EE17D4"/>
    <w:rsid w:val="00F3328A"/>
    <w:rsid w:val="00F5231B"/>
    <w:rsid w:val="00FF3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662B4"/>
  <w15:chartTrackingRefBased/>
  <w15:docId w15:val="{E2FDF750-1367-FB42-8377-99233234E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51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7518"/>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7518"/>
    <w:rPr>
      <w:color w:val="0563C1" w:themeColor="hyperlink"/>
      <w:u w:val="single"/>
    </w:rPr>
  </w:style>
  <w:style w:type="character" w:customStyle="1" w:styleId="acalog-highlight-search-1">
    <w:name w:val="acalog-highlight-search-1"/>
    <w:basedOn w:val="DefaultParagraphFont"/>
    <w:rsid w:val="00407518"/>
  </w:style>
  <w:style w:type="character" w:customStyle="1" w:styleId="acalog-highlight-search-2">
    <w:name w:val="acalog-highlight-search-2"/>
    <w:basedOn w:val="DefaultParagraphFont"/>
    <w:rsid w:val="00407518"/>
  </w:style>
  <w:style w:type="paragraph" w:styleId="Header">
    <w:name w:val="header"/>
    <w:basedOn w:val="Normal"/>
    <w:link w:val="HeaderChar"/>
    <w:uiPriority w:val="99"/>
    <w:unhideWhenUsed/>
    <w:rsid w:val="00407518"/>
    <w:pPr>
      <w:tabs>
        <w:tab w:val="center" w:pos="4680"/>
        <w:tab w:val="right" w:pos="9360"/>
      </w:tabs>
    </w:pPr>
  </w:style>
  <w:style w:type="character" w:customStyle="1" w:styleId="HeaderChar">
    <w:name w:val="Header Char"/>
    <w:basedOn w:val="DefaultParagraphFont"/>
    <w:link w:val="Header"/>
    <w:uiPriority w:val="99"/>
    <w:rsid w:val="00407518"/>
    <w:rPr>
      <w:rFonts w:ascii="Times New Roman" w:eastAsia="Times New Roman" w:hAnsi="Times New Roman" w:cs="Times New Roman"/>
    </w:rPr>
  </w:style>
  <w:style w:type="paragraph" w:styleId="Footer">
    <w:name w:val="footer"/>
    <w:basedOn w:val="Normal"/>
    <w:link w:val="FooterChar"/>
    <w:uiPriority w:val="99"/>
    <w:unhideWhenUsed/>
    <w:rsid w:val="00407518"/>
    <w:pPr>
      <w:tabs>
        <w:tab w:val="center" w:pos="4680"/>
        <w:tab w:val="right" w:pos="9360"/>
      </w:tabs>
    </w:pPr>
  </w:style>
  <w:style w:type="character" w:customStyle="1" w:styleId="FooterChar">
    <w:name w:val="Footer Char"/>
    <w:basedOn w:val="DefaultParagraphFont"/>
    <w:link w:val="Footer"/>
    <w:uiPriority w:val="99"/>
    <w:rsid w:val="00407518"/>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407518"/>
    <w:rPr>
      <w:color w:val="954F72" w:themeColor="followedHyperlink"/>
      <w:u w:val="single"/>
    </w:rPr>
  </w:style>
  <w:style w:type="character" w:styleId="UnresolvedMention">
    <w:name w:val="Unresolved Mention"/>
    <w:basedOn w:val="DefaultParagraphFont"/>
    <w:uiPriority w:val="99"/>
    <w:semiHidden/>
    <w:unhideWhenUsed/>
    <w:rsid w:val="00407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08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csulb.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pace.csulb.edu/open-university" TargetMode="External"/><Relationship Id="rId12" Type="http://schemas.openxmlformats.org/officeDocument/2006/relationships/hyperlink" Target="https://und.edu/academics/online/enroll-anytime/nd44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cccd.edu/courses/fn-a180/" TargetMode="External"/><Relationship Id="rId5" Type="http://schemas.openxmlformats.org/officeDocument/2006/relationships/footnotes" Target="footnotes.xml"/><Relationship Id="rId10" Type="http://schemas.openxmlformats.org/officeDocument/2006/relationships/hyperlink" Target="https://lbcc-public.courseleaf.com/catalogcontents/" TargetMode="External"/><Relationship Id="rId4" Type="http://schemas.openxmlformats.org/officeDocument/2006/relationships/webSettings" Target="webSettings.xml"/><Relationship Id="rId9" Type="http://schemas.openxmlformats.org/officeDocument/2006/relationships/hyperlink" Target="https://catalog.cccd.edu/orange-coast/progra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Links>
    <vt:vector size="30" baseType="variant">
      <vt:variant>
        <vt:i4>3539051</vt:i4>
      </vt:variant>
      <vt:variant>
        <vt:i4>12</vt:i4>
      </vt:variant>
      <vt:variant>
        <vt:i4>0</vt:i4>
      </vt:variant>
      <vt:variant>
        <vt:i4>5</vt:i4>
      </vt:variant>
      <vt:variant>
        <vt:lpwstr>https://und.edu/academics/online/enroll-anytime/nd441.html</vt:lpwstr>
      </vt:variant>
      <vt:variant>
        <vt:lpwstr/>
      </vt:variant>
      <vt:variant>
        <vt:i4>2752621</vt:i4>
      </vt:variant>
      <vt:variant>
        <vt:i4>9</vt:i4>
      </vt:variant>
      <vt:variant>
        <vt:i4>0</vt:i4>
      </vt:variant>
      <vt:variant>
        <vt:i4>5</vt:i4>
      </vt:variant>
      <vt:variant>
        <vt:lpwstr>https://lbcc-public.courseleaf.com/catalogcontents/</vt:lpwstr>
      </vt:variant>
      <vt:variant>
        <vt:lpwstr/>
      </vt:variant>
      <vt:variant>
        <vt:i4>3604534</vt:i4>
      </vt:variant>
      <vt:variant>
        <vt:i4>6</vt:i4>
      </vt:variant>
      <vt:variant>
        <vt:i4>0</vt:i4>
      </vt:variant>
      <vt:variant>
        <vt:i4>5</vt:i4>
      </vt:variant>
      <vt:variant>
        <vt:lpwstr>https://catalog.cccd.edu/orange-coast/programs/</vt:lpwstr>
      </vt:variant>
      <vt:variant>
        <vt:lpwstr/>
      </vt:variant>
      <vt:variant>
        <vt:i4>5439517</vt:i4>
      </vt:variant>
      <vt:variant>
        <vt:i4>3</vt:i4>
      </vt:variant>
      <vt:variant>
        <vt:i4>0</vt:i4>
      </vt:variant>
      <vt:variant>
        <vt:i4>5</vt:i4>
      </vt:variant>
      <vt:variant>
        <vt:lpwstr>http://catalog.csulb.edu/</vt:lpwstr>
      </vt:variant>
      <vt:variant>
        <vt:lpwstr/>
      </vt:variant>
      <vt:variant>
        <vt:i4>7274599</vt:i4>
      </vt:variant>
      <vt:variant>
        <vt:i4>0</vt:i4>
      </vt:variant>
      <vt:variant>
        <vt:i4>0</vt:i4>
      </vt:variant>
      <vt:variant>
        <vt:i4>5</vt:i4>
      </vt:variant>
      <vt:variant>
        <vt:lpwstr>https://www.cpace.csulb.edu/open-university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Blaine</dc:creator>
  <cp:keywords/>
  <dc:description/>
  <cp:lastModifiedBy>Javier Guzman</cp:lastModifiedBy>
  <cp:revision>2</cp:revision>
  <dcterms:created xsi:type="dcterms:W3CDTF">2026-08-31T22:17:00Z</dcterms:created>
  <dcterms:modified xsi:type="dcterms:W3CDTF">2026-08-31T22:17:00Z</dcterms:modified>
</cp:coreProperties>
</file>