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70C8" w14:textId="77777777" w:rsidR="004C3D50" w:rsidRPr="00C56A69" w:rsidRDefault="004C3D50" w:rsidP="004C3D50">
      <w:pPr>
        <w:spacing w:after="0" w:line="240" w:lineRule="auto"/>
        <w:jc w:val="center"/>
        <w:rPr>
          <w:b/>
          <w:sz w:val="18"/>
          <w:szCs w:val="18"/>
        </w:rPr>
      </w:pPr>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63AB70CA" w14:textId="391C4FCF" w:rsidR="004C3D50" w:rsidRPr="00C56A69" w:rsidRDefault="004C3D50" w:rsidP="004C3D50">
      <w:pPr>
        <w:spacing w:after="0" w:line="240" w:lineRule="auto"/>
        <w:jc w:val="center"/>
        <w:rPr>
          <w:b/>
          <w:sz w:val="18"/>
          <w:szCs w:val="18"/>
        </w:rPr>
      </w:pPr>
      <w:r w:rsidRPr="00C56A69">
        <w:rPr>
          <w:b/>
          <w:sz w:val="18"/>
          <w:szCs w:val="18"/>
        </w:rPr>
        <w:t xml:space="preserve">Department of </w:t>
      </w:r>
      <w:r w:rsidR="002C2463">
        <w:rPr>
          <w:b/>
          <w:sz w:val="18"/>
          <w:szCs w:val="18"/>
        </w:rPr>
        <w:t>Communication Studies</w:t>
      </w:r>
    </w:p>
    <w:p w14:paraId="63AB70CB" w14:textId="53E7A3B3" w:rsidR="004C3D50" w:rsidRPr="00C56A69" w:rsidRDefault="004C3D50" w:rsidP="004C3D50">
      <w:pPr>
        <w:spacing w:after="0" w:line="240" w:lineRule="auto"/>
        <w:jc w:val="center"/>
        <w:rPr>
          <w:b/>
          <w:sz w:val="18"/>
          <w:szCs w:val="18"/>
        </w:rPr>
      </w:pPr>
      <w:r w:rsidRPr="00C56A69">
        <w:rPr>
          <w:b/>
          <w:sz w:val="18"/>
          <w:szCs w:val="18"/>
        </w:rPr>
        <w:t>T</w:t>
      </w:r>
      <w:r w:rsidR="005572BE">
        <w:rPr>
          <w:b/>
          <w:sz w:val="18"/>
          <w:szCs w:val="18"/>
        </w:rPr>
        <w:t>EACHING ASSOCIATE POSITION OPENING</w:t>
      </w:r>
    </w:p>
    <w:p w14:paraId="63AB70CC" w14:textId="77777777" w:rsidR="004C3D50" w:rsidRPr="00C67AAE" w:rsidRDefault="004C3D50" w:rsidP="004C3D50">
      <w:pPr>
        <w:spacing w:after="0" w:line="240" w:lineRule="auto"/>
        <w:jc w:val="center"/>
        <w:rPr>
          <w:b/>
          <w:sz w:val="14"/>
          <w:szCs w:val="14"/>
        </w:rPr>
      </w:pPr>
    </w:p>
    <w:p w14:paraId="63AB70CD" w14:textId="62B69046"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6E5C59">
        <w:rPr>
          <w:b/>
          <w:sz w:val="18"/>
          <w:szCs w:val="18"/>
        </w:rPr>
        <w:t>6</w:t>
      </w:r>
      <w:r w:rsidRPr="00C56A69">
        <w:rPr>
          <w:b/>
          <w:sz w:val="18"/>
          <w:szCs w:val="18"/>
        </w:rPr>
        <w:t>/2</w:t>
      </w:r>
      <w:r w:rsidR="006E5C59">
        <w:rPr>
          <w:b/>
          <w:sz w:val="18"/>
          <w:szCs w:val="18"/>
        </w:rPr>
        <w:t>7</w:t>
      </w:r>
      <w:r w:rsidRPr="00C56A69">
        <w:rPr>
          <w:b/>
          <w:sz w:val="18"/>
          <w:szCs w:val="18"/>
        </w:rPr>
        <w:t>-TA-</w:t>
      </w:r>
      <w:r w:rsidR="002C2463">
        <w:rPr>
          <w:b/>
          <w:sz w:val="18"/>
          <w:szCs w:val="18"/>
        </w:rPr>
        <w:t>Communication Studies</w:t>
      </w:r>
    </w:p>
    <w:p w14:paraId="63AB70CE" w14:textId="60148744"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Pr="00C56A69">
        <w:rPr>
          <w:b/>
          <w:sz w:val="18"/>
          <w:szCs w:val="18"/>
        </w:rPr>
        <w:t xml:space="preserve">Teaching Associate in </w:t>
      </w:r>
      <w:r w:rsidR="002C2463">
        <w:rPr>
          <w:b/>
          <w:sz w:val="18"/>
          <w:szCs w:val="18"/>
        </w:rPr>
        <w:t>Communication Studies</w:t>
      </w:r>
    </w:p>
    <w:p w14:paraId="745D2B60" w14:textId="77777777" w:rsidR="006E5C59" w:rsidRPr="006E5C59" w:rsidRDefault="003F7F97"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6E5C59" w:rsidRPr="006E5C59">
        <w:rPr>
          <w:bCs/>
          <w:sz w:val="18"/>
          <w:szCs w:val="18"/>
        </w:rPr>
        <w:t>Fall Semester: August 17, 2026 to December 24, 2026</w:t>
      </w:r>
    </w:p>
    <w:p w14:paraId="32DB9C3D" w14:textId="2E0593AC"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r>
      <w:r w:rsidRPr="006E5C59">
        <w:rPr>
          <w:bCs/>
          <w:sz w:val="18"/>
          <w:szCs w:val="18"/>
        </w:rPr>
        <w:tab/>
        <w:t>Spring Semester: January 21, 2027 to May 21, 2027</w:t>
      </w:r>
    </w:p>
    <w:p w14:paraId="1ED1C375" w14:textId="77777777"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p w14:paraId="63AB70D1" w14:textId="26FEFA36" w:rsidR="00903C50" w:rsidRPr="00C56A69" w:rsidRDefault="004C3D50"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6BA5F72B" w:rsidR="00B43967" w:rsidRPr="00826816" w:rsidRDefault="00B43967" w:rsidP="00D1228B">
            <w:pPr>
              <w:rPr>
                <w:b/>
                <w:sz w:val="20"/>
                <w:szCs w:val="20"/>
              </w:rPr>
            </w:pPr>
            <w:r w:rsidRPr="00826816">
              <w:rPr>
                <w:sz w:val="20"/>
                <w:szCs w:val="20"/>
              </w:rPr>
              <w:t>$3</w:t>
            </w:r>
            <w:r w:rsidR="006E5C59">
              <w:rPr>
                <w:sz w:val="20"/>
                <w:szCs w:val="20"/>
              </w:rPr>
              <w:t>758</w:t>
            </w:r>
            <w:r w:rsidRPr="00826816">
              <w:rPr>
                <w:sz w:val="20"/>
                <w:szCs w:val="20"/>
              </w:rPr>
              <w:t xml:space="preserve">.00 </w:t>
            </w:r>
          </w:p>
        </w:tc>
        <w:tc>
          <w:tcPr>
            <w:tcW w:w="1800" w:type="dxa"/>
          </w:tcPr>
          <w:p w14:paraId="33F44C1E" w14:textId="618B8BA1" w:rsidR="00B43967" w:rsidRPr="00826816" w:rsidRDefault="00B43967" w:rsidP="00D1228B">
            <w:pPr>
              <w:rPr>
                <w:b/>
                <w:sz w:val="20"/>
                <w:szCs w:val="20"/>
              </w:rPr>
            </w:pPr>
            <w:r w:rsidRPr="00826816">
              <w:rPr>
                <w:sz w:val="20"/>
                <w:szCs w:val="20"/>
              </w:rPr>
              <w:t xml:space="preserve"> $3</w:t>
            </w:r>
            <w:r w:rsidR="006E5C59">
              <w:rPr>
                <w:sz w:val="20"/>
                <w:szCs w:val="20"/>
              </w:rPr>
              <w:t>836</w:t>
            </w:r>
            <w:r w:rsidRPr="00826816">
              <w:rPr>
                <w:sz w:val="20"/>
                <w:szCs w:val="20"/>
              </w:rPr>
              <w:t xml:space="preserve">.00 </w:t>
            </w:r>
          </w:p>
        </w:tc>
        <w:tc>
          <w:tcPr>
            <w:tcW w:w="1732" w:type="dxa"/>
          </w:tcPr>
          <w:p w14:paraId="3E18F902" w14:textId="665AF438" w:rsidR="00B43967" w:rsidRPr="00826816" w:rsidRDefault="00B43967" w:rsidP="00A8480D">
            <w:pPr>
              <w:rPr>
                <w:b/>
                <w:sz w:val="20"/>
                <w:szCs w:val="20"/>
              </w:rPr>
            </w:pPr>
            <w:r w:rsidRPr="00826816">
              <w:rPr>
                <w:sz w:val="20"/>
                <w:szCs w:val="20"/>
              </w:rPr>
              <w:t>$3</w:t>
            </w:r>
            <w:r w:rsidR="006E5C59">
              <w:rPr>
                <w:sz w:val="20"/>
                <w:szCs w:val="20"/>
              </w:rPr>
              <w:t>912</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CCF4177" w:rsidR="00826816" w:rsidRPr="00826816" w:rsidRDefault="00C60DC9" w:rsidP="00A8480D">
            <w:pPr>
              <w:rPr>
                <w:b/>
                <w:sz w:val="20"/>
                <w:szCs w:val="20"/>
              </w:rPr>
            </w:pPr>
            <w:r>
              <w:rPr>
                <w:sz w:val="20"/>
                <w:szCs w:val="20"/>
              </w:rPr>
              <w:t>$</w:t>
            </w:r>
            <w:r w:rsidR="00A8480D">
              <w:rPr>
                <w:sz w:val="20"/>
                <w:szCs w:val="20"/>
              </w:rPr>
              <w:t>75</w:t>
            </w:r>
            <w:r w:rsidR="006E5C59">
              <w:rPr>
                <w:sz w:val="20"/>
                <w:szCs w:val="20"/>
              </w:rPr>
              <w:t>1</w:t>
            </w:r>
            <w:r w:rsidR="00A8480D">
              <w:rPr>
                <w:sz w:val="20"/>
                <w:szCs w:val="20"/>
              </w:rPr>
              <w:t>.</w:t>
            </w:r>
            <w:r w:rsidR="006E5C59">
              <w:rPr>
                <w:sz w:val="20"/>
                <w:szCs w:val="20"/>
              </w:rPr>
              <w:t>6</w:t>
            </w:r>
            <w:r w:rsidR="00A8480D">
              <w:rPr>
                <w:sz w:val="20"/>
                <w:szCs w:val="20"/>
              </w:rPr>
              <w:t>0</w:t>
            </w:r>
          </w:p>
        </w:tc>
        <w:tc>
          <w:tcPr>
            <w:tcW w:w="1800" w:type="dxa"/>
          </w:tcPr>
          <w:p w14:paraId="05548418" w14:textId="508104F1" w:rsidR="00826816" w:rsidRPr="00826816" w:rsidRDefault="00C60DC9" w:rsidP="00A8480D">
            <w:pPr>
              <w:rPr>
                <w:b/>
                <w:sz w:val="20"/>
                <w:szCs w:val="20"/>
              </w:rPr>
            </w:pPr>
            <w:r>
              <w:rPr>
                <w:sz w:val="20"/>
                <w:szCs w:val="20"/>
              </w:rPr>
              <w:t xml:space="preserve"> $</w:t>
            </w:r>
            <w:r w:rsidR="00A8480D">
              <w:rPr>
                <w:sz w:val="20"/>
                <w:szCs w:val="20"/>
              </w:rPr>
              <w:t>7</w:t>
            </w:r>
            <w:r w:rsidR="006E5C59">
              <w:rPr>
                <w:sz w:val="20"/>
                <w:szCs w:val="20"/>
              </w:rPr>
              <w:t>67.20</w:t>
            </w:r>
          </w:p>
        </w:tc>
        <w:tc>
          <w:tcPr>
            <w:tcW w:w="1732" w:type="dxa"/>
          </w:tcPr>
          <w:p w14:paraId="165C521B" w14:textId="4D306F78" w:rsidR="00826816" w:rsidRPr="00826816" w:rsidRDefault="00826816" w:rsidP="00A8480D">
            <w:pPr>
              <w:rPr>
                <w:b/>
                <w:sz w:val="20"/>
                <w:szCs w:val="20"/>
              </w:rPr>
            </w:pPr>
            <w:r w:rsidRPr="00826816">
              <w:rPr>
                <w:sz w:val="20"/>
                <w:szCs w:val="20"/>
              </w:rPr>
              <w:t xml:space="preserve"> $</w:t>
            </w:r>
            <w:r w:rsidR="00C60DC9">
              <w:rPr>
                <w:sz w:val="20"/>
                <w:szCs w:val="20"/>
              </w:rPr>
              <w:t>7</w:t>
            </w:r>
            <w:r w:rsidR="006E5C59">
              <w:rPr>
                <w:sz w:val="20"/>
                <w:szCs w:val="20"/>
              </w:rPr>
              <w:t>82.40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0" w:name="_Hlk65073293"/>
    </w:p>
    <w:p w14:paraId="63AB70EB" w14:textId="214ACA1C" w:rsidR="004C3D50" w:rsidRPr="00384B0D" w:rsidRDefault="00826816" w:rsidP="00826816">
      <w:pPr>
        <w:spacing w:after="0" w:line="240" w:lineRule="auto"/>
        <w:ind w:firstLine="720"/>
        <w:rPr>
          <w:sz w:val="18"/>
          <w:szCs w:val="18"/>
        </w:rPr>
      </w:pPr>
      <w:bookmarkStart w:id="1" w:name="_Hlk65073450"/>
      <w:r w:rsidRPr="00384B0D">
        <w:rPr>
          <w:rFonts w:cstheme="minorHAnsi"/>
          <w:sz w:val="18"/>
          <w:szCs w:val="18"/>
        </w:rPr>
        <w:t xml:space="preserve">• </w:t>
      </w:r>
      <w:bookmarkEnd w:id="0"/>
      <w:bookmarkEnd w:id="1"/>
      <w:r w:rsidR="004C3D50" w:rsidRPr="00384B0D">
        <w:rPr>
          <w:sz w:val="18"/>
          <w:szCs w:val="18"/>
        </w:rPr>
        <w:t xml:space="preserve">B.A. or B.S. degree in </w:t>
      </w:r>
      <w:r w:rsidR="002C2463">
        <w:rPr>
          <w:sz w:val="18"/>
          <w:szCs w:val="18"/>
        </w:rPr>
        <w:t>Communication Studies</w:t>
      </w:r>
      <w:r w:rsidR="005C6578" w:rsidRPr="00384B0D">
        <w:rPr>
          <w:sz w:val="18"/>
          <w:szCs w:val="18"/>
        </w:rPr>
        <w:t xml:space="preserve"> </w:t>
      </w:r>
      <w:r w:rsidR="004C3D50" w:rsidRPr="00384B0D">
        <w:rPr>
          <w:sz w:val="18"/>
          <w:szCs w:val="18"/>
        </w:rPr>
        <w:t>or related field</w:t>
      </w:r>
    </w:p>
    <w:p w14:paraId="57150B33" w14:textId="2E4148B4" w:rsidR="00345BF5" w:rsidRPr="00D26129" w:rsidRDefault="00826816" w:rsidP="00345BF5">
      <w:pPr>
        <w:spacing w:after="0" w:line="240" w:lineRule="auto"/>
        <w:ind w:firstLine="720"/>
        <w:rPr>
          <w:bCs/>
          <w:sz w:val="18"/>
          <w:szCs w:val="18"/>
        </w:rPr>
      </w:pPr>
      <w:r w:rsidRPr="00384B0D">
        <w:rPr>
          <w:rFonts w:cstheme="minorHAnsi"/>
          <w:sz w:val="18"/>
          <w:szCs w:val="18"/>
        </w:rPr>
        <w:t xml:space="preserve">• </w:t>
      </w:r>
      <w:r w:rsidR="004C3D50" w:rsidRPr="00384B0D">
        <w:rPr>
          <w:sz w:val="18"/>
          <w:szCs w:val="18"/>
        </w:rPr>
        <w:t xml:space="preserve">Cumulative undergraduate GPA of </w:t>
      </w:r>
      <w:r w:rsidR="002C2463">
        <w:rPr>
          <w:sz w:val="18"/>
          <w:szCs w:val="18"/>
        </w:rPr>
        <w:t>3.0</w:t>
      </w:r>
      <w:r w:rsidR="00345BF5">
        <w:rPr>
          <w:sz w:val="18"/>
          <w:szCs w:val="18"/>
        </w:rPr>
        <w:t xml:space="preserve">; </w:t>
      </w:r>
      <w:r w:rsidR="00345BF5">
        <w:rPr>
          <w:bCs/>
          <w:sz w:val="18"/>
          <w:szCs w:val="18"/>
        </w:rPr>
        <w:t>M</w:t>
      </w:r>
      <w:r w:rsidR="00345BF5" w:rsidRPr="005A0BCC">
        <w:rPr>
          <w:sz w:val="18"/>
          <w:szCs w:val="18"/>
        </w:rPr>
        <w:t>ust be enrolled in a CSULB graduate program.</w:t>
      </w:r>
    </w:p>
    <w:p w14:paraId="63AB70ED" w14:textId="2BFEFC2C" w:rsidR="004C3D50" w:rsidRPr="00384B0D" w:rsidRDefault="00826816" w:rsidP="003F551A">
      <w:pPr>
        <w:pStyle w:val="PlainText"/>
        <w:ind w:left="720"/>
        <w:rPr>
          <w:sz w:val="18"/>
          <w:szCs w:val="18"/>
        </w:rPr>
      </w:pPr>
      <w:r w:rsidRPr="003F551A">
        <w:rPr>
          <w:rFonts w:asciiTheme="minorHAnsi" w:hAnsiTheme="minorHAnsi" w:cstheme="minorHAnsi"/>
          <w:sz w:val="18"/>
          <w:szCs w:val="18"/>
        </w:rPr>
        <w:t>•</w:t>
      </w:r>
      <w:r w:rsidR="003F551A" w:rsidRPr="003F551A">
        <w:rPr>
          <w:rFonts w:asciiTheme="minorHAnsi" w:hAnsiTheme="minorHAnsi" w:cstheme="minorHAnsi"/>
          <w:sz w:val="18"/>
          <w:szCs w:val="18"/>
        </w:rPr>
        <w:t xml:space="preserve"> De</w:t>
      </w:r>
      <w:r w:rsidR="003F551A" w:rsidRPr="003F551A">
        <w:rPr>
          <w:rFonts w:ascii="Calibri" w:eastAsia="Calibri" w:hAnsi="Calibri" w:cs="Calibri"/>
          <w:sz w:val="20"/>
          <w:szCs w:val="20"/>
        </w:rPr>
        <w:t>monstrated potential/effectiveness/excellence for teaching</w:t>
      </w:r>
    </w:p>
    <w:p w14:paraId="63AB70EE" w14:textId="70642836" w:rsidR="004C3D50" w:rsidRPr="00384B0D" w:rsidRDefault="00826816" w:rsidP="00757398">
      <w:pPr>
        <w:spacing w:after="0" w:line="240" w:lineRule="auto"/>
        <w:ind w:left="810" w:hanging="90"/>
        <w:rPr>
          <w:sz w:val="18"/>
          <w:szCs w:val="18"/>
        </w:rPr>
      </w:pPr>
      <w:r w:rsidRPr="00384B0D">
        <w:rPr>
          <w:rFonts w:cstheme="minorHAnsi"/>
          <w:sz w:val="18"/>
          <w:szCs w:val="18"/>
        </w:rPr>
        <w:t xml:space="preserve">• </w:t>
      </w:r>
      <w:r w:rsidR="00757398" w:rsidRPr="00757398">
        <w:rPr>
          <w:sz w:val="18"/>
          <w:szCs w:val="18"/>
        </w:rPr>
        <w:t>Demonstrated commitment to working successfully with a diverse student population, including low socioeconomic and first-generation students.</w:t>
      </w:r>
    </w:p>
    <w:p w14:paraId="1C100A78" w14:textId="77777777" w:rsidR="00826816" w:rsidRPr="00C56A69" w:rsidRDefault="00826816" w:rsidP="00EC6CC9">
      <w:pPr>
        <w:spacing w:after="0" w:line="240" w:lineRule="auto"/>
        <w:rPr>
          <w:b/>
          <w:sz w:val="18"/>
          <w:szCs w:val="18"/>
        </w:rPr>
      </w:pPr>
    </w:p>
    <w:p w14:paraId="42AB5892" w14:textId="77777777" w:rsidR="00733EA4"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p>
    <w:p w14:paraId="5046AC0A" w14:textId="284C9F89" w:rsidR="008F2487" w:rsidRPr="00C56A69" w:rsidRDefault="00733EA4" w:rsidP="00EC6CC9">
      <w:pPr>
        <w:spacing w:after="0" w:line="240" w:lineRule="auto"/>
        <w:rPr>
          <w:b/>
          <w:sz w:val="18"/>
          <w:szCs w:val="18"/>
        </w:rPr>
      </w:pPr>
      <w:r>
        <w:rPr>
          <w:b/>
          <w:sz w:val="18"/>
          <w:szCs w:val="18"/>
        </w:rPr>
        <w:tab/>
      </w:r>
      <w:r w:rsidRPr="00384B0D">
        <w:rPr>
          <w:rFonts w:cstheme="minorHAnsi"/>
          <w:sz w:val="18"/>
          <w:szCs w:val="18"/>
        </w:rPr>
        <w:t xml:space="preserve">• </w:t>
      </w:r>
      <w:r w:rsidRPr="00B1142E">
        <w:rPr>
          <w:rFonts w:ascii="Calibri" w:hAnsi="Calibri" w:cs="Calibri"/>
          <w:sz w:val="20"/>
        </w:rPr>
        <w:t>Additional/specific qualifications or experience or demonstrated potential/effectiveness/excellence standard in teaching</w:t>
      </w:r>
      <w:r w:rsidR="004C3D50" w:rsidRPr="00C56A69">
        <w:rPr>
          <w:b/>
          <w:sz w:val="18"/>
          <w:szCs w:val="18"/>
        </w:rPr>
        <w:tab/>
      </w:r>
    </w:p>
    <w:p w14:paraId="63AB70F0" w14:textId="5953A06B" w:rsidR="004C3D50" w:rsidRPr="00384B0D" w:rsidRDefault="008F2487" w:rsidP="008F2487">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Previous training or teaching experience</w:t>
      </w:r>
    </w:p>
    <w:p w14:paraId="63AB70F1" w14:textId="5FD08310" w:rsidR="004C3D50" w:rsidRDefault="008F2487" w:rsidP="008F2487">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Undergraduate course work in</w:t>
      </w:r>
      <w:r w:rsidR="002C2463">
        <w:rPr>
          <w:sz w:val="18"/>
          <w:szCs w:val="18"/>
        </w:rPr>
        <w:t xml:space="preserve"> Communication Studies</w:t>
      </w:r>
    </w:p>
    <w:p w14:paraId="14B8AAE8"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with current online systems (e.g.: Canvas, student management systems)</w:t>
      </w:r>
    </w:p>
    <w:p w14:paraId="0B81503D"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successfully working with populations demographically and/or socioeconomically similar to the CSULB student body</w:t>
      </w:r>
    </w:p>
    <w:p w14:paraId="7AEFF259"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mentoring or supporting students using inclusive and culturally relevant teaching strategies in a diverse classroom</w:t>
      </w:r>
    </w:p>
    <w:p w14:paraId="61FBD21E" w14:textId="77777777" w:rsidR="00BE5AB1" w:rsidRPr="00384B0D" w:rsidRDefault="00BE5AB1" w:rsidP="008F2487">
      <w:pPr>
        <w:spacing w:after="0" w:line="240" w:lineRule="auto"/>
        <w:ind w:firstLine="720"/>
        <w:rPr>
          <w:sz w:val="18"/>
          <w:szCs w:val="18"/>
        </w:rPr>
      </w:pP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311E735B" w14:textId="3FD89901"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4C3D50" w:rsidRPr="00C56A69">
        <w:rPr>
          <w:sz w:val="18"/>
          <w:szCs w:val="18"/>
        </w:rPr>
        <w:t xml:space="preserve">In close consultation with course directors, Teaching Associates teach courses in </w:t>
      </w:r>
      <w:r w:rsidR="002C2463" w:rsidRPr="004A6D03">
        <w:rPr>
          <w:bCs/>
          <w:sz w:val="18"/>
          <w:szCs w:val="18"/>
        </w:rPr>
        <w:t>interpersonal communication and/or argumentation and   debate, or small group</w:t>
      </w:r>
    </w:p>
    <w:p w14:paraId="657785CD"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Prepare course related activities and evaluate student assignments</w:t>
      </w:r>
    </w:p>
    <w:p w14:paraId="152D4809" w14:textId="0E31F604"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Hold office hours</w:t>
      </w:r>
    </w:p>
    <w:p w14:paraId="0F1E2790"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Maintain and submit student records</w:t>
      </w:r>
    </w:p>
    <w:p w14:paraId="63AB70F3" w14:textId="12E0702B" w:rsidR="004C3D50" w:rsidRPr="00C56A69" w:rsidRDefault="008F2487" w:rsidP="008F2487">
      <w:pPr>
        <w:spacing w:after="0" w:line="240" w:lineRule="auto"/>
        <w:ind w:left="810" w:hanging="90"/>
        <w:rPr>
          <w:sz w:val="18"/>
          <w:szCs w:val="18"/>
        </w:rPr>
      </w:pPr>
      <w:bookmarkStart w:id="2" w:name="_Hlk65073748"/>
      <w:r w:rsidRPr="00C56A69">
        <w:rPr>
          <w:rFonts w:cstheme="minorHAnsi"/>
          <w:b/>
          <w:sz w:val="18"/>
          <w:szCs w:val="18"/>
        </w:rPr>
        <w:t xml:space="preserve">• </w:t>
      </w:r>
      <w:bookmarkEnd w:id="2"/>
      <w:r w:rsidR="004C3D50" w:rsidRPr="00C56A69">
        <w:rPr>
          <w:sz w:val="18"/>
          <w:szCs w:val="18"/>
        </w:rPr>
        <w:t>Teaching Associates must attend all mandatory TA training sessions and maintain good academic standing in the department.</w:t>
      </w:r>
      <w:r w:rsidR="00FD6895" w:rsidRPr="00C56A69">
        <w:rPr>
          <w:sz w:val="18"/>
          <w:szCs w:val="18"/>
        </w:rPr>
        <w:t xml:space="preserve">  </w:t>
      </w:r>
    </w:p>
    <w:p w14:paraId="40A8F269" w14:textId="77777777" w:rsidR="008F2487" w:rsidRPr="008F2487" w:rsidRDefault="008F2487" w:rsidP="008F2487">
      <w:pPr>
        <w:spacing w:after="0" w:line="240" w:lineRule="auto"/>
        <w:jc w:val="both"/>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2F7B7CCF" w14:textId="77777777" w:rsidR="008B009D" w:rsidRPr="008B009D" w:rsidRDefault="008B009D" w:rsidP="008B009D">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2F6FEA37" w14:textId="77777777" w:rsidR="008B009D" w:rsidRPr="008B009D" w:rsidRDefault="008B009D" w:rsidP="008B009D">
      <w:pPr>
        <w:spacing w:after="0" w:line="240" w:lineRule="auto"/>
        <w:jc w:val="both"/>
        <w:rPr>
          <w:rFonts w:ascii="Calibri" w:eastAsia="Times New Roman" w:hAnsi="Calibri" w:cs="Calibri"/>
          <w:i/>
          <w:iCs/>
          <w:color w:val="000000"/>
          <w:sz w:val="18"/>
          <w:szCs w:val="18"/>
          <w:lang w:val="en"/>
        </w:rPr>
      </w:pPr>
    </w:p>
    <w:p w14:paraId="737911B9"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06A9ECEF"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p>
    <w:p w14:paraId="3FF330B7" w14:textId="77777777" w:rsidR="008B009D" w:rsidRPr="008B009D" w:rsidRDefault="008B009D" w:rsidP="008B009D">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FA0B68B" w14:textId="77777777" w:rsidR="008B009D" w:rsidRPr="008B009D" w:rsidRDefault="008B009D" w:rsidP="008B009D">
      <w:pPr>
        <w:spacing w:after="0" w:line="240" w:lineRule="auto"/>
        <w:rPr>
          <w:rFonts w:ascii="Calibri" w:eastAsia="Calibri" w:hAnsi="Calibri" w:cs="Times New Roman"/>
          <w:i/>
          <w:iCs/>
          <w:sz w:val="18"/>
          <w:szCs w:val="18"/>
        </w:rPr>
      </w:pPr>
      <w:hyperlink r:id="rId5"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63AB70F8" w14:textId="50FDDEA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C114FD" w:rsidRPr="00C114FD">
        <w:rPr>
          <w:rFonts w:cstheme="minorHAnsi"/>
          <w:sz w:val="18"/>
          <w:szCs w:val="18"/>
        </w:rPr>
        <w:t>Cover</w:t>
      </w:r>
      <w:r w:rsidR="00C114FD">
        <w:rPr>
          <w:rFonts w:cstheme="minorHAnsi"/>
          <w:b/>
          <w:sz w:val="18"/>
          <w:szCs w:val="18"/>
        </w:rPr>
        <w:t xml:space="preserve"> </w:t>
      </w:r>
      <w:r w:rsidR="00C114FD">
        <w:rPr>
          <w:sz w:val="18"/>
          <w:szCs w:val="18"/>
        </w:rPr>
        <w:t>l</w:t>
      </w:r>
      <w:r w:rsidR="004C3D50" w:rsidRPr="00C56A69">
        <w:rPr>
          <w:sz w:val="18"/>
          <w:szCs w:val="18"/>
        </w:rPr>
        <w:t xml:space="preserve">etter of application addressing </w:t>
      </w:r>
      <w:r w:rsidR="00C114FD">
        <w:rPr>
          <w:sz w:val="18"/>
          <w:szCs w:val="18"/>
        </w:rPr>
        <w:t xml:space="preserve">the required and preferred </w:t>
      </w:r>
      <w:r w:rsidR="004C3D50" w:rsidRPr="00C56A69">
        <w:rPr>
          <w:sz w:val="18"/>
          <w:szCs w:val="18"/>
        </w:rPr>
        <w:t xml:space="preserve">qualifications </w:t>
      </w:r>
      <w:r w:rsidR="00C114FD">
        <w:rPr>
          <w:sz w:val="18"/>
          <w:szCs w:val="18"/>
        </w:rPr>
        <w:t xml:space="preserve">and including </w:t>
      </w:r>
      <w:r w:rsidR="004C3D50" w:rsidRPr="00C56A69">
        <w:rPr>
          <w:sz w:val="18"/>
          <w:szCs w:val="18"/>
        </w:rPr>
        <w:t>research and career interests</w:t>
      </w:r>
    </w:p>
    <w:p w14:paraId="63AB70FA" w14:textId="0A9501D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4C3D50" w:rsidRPr="00C56A69">
        <w:rPr>
          <w:sz w:val="18"/>
          <w:szCs w:val="18"/>
        </w:rPr>
        <w:t>Printout of graduate enrollment including courses and units</w:t>
      </w:r>
    </w:p>
    <w:p w14:paraId="5E3FFFA3" w14:textId="1C00360A"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Pr="00C56A69">
        <w:rPr>
          <w:rFonts w:ascii="Calibri" w:hAnsi="Calibri" w:cs="Calibri"/>
          <w:sz w:val="18"/>
          <w:szCs w:val="18"/>
        </w:rPr>
        <w:t xml:space="preserve">Applicants offered employment will be required to submit an </w:t>
      </w:r>
      <w:r w:rsidRPr="00C56A69">
        <w:rPr>
          <w:sz w:val="18"/>
          <w:szCs w:val="18"/>
        </w:rPr>
        <w:t>SC- 1 application form provided by the department</w:t>
      </w:r>
    </w:p>
    <w:p w14:paraId="63AB70FB" w14:textId="77777777" w:rsidR="004C3D50" w:rsidRPr="00C114FD" w:rsidRDefault="004C3D50" w:rsidP="004C3D50">
      <w:pPr>
        <w:spacing w:after="0" w:line="240" w:lineRule="auto"/>
        <w:rPr>
          <w:b/>
          <w:sz w:val="10"/>
          <w:szCs w:val="10"/>
        </w:rPr>
      </w:pPr>
    </w:p>
    <w:p w14:paraId="4F93045A" w14:textId="77777777" w:rsidR="00066B4C" w:rsidRDefault="00066B4C" w:rsidP="00C56A69">
      <w:pPr>
        <w:spacing w:after="0" w:line="240" w:lineRule="auto"/>
        <w:rPr>
          <w:i/>
          <w:sz w:val="18"/>
          <w:szCs w:val="18"/>
        </w:rPr>
      </w:pPr>
    </w:p>
    <w:p w14:paraId="5D7F73F0" w14:textId="77777777" w:rsidR="00066B4C" w:rsidRDefault="00066B4C" w:rsidP="00C56A69">
      <w:pPr>
        <w:spacing w:after="0" w:line="240" w:lineRule="auto"/>
        <w:rPr>
          <w:i/>
          <w:sz w:val="18"/>
          <w:szCs w:val="18"/>
        </w:rPr>
      </w:pPr>
    </w:p>
    <w:p w14:paraId="679BBFBF" w14:textId="77777777" w:rsidR="00066B4C" w:rsidRPr="00066B4C" w:rsidRDefault="00066B4C" w:rsidP="00066B4C">
      <w:pPr>
        <w:spacing w:after="0" w:line="240" w:lineRule="auto"/>
        <w:rPr>
          <w:b/>
          <w:sz w:val="18"/>
          <w:szCs w:val="18"/>
        </w:rPr>
      </w:pPr>
      <w:r w:rsidRPr="00066B4C">
        <w:rPr>
          <w:b/>
          <w:sz w:val="18"/>
          <w:szCs w:val="18"/>
        </w:rPr>
        <w:lastRenderedPageBreak/>
        <w:t>EMPLOYMENT REQUIREMENTS:</w:t>
      </w:r>
    </w:p>
    <w:p w14:paraId="63AB70FC" w14:textId="75415D0D" w:rsidR="004C3D50" w:rsidRPr="00433DF1" w:rsidRDefault="004C3D50" w:rsidP="00066B4C">
      <w:pPr>
        <w:spacing w:after="0" w:line="240" w:lineRule="auto"/>
        <w:rPr>
          <w:bCs/>
          <w:i/>
          <w:iCs/>
          <w:sz w:val="18"/>
          <w:szCs w:val="18"/>
        </w:rPr>
      </w:pPr>
      <w:r w:rsidRPr="00433DF1">
        <w:rPr>
          <w:bCs/>
          <w:i/>
          <w:iCs/>
          <w:sz w:val="18"/>
          <w:szCs w:val="18"/>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62A4E1BF" w14:textId="77777777" w:rsidR="0012533D" w:rsidRPr="00433DF1" w:rsidRDefault="0012533D" w:rsidP="00066B4C">
      <w:pPr>
        <w:spacing w:after="0" w:line="240" w:lineRule="auto"/>
        <w:rPr>
          <w:bCs/>
          <w:i/>
          <w:iCs/>
          <w:sz w:val="18"/>
          <w:szCs w:val="18"/>
        </w:rPr>
      </w:pPr>
    </w:p>
    <w:p w14:paraId="7D0173A2" w14:textId="77777777" w:rsidR="00433DF1" w:rsidRPr="00936B35" w:rsidRDefault="00433DF1" w:rsidP="00433DF1">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8C0B67" w14:textId="5D9E6088" w:rsidR="00C114FD" w:rsidRPr="00066B4C" w:rsidRDefault="00C114FD" w:rsidP="004C3D50">
      <w:pPr>
        <w:spacing w:after="0" w:line="240" w:lineRule="auto"/>
        <w:rPr>
          <w:bCs/>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63AB7100" w14:textId="386EC87C" w:rsidR="005C6578" w:rsidRPr="00C56A69" w:rsidRDefault="005C6578" w:rsidP="005C6578">
      <w:pPr>
        <w:spacing w:after="0" w:line="240" w:lineRule="auto"/>
        <w:jc w:val="center"/>
        <w:rPr>
          <w:sz w:val="18"/>
          <w:szCs w:val="18"/>
        </w:rPr>
      </w:pPr>
      <w:r w:rsidRPr="002C2463">
        <w:rPr>
          <w:sz w:val="18"/>
          <w:szCs w:val="18"/>
        </w:rPr>
        <w:t>Dr.</w:t>
      </w:r>
      <w:r w:rsidR="002C2463" w:rsidRPr="002C2463">
        <w:rPr>
          <w:sz w:val="18"/>
          <w:szCs w:val="18"/>
        </w:rPr>
        <w:t xml:space="preserve"> J</w:t>
      </w:r>
      <w:r w:rsidR="002C2463">
        <w:rPr>
          <w:sz w:val="18"/>
          <w:szCs w:val="18"/>
        </w:rPr>
        <w:t>ennifer Asenas</w:t>
      </w:r>
    </w:p>
    <w:p w14:paraId="63AB7101" w14:textId="56B2713D" w:rsidR="005C6578" w:rsidRPr="00C56A69" w:rsidRDefault="005C6578" w:rsidP="005C6578">
      <w:pPr>
        <w:spacing w:after="0" w:line="240" w:lineRule="auto"/>
        <w:jc w:val="center"/>
        <w:rPr>
          <w:sz w:val="18"/>
          <w:szCs w:val="18"/>
        </w:rPr>
      </w:pPr>
      <w:r w:rsidRPr="00C56A69">
        <w:rPr>
          <w:sz w:val="18"/>
          <w:szCs w:val="18"/>
        </w:rPr>
        <w:t>Department of</w:t>
      </w:r>
      <w:r w:rsidR="002C2463">
        <w:rPr>
          <w:sz w:val="18"/>
          <w:szCs w:val="18"/>
        </w:rPr>
        <w:t xml:space="preserve"> Communication Studies</w:t>
      </w:r>
    </w:p>
    <w:p w14:paraId="63AB7102" w14:textId="77777777" w:rsidR="005C6578" w:rsidRPr="00C56A69" w:rsidRDefault="005C6578" w:rsidP="005C6578">
      <w:pPr>
        <w:spacing w:after="0" w:line="240" w:lineRule="auto"/>
        <w:jc w:val="center"/>
        <w:rPr>
          <w:sz w:val="18"/>
          <w:szCs w:val="18"/>
        </w:rPr>
      </w:pPr>
      <w:r w:rsidRPr="00C56A69">
        <w:rPr>
          <w:sz w:val="18"/>
          <w:szCs w:val="18"/>
        </w:rPr>
        <w:t>California State University, Long Beach</w:t>
      </w:r>
    </w:p>
    <w:p w14:paraId="63AB7103" w14:textId="77777777" w:rsidR="005C6578" w:rsidRPr="00C56A69" w:rsidRDefault="005C6578" w:rsidP="005C6578">
      <w:pPr>
        <w:spacing w:after="0" w:line="240" w:lineRule="auto"/>
        <w:jc w:val="center"/>
        <w:rPr>
          <w:sz w:val="18"/>
          <w:szCs w:val="18"/>
        </w:rPr>
      </w:pPr>
      <w:r w:rsidRPr="00C56A69">
        <w:rPr>
          <w:sz w:val="18"/>
          <w:szCs w:val="18"/>
        </w:rPr>
        <w:t xml:space="preserve"> Long Beach, California 90840-2007 </w:t>
      </w:r>
    </w:p>
    <w:p w14:paraId="63AB7104" w14:textId="687CF5B6" w:rsidR="005C6578" w:rsidRPr="00C56A69" w:rsidRDefault="005C6578" w:rsidP="005C6578">
      <w:pPr>
        <w:spacing w:after="0" w:line="240" w:lineRule="auto"/>
        <w:jc w:val="center"/>
        <w:rPr>
          <w:sz w:val="18"/>
          <w:szCs w:val="18"/>
        </w:rPr>
      </w:pPr>
      <w:r w:rsidRPr="00C56A69">
        <w:rPr>
          <w:sz w:val="18"/>
          <w:szCs w:val="18"/>
        </w:rPr>
        <w:t>Phone # 562/985-</w:t>
      </w:r>
      <w:r w:rsidR="002C2463">
        <w:rPr>
          <w:sz w:val="18"/>
          <w:szCs w:val="18"/>
        </w:rPr>
        <w:t>4301</w:t>
      </w:r>
    </w:p>
    <w:p w14:paraId="3E7594DA" w14:textId="775AAFC1" w:rsidR="00CC6B8C" w:rsidRPr="0019342A" w:rsidRDefault="002C2463" w:rsidP="00CC6B8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sz w:val="18"/>
          <w:szCs w:val="18"/>
        </w:rPr>
        <w:t>Jennifer.Asenas@csulb.edu</w:t>
      </w:r>
    </w:p>
    <w:p w14:paraId="0BEE72EB" w14:textId="2E6D9EE5" w:rsidR="00C67AAE" w:rsidRPr="00C67AAE" w:rsidRDefault="00C67AAE" w:rsidP="00CC6B8C">
      <w:pPr>
        <w:spacing w:after="0" w:line="240" w:lineRule="auto"/>
        <w:jc w:val="center"/>
        <w:rPr>
          <w:rFonts w:ascii="Calibri" w:hAnsi="Calibri" w:cs="Calibri"/>
          <w:b/>
          <w:sz w:val="10"/>
          <w:szCs w:val="10"/>
        </w:rPr>
      </w:pPr>
    </w:p>
    <w:p w14:paraId="0AAC7659" w14:textId="1F01322C"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7685E474"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r w:rsidR="002C2463" w:rsidRPr="004A6D03">
        <w:rPr>
          <w:bCs/>
          <w:sz w:val="18"/>
          <w:szCs w:val="18"/>
        </w:rPr>
        <w:t>Reviews of applications will begin 15 April, 202</w:t>
      </w:r>
      <w:r w:rsidR="00A407B0">
        <w:rPr>
          <w:bCs/>
          <w:sz w:val="18"/>
          <w:szCs w:val="18"/>
        </w:rPr>
        <w:t>6</w:t>
      </w:r>
      <w:r w:rsidR="002C2463" w:rsidRPr="004A6D03">
        <w:rPr>
          <w:bCs/>
          <w:sz w:val="18"/>
          <w:szCs w:val="18"/>
        </w:rPr>
        <w:t xml:space="preserve"> for Fall 202</w:t>
      </w:r>
      <w:r w:rsidR="00A407B0">
        <w:rPr>
          <w:bCs/>
          <w:sz w:val="18"/>
          <w:szCs w:val="18"/>
        </w:rPr>
        <w:t>6</w:t>
      </w:r>
      <w:r w:rsidR="002C2463" w:rsidRPr="004A6D03">
        <w:rPr>
          <w:bCs/>
          <w:sz w:val="18"/>
          <w:szCs w:val="18"/>
        </w:rPr>
        <w:t xml:space="preserve"> and Spring 202</w:t>
      </w:r>
      <w:r w:rsidR="00A407B0">
        <w:rPr>
          <w:bCs/>
          <w:sz w:val="18"/>
          <w:szCs w:val="18"/>
        </w:rPr>
        <w:t>7</w:t>
      </w:r>
    </w:p>
    <w:p w14:paraId="0A379589" w14:textId="77777777" w:rsidR="00C114FD" w:rsidRPr="00C67AAE" w:rsidRDefault="00C114FD" w:rsidP="00C67AAE">
      <w:pPr>
        <w:spacing w:after="0" w:line="240" w:lineRule="auto"/>
        <w:rPr>
          <w:i/>
          <w:sz w:val="10"/>
          <w:szCs w:val="10"/>
        </w:rPr>
      </w:pPr>
    </w:p>
    <w:p w14:paraId="3F6DA380" w14:textId="77777777" w:rsidR="00DC0E8D" w:rsidRDefault="00DC0E8D" w:rsidP="00DC0E8D">
      <w:pPr>
        <w:rPr>
          <w:rFonts w:ascii="Calibri" w:hAnsi="Calibri" w:cs="Calibri"/>
          <w:i/>
          <w:color w:val="000000"/>
          <w:sz w:val="18"/>
          <w:szCs w:val="18"/>
        </w:rPr>
      </w:pPr>
    </w:p>
    <w:p w14:paraId="46C10A89" w14:textId="6C264D33"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70F0FC9C" w14:textId="77777777"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6"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78E15F61" w14:textId="77777777" w:rsidR="00DC0E8D" w:rsidRPr="00936B35" w:rsidRDefault="00DC0E8D" w:rsidP="00DC0E8D">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63AB7107" w14:textId="65609F02" w:rsidR="00CB5B4B" w:rsidRPr="00C56A69" w:rsidRDefault="00CB5B4B" w:rsidP="00DC0E8D">
      <w:pPr>
        <w:spacing w:after="0" w:line="240" w:lineRule="auto"/>
        <w:rPr>
          <w:sz w:val="18"/>
          <w:szCs w:val="18"/>
        </w:rPr>
      </w:pP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42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50"/>
    <w:rsid w:val="00013042"/>
    <w:rsid w:val="00066B4C"/>
    <w:rsid w:val="0012533D"/>
    <w:rsid w:val="001D6755"/>
    <w:rsid w:val="00293DFF"/>
    <w:rsid w:val="002A360C"/>
    <w:rsid w:val="002C2463"/>
    <w:rsid w:val="00345BF5"/>
    <w:rsid w:val="00356D7C"/>
    <w:rsid w:val="00384B0D"/>
    <w:rsid w:val="003F551A"/>
    <w:rsid w:val="003F7F97"/>
    <w:rsid w:val="00433DF1"/>
    <w:rsid w:val="004C3D50"/>
    <w:rsid w:val="004C509C"/>
    <w:rsid w:val="00535EDE"/>
    <w:rsid w:val="005572BE"/>
    <w:rsid w:val="00582C2A"/>
    <w:rsid w:val="005C6578"/>
    <w:rsid w:val="00674E0B"/>
    <w:rsid w:val="006C33D5"/>
    <w:rsid w:val="006C44EE"/>
    <w:rsid w:val="006E5C59"/>
    <w:rsid w:val="00733EA4"/>
    <w:rsid w:val="00757398"/>
    <w:rsid w:val="007D2A86"/>
    <w:rsid w:val="00826816"/>
    <w:rsid w:val="008B009D"/>
    <w:rsid w:val="008C6BE1"/>
    <w:rsid w:val="008F2487"/>
    <w:rsid w:val="00903C50"/>
    <w:rsid w:val="009A153B"/>
    <w:rsid w:val="00A407B0"/>
    <w:rsid w:val="00A53B37"/>
    <w:rsid w:val="00A8480D"/>
    <w:rsid w:val="00AB5227"/>
    <w:rsid w:val="00B2119E"/>
    <w:rsid w:val="00B43967"/>
    <w:rsid w:val="00BD29D6"/>
    <w:rsid w:val="00BE5AB1"/>
    <w:rsid w:val="00C114FD"/>
    <w:rsid w:val="00C56A69"/>
    <w:rsid w:val="00C60DC9"/>
    <w:rsid w:val="00C67AAE"/>
    <w:rsid w:val="00CB5B4B"/>
    <w:rsid w:val="00CC6B8C"/>
    <w:rsid w:val="00CE418E"/>
    <w:rsid w:val="00D07867"/>
    <w:rsid w:val="00D1228B"/>
    <w:rsid w:val="00D75C5C"/>
    <w:rsid w:val="00DC0E8D"/>
    <w:rsid w:val="00EC6CC9"/>
    <w:rsid w:val="00ED11D6"/>
    <w:rsid w:val="00F70BB2"/>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3F5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51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hr@csulb.edu" TargetMode="External"/><Relationship Id="rId5" Type="http://schemas.openxmlformats.org/officeDocument/2006/relationships/hyperlink" Target="https://www.calstate.edu/csu-system/careers/benefits/Documents/employee-benefits-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4</cp:revision>
  <dcterms:created xsi:type="dcterms:W3CDTF">2026-04-08T15:48:00Z</dcterms:created>
  <dcterms:modified xsi:type="dcterms:W3CDTF">2026-04-22T18:33:00Z</dcterms:modified>
</cp:coreProperties>
</file>