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9"/>
      </w:pPr>
    </w:p>
    <w:p>
      <w:pPr>
        <w:pStyle w:val="Heading1"/>
        <w:spacing w:before="0"/>
        <w:ind w:left="1356" w:right="1138" w:hanging="20"/>
      </w:pPr>
      <w:bookmarkStart w:name="California State University, Long Beach " w:id="1"/>
      <w:bookmarkEnd w:id="1"/>
      <w:r>
        <w:rPr>
          <w:b w:val="0"/>
        </w:rPr>
      </w:r>
      <w:bookmarkStart w:name="Bachelor of Arts in Economics, Option in" w:id="2"/>
      <w:bookmarkEnd w:id="2"/>
      <w:r>
        <w:rPr>
          <w:b w:val="0"/>
        </w:rPr>
      </w:r>
      <w:r>
        <w:rPr>
          <w:color w:val="201E1F"/>
        </w:rPr>
        <w:t>Bachelor</w:t>
      </w:r>
      <w:r>
        <w:rPr>
          <w:color w:val="201E1F"/>
          <w:spacing w:val="-5"/>
        </w:rPr>
        <w:t> </w:t>
      </w:r>
      <w:r>
        <w:rPr>
          <w:color w:val="201E1F"/>
        </w:rPr>
        <w:t>of</w:t>
      </w:r>
      <w:r>
        <w:rPr>
          <w:color w:val="201E1F"/>
          <w:spacing w:val="-5"/>
        </w:rPr>
        <w:t> </w:t>
      </w:r>
      <w:r>
        <w:rPr>
          <w:color w:val="201E1F"/>
        </w:rPr>
        <w:t>Arts</w:t>
      </w:r>
      <w:r>
        <w:rPr>
          <w:color w:val="201E1F"/>
          <w:spacing w:val="-4"/>
        </w:rPr>
        <w:t> </w:t>
      </w:r>
      <w:r>
        <w:rPr>
          <w:color w:val="201E1F"/>
        </w:rPr>
        <w:t>in</w:t>
      </w:r>
      <w:r>
        <w:rPr>
          <w:color w:val="201E1F"/>
          <w:spacing w:val="-4"/>
        </w:rPr>
        <w:t> </w:t>
      </w:r>
      <w:r>
        <w:rPr>
          <w:color w:val="201E1F"/>
        </w:rPr>
        <w:t>Economics,</w:t>
      </w:r>
      <w:r>
        <w:rPr>
          <w:color w:val="201E1F"/>
          <w:spacing w:val="-4"/>
        </w:rPr>
        <w:t> </w:t>
      </w:r>
      <w:r>
        <w:rPr>
          <w:color w:val="201E1F"/>
        </w:rPr>
        <w:t>Option</w:t>
      </w:r>
      <w:r>
        <w:rPr>
          <w:color w:val="201E1F"/>
          <w:spacing w:val="-4"/>
        </w:rPr>
        <w:t> </w:t>
      </w:r>
      <w:r>
        <w:rPr>
          <w:color w:val="201E1F"/>
        </w:rPr>
        <w:t>in</w:t>
      </w:r>
      <w:r>
        <w:rPr>
          <w:color w:val="201E1F"/>
          <w:spacing w:val="-4"/>
        </w:rPr>
        <w:t> </w:t>
      </w:r>
      <w:r>
        <w:rPr>
          <w:color w:val="201E1F"/>
        </w:rPr>
        <w:t>Mathematical</w:t>
      </w:r>
      <w:r>
        <w:rPr>
          <w:color w:val="201E1F"/>
          <w:spacing w:val="-4"/>
        </w:rPr>
        <w:t> </w:t>
      </w:r>
      <w:r>
        <w:rPr>
          <w:color w:val="201E1F"/>
        </w:rPr>
        <w:t>Economics and</w:t>
      </w:r>
      <w:r>
        <w:rPr>
          <w:color w:val="201E1F"/>
          <w:spacing w:val="-4"/>
        </w:rPr>
        <w:t> </w:t>
      </w:r>
      <w:r>
        <w:rPr>
          <w:color w:val="201E1F"/>
        </w:rPr>
        <w:t>Economic</w:t>
      </w:r>
      <w:r>
        <w:rPr>
          <w:color w:val="201E1F"/>
          <w:spacing w:val="-3"/>
        </w:rPr>
        <w:t> </w:t>
      </w:r>
      <w:r>
        <w:rPr>
          <w:color w:val="201E1F"/>
        </w:rPr>
        <w:t>Theory</w:t>
      </w:r>
      <w:r>
        <w:rPr>
          <w:color w:val="201E1F"/>
          <w:spacing w:val="-2"/>
        </w:rPr>
        <w:t> </w:t>
      </w:r>
      <w:r>
        <w:rPr>
          <w:color w:val="201E1F"/>
        </w:rPr>
        <w:t>–</w:t>
      </w:r>
      <w:r>
        <w:rPr>
          <w:color w:val="201E1F"/>
          <w:spacing w:val="-2"/>
        </w:rPr>
        <w:t> </w:t>
      </w:r>
      <w:r>
        <w:rPr>
          <w:color w:val="201E1F"/>
        </w:rPr>
        <w:t>Title,</w:t>
      </w:r>
      <w:r>
        <w:rPr>
          <w:color w:val="201E1F"/>
          <w:spacing w:val="-1"/>
        </w:rPr>
        <w:t> </w:t>
      </w:r>
      <w:r>
        <w:rPr>
          <w:color w:val="201E1F"/>
        </w:rPr>
        <w:t>Designation,</w:t>
      </w:r>
      <w:r>
        <w:rPr>
          <w:color w:val="201E1F"/>
          <w:spacing w:val="-2"/>
        </w:rPr>
        <w:t> </w:t>
      </w:r>
      <w:r>
        <w:rPr>
          <w:color w:val="201E1F"/>
        </w:rPr>
        <w:t>and</w:t>
      </w:r>
      <w:r>
        <w:rPr>
          <w:color w:val="201E1F"/>
          <w:spacing w:val="-4"/>
        </w:rPr>
        <w:t> </w:t>
      </w:r>
      <w:r>
        <w:rPr>
          <w:color w:val="201E1F"/>
        </w:rPr>
        <w:t>CIP</w:t>
      </w:r>
      <w:r>
        <w:rPr>
          <w:color w:val="201E1F"/>
          <w:spacing w:val="-3"/>
        </w:rPr>
        <w:t> </w:t>
      </w:r>
      <w:r>
        <w:rPr>
          <w:color w:val="201E1F"/>
        </w:rPr>
        <w:t>Code</w:t>
      </w:r>
      <w:r>
        <w:rPr>
          <w:color w:val="201E1F"/>
          <w:spacing w:val="-2"/>
        </w:rPr>
        <w:t> Changes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305" w:right="108" w:firstLine="6"/>
        <w:jc w:val="center"/>
      </w:pPr>
      <w:r>
        <w:rPr>
          <w:color w:val="201E1F"/>
        </w:rPr>
        <w:t>(These</w:t>
      </w:r>
      <w:r>
        <w:rPr>
          <w:color w:val="201E1F"/>
          <w:spacing w:val="-2"/>
        </w:rPr>
        <w:t> </w:t>
      </w:r>
      <w:r>
        <w:rPr>
          <w:color w:val="201E1F"/>
        </w:rPr>
        <w:t>degree</w:t>
      </w:r>
      <w:r>
        <w:rPr>
          <w:color w:val="201E1F"/>
          <w:spacing w:val="-2"/>
        </w:rPr>
        <w:t> </w:t>
      </w:r>
      <w:r>
        <w:rPr>
          <w:color w:val="201E1F"/>
        </w:rPr>
        <w:t>changes</w:t>
      </w:r>
      <w:r>
        <w:rPr>
          <w:color w:val="201E1F"/>
          <w:spacing w:val="-1"/>
        </w:rPr>
        <w:t> </w:t>
      </w:r>
      <w:r>
        <w:rPr>
          <w:color w:val="201E1F"/>
        </w:rPr>
        <w:t>were</w:t>
      </w:r>
      <w:r>
        <w:rPr>
          <w:color w:val="201E1F"/>
          <w:spacing w:val="-2"/>
        </w:rPr>
        <w:t> </w:t>
      </w:r>
      <w:r>
        <w:rPr>
          <w:color w:val="201E1F"/>
        </w:rPr>
        <w:t>by</w:t>
      </w:r>
      <w:r>
        <w:rPr>
          <w:color w:val="201E1F"/>
          <w:spacing w:val="-1"/>
        </w:rPr>
        <w:t> </w:t>
      </w:r>
      <w:r>
        <w:rPr>
          <w:color w:val="201E1F"/>
        </w:rPr>
        <w:t>the</w:t>
      </w:r>
      <w:r>
        <w:rPr>
          <w:color w:val="201E1F"/>
          <w:spacing w:val="-2"/>
        </w:rPr>
        <w:t> </w:t>
      </w:r>
      <w:r>
        <w:rPr>
          <w:color w:val="201E1F"/>
        </w:rPr>
        <w:t>CSULB</w:t>
      </w:r>
      <w:r>
        <w:rPr>
          <w:color w:val="201E1F"/>
          <w:spacing w:val="-1"/>
        </w:rPr>
        <w:t> </w:t>
      </w:r>
      <w:r>
        <w:rPr>
          <w:color w:val="201E1F"/>
        </w:rPr>
        <w:t>Academic</w:t>
      </w:r>
      <w:r>
        <w:rPr>
          <w:color w:val="201E1F"/>
          <w:spacing w:val="-2"/>
        </w:rPr>
        <w:t> </w:t>
      </w:r>
      <w:r>
        <w:rPr>
          <w:color w:val="201E1F"/>
        </w:rPr>
        <w:t>Senate</w:t>
      </w:r>
      <w:r>
        <w:rPr>
          <w:color w:val="201E1F"/>
          <w:spacing w:val="-2"/>
        </w:rPr>
        <w:t> </w:t>
      </w:r>
      <w:r>
        <w:rPr>
          <w:color w:val="201E1F"/>
        </w:rPr>
        <w:t>on</w:t>
      </w:r>
      <w:r>
        <w:rPr>
          <w:color w:val="201E1F"/>
          <w:spacing w:val="-1"/>
        </w:rPr>
        <w:t> </w:t>
      </w:r>
      <w:r>
        <w:rPr>
          <w:color w:val="201E1F"/>
        </w:rPr>
        <w:t>September 12,</w:t>
      </w:r>
      <w:r>
        <w:rPr>
          <w:color w:val="201E1F"/>
          <w:spacing w:val="-1"/>
        </w:rPr>
        <w:t> </w:t>
      </w:r>
      <w:r>
        <w:rPr>
          <w:color w:val="201E1F"/>
        </w:rPr>
        <w:t>2024,</w:t>
      </w:r>
      <w:r>
        <w:rPr>
          <w:color w:val="201E1F"/>
          <w:spacing w:val="-1"/>
        </w:rPr>
        <w:t> </w:t>
      </w:r>
      <w:r>
        <w:rPr>
          <w:color w:val="201E1F"/>
        </w:rPr>
        <w:t>approved by</w:t>
      </w:r>
      <w:r>
        <w:rPr>
          <w:color w:val="201E1F"/>
          <w:spacing w:val="-3"/>
        </w:rPr>
        <w:t> </w:t>
      </w:r>
      <w:r>
        <w:rPr>
          <w:color w:val="201E1F"/>
        </w:rPr>
        <w:t>the</w:t>
      </w:r>
      <w:r>
        <w:rPr>
          <w:color w:val="201E1F"/>
          <w:spacing w:val="-13"/>
        </w:rPr>
        <w:t> </w:t>
      </w:r>
      <w:r>
        <w:rPr>
          <w:color w:val="201E1F"/>
        </w:rPr>
        <w:t>CSULB</w:t>
      </w:r>
      <w:r>
        <w:rPr>
          <w:color w:val="201E1F"/>
          <w:spacing w:val="-3"/>
        </w:rPr>
        <w:t> </w:t>
      </w:r>
      <w:r>
        <w:rPr>
          <w:color w:val="201E1F"/>
        </w:rPr>
        <w:t>President</w:t>
      </w:r>
      <w:r>
        <w:rPr>
          <w:color w:val="201E1F"/>
          <w:spacing w:val="-3"/>
        </w:rPr>
        <w:t> </w:t>
      </w:r>
      <w:r>
        <w:rPr>
          <w:color w:val="201E1F"/>
        </w:rPr>
        <w:t>on</w:t>
      </w:r>
      <w:r>
        <w:rPr>
          <w:color w:val="201E1F"/>
          <w:spacing w:val="-3"/>
        </w:rPr>
        <w:t> </w:t>
      </w:r>
      <w:r>
        <w:rPr>
          <w:color w:val="201E1F"/>
        </w:rPr>
        <w:t>October</w:t>
      </w:r>
      <w:r>
        <w:rPr>
          <w:color w:val="201E1F"/>
          <w:spacing w:val="-4"/>
        </w:rPr>
        <w:t> </w:t>
      </w:r>
      <w:r>
        <w:rPr>
          <w:color w:val="201E1F"/>
        </w:rPr>
        <w:t>14,</w:t>
      </w:r>
      <w:r>
        <w:rPr>
          <w:color w:val="201E1F"/>
          <w:spacing w:val="-3"/>
        </w:rPr>
        <w:t> </w:t>
      </w:r>
      <w:r>
        <w:rPr>
          <w:color w:val="201E1F"/>
        </w:rPr>
        <w:t>2024,</w:t>
      </w:r>
      <w:r>
        <w:rPr>
          <w:color w:val="201E1F"/>
          <w:spacing w:val="-1"/>
        </w:rPr>
        <w:t> </w:t>
      </w:r>
      <w:r>
        <w:rPr>
          <w:color w:val="201E1F"/>
        </w:rPr>
        <w:t>and</w:t>
      </w:r>
      <w:r>
        <w:rPr>
          <w:color w:val="201E1F"/>
          <w:spacing w:val="-1"/>
        </w:rPr>
        <w:t> </w:t>
      </w:r>
      <w:r>
        <w:rPr>
          <w:color w:val="201E1F"/>
        </w:rPr>
        <w:t>approved</w:t>
      </w:r>
      <w:r>
        <w:rPr>
          <w:color w:val="201E1F"/>
          <w:spacing w:val="-3"/>
        </w:rPr>
        <w:t> </w:t>
      </w:r>
      <w:r>
        <w:rPr>
          <w:color w:val="201E1F"/>
        </w:rPr>
        <w:t>by</w:t>
      </w:r>
      <w:r>
        <w:rPr>
          <w:color w:val="201E1F"/>
          <w:spacing w:val="-3"/>
        </w:rPr>
        <w:t> </w:t>
      </w:r>
      <w:r>
        <w:rPr>
          <w:color w:val="201E1F"/>
        </w:rPr>
        <w:t>the</w:t>
      </w:r>
      <w:r>
        <w:rPr>
          <w:color w:val="201E1F"/>
          <w:spacing w:val="-4"/>
        </w:rPr>
        <w:t> </w:t>
      </w:r>
      <w:r>
        <w:rPr>
          <w:color w:val="201E1F"/>
        </w:rPr>
        <w:t>CSU</w:t>
      </w:r>
      <w:r>
        <w:rPr>
          <w:color w:val="201E1F"/>
          <w:spacing w:val="-4"/>
        </w:rPr>
        <w:t> </w:t>
      </w:r>
      <w:r>
        <w:rPr>
          <w:color w:val="201E1F"/>
        </w:rPr>
        <w:t>Chancellor’s</w:t>
      </w:r>
      <w:r>
        <w:rPr>
          <w:color w:val="201E1F"/>
          <w:spacing w:val="-3"/>
        </w:rPr>
        <w:t> </w:t>
      </w:r>
      <w:r>
        <w:rPr>
          <w:color w:val="201E1F"/>
        </w:rPr>
        <w:t>Office</w:t>
      </w:r>
      <w:r>
        <w:rPr>
          <w:color w:val="201E1F"/>
          <w:spacing w:val="-4"/>
        </w:rPr>
        <w:t> </w:t>
      </w:r>
      <w:r>
        <w:rPr>
          <w:color w:val="201E1F"/>
        </w:rPr>
        <w:t>on November 21, 2024.)</w:t>
      </w:r>
    </w:p>
    <w:p>
      <w:pPr>
        <w:pStyle w:val="BodyText"/>
        <w:spacing w:before="14"/>
      </w:pPr>
    </w:p>
    <w:p>
      <w:pPr>
        <w:pStyle w:val="BodyText"/>
        <w:spacing w:line="259" w:lineRule="auto"/>
        <w:ind w:left="140" w:right="37"/>
      </w:pPr>
      <w:r>
        <w:rPr/>
        <w:t>The</w:t>
      </w:r>
      <w:r>
        <w:rPr>
          <w:spacing w:val="-5"/>
        </w:rPr>
        <w:t> </w:t>
      </w:r>
      <w:r>
        <w:rPr/>
        <w:t>Bachelor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Arts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Economics,</w:t>
      </w:r>
      <w:r>
        <w:rPr>
          <w:spacing w:val="-4"/>
        </w:rPr>
        <w:t> </w:t>
      </w:r>
      <w:r>
        <w:rPr/>
        <w:t>Option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Mathematical</w:t>
      </w:r>
      <w:r>
        <w:rPr>
          <w:spacing w:val="-4"/>
        </w:rPr>
        <w:t> </w:t>
      </w:r>
      <w:r>
        <w:rPr/>
        <w:t>Economics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Theory, CIP Code: 45.0601 (CSU Code 22041) will update to the:</w:t>
      </w:r>
    </w:p>
    <w:p>
      <w:pPr>
        <w:pStyle w:val="BodyText"/>
        <w:spacing w:before="21"/>
      </w:pPr>
    </w:p>
    <w:p>
      <w:pPr>
        <w:pStyle w:val="BodyText"/>
        <w:spacing w:line="259" w:lineRule="auto"/>
        <w:ind w:left="140" w:right="504"/>
      </w:pPr>
      <w:r>
        <w:rPr/>
        <w:t>Bachelor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Science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Economics,</w:t>
      </w:r>
      <w:r>
        <w:rPr>
          <w:spacing w:val="-4"/>
        </w:rPr>
        <w:t> </w:t>
      </w:r>
      <w:r>
        <w:rPr/>
        <w:t>Option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Mathematical</w:t>
      </w:r>
      <w:r>
        <w:rPr>
          <w:spacing w:val="-4"/>
        </w:rPr>
        <w:t> </w:t>
      </w:r>
      <w:r>
        <w:rPr/>
        <w:t>Economics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Theory CIP Code 45.0603 (CSU Code 22043)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2"/>
      </w:pPr>
    </w:p>
    <w:p>
      <w:pPr>
        <w:pStyle w:val="Heading1"/>
        <w:spacing w:before="1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819911</wp:posOffset>
                </wp:positionH>
                <wp:positionV relativeFrom="paragraph">
                  <wp:posOffset>-245808</wp:posOffset>
                </wp:positionV>
                <wp:extent cx="6132830" cy="95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132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 h="9525">
                              <a:moveTo>
                                <a:pt x="613258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32588" y="9144"/>
                              </a:lnTo>
                              <a:lnTo>
                                <a:pt x="6132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559998pt;margin-top:-19.355003pt;width:482.881pt;height:.72pt;mso-position-horizontal-relative:page;mso-position-vertical-relative:paragraph;z-index:15728640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201E1F"/>
        </w:rPr>
        <w:t>EFFECTIVE:</w:t>
      </w:r>
      <w:r>
        <w:rPr>
          <w:color w:val="201E1F"/>
          <w:spacing w:val="-14"/>
        </w:rPr>
        <w:t> </w:t>
      </w:r>
      <w:r>
        <w:rPr>
          <w:color w:val="201E1F"/>
        </w:rPr>
        <w:t>Fall</w:t>
      </w:r>
      <w:r>
        <w:rPr>
          <w:color w:val="201E1F"/>
          <w:spacing w:val="-12"/>
        </w:rPr>
        <w:t> </w:t>
      </w:r>
      <w:r>
        <w:rPr>
          <w:color w:val="201E1F"/>
          <w:spacing w:val="-4"/>
        </w:rPr>
        <w:t>2025</w:t>
      </w:r>
    </w:p>
    <w:p>
      <w:pPr>
        <w:pStyle w:val="BodyText"/>
        <w:spacing w:line="427" w:lineRule="auto" w:before="216"/>
        <w:ind w:left="140" w:right="5152"/>
      </w:pPr>
      <w:r>
        <w:rPr/>
        <w:t>Academic</w:t>
      </w:r>
      <w:r>
        <w:rPr>
          <w:spacing w:val="-13"/>
        </w:rPr>
        <w:t> </w:t>
      </w:r>
      <w:r>
        <w:rPr/>
        <w:t>Plan</w:t>
      </w:r>
      <w:r>
        <w:rPr>
          <w:spacing w:val="-13"/>
        </w:rPr>
        <w:t> </w:t>
      </w:r>
      <w:r>
        <w:rPr/>
        <w:t>Code:</w:t>
      </w:r>
      <w:r>
        <w:rPr>
          <w:spacing w:val="-13"/>
        </w:rPr>
        <w:t> </w:t>
      </w:r>
      <w:r>
        <w:rPr/>
        <w:t>ECONBS02U1 College: 28, College of Liberal Arts Department: Economics</w:t>
      </w:r>
    </w:p>
    <w:sectPr>
      <w:headerReference w:type="default" r:id="rId5"/>
      <w:type w:val="continuous"/>
      <w:pgSz w:w="12240" w:h="15840"/>
      <w:pgMar w:header="1497" w:footer="0" w:top="2520" w:bottom="280" w:left="1180" w:right="13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60192">
              <wp:simplePos x="0" y="0"/>
              <wp:positionH relativeFrom="page">
                <wp:posOffset>914398</wp:posOffset>
              </wp:positionH>
              <wp:positionV relativeFrom="page">
                <wp:posOffset>1596393</wp:posOffset>
              </wp:positionV>
              <wp:extent cx="5943600" cy="889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43600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8890">
                            <a:moveTo>
                              <a:pt x="5943600" y="0"/>
                            </a:moveTo>
                            <a:lnTo>
                              <a:pt x="5939155" y="0"/>
                            </a:lnTo>
                            <a:lnTo>
                              <a:pt x="0" y="0"/>
                            </a:lnTo>
                            <a:lnTo>
                              <a:pt x="0" y="8877"/>
                            </a:lnTo>
                            <a:lnTo>
                              <a:pt x="5943600" y="8877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9F9F9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999901pt;margin-top:125.700302pt;width:468pt;height:.7pt;mso-position-horizontal-relative:page;mso-position-vertical-relative:page;z-index:-15756288" id="docshape1" coordorigin="1440,2514" coordsize="9360,14" path="m10800,2514l10793,2514,1440,2514,1440,2528,10800,2528,10800,2514xe" filled="true" fillcolor="#9f9f9f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0704">
              <wp:simplePos x="0" y="0"/>
              <wp:positionH relativeFrom="page">
                <wp:posOffset>1174496</wp:posOffset>
              </wp:positionH>
              <wp:positionV relativeFrom="page">
                <wp:posOffset>938106</wp:posOffset>
              </wp:positionV>
              <wp:extent cx="2755265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552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01E1F"/>
                              <w:w w:val="105"/>
                              <w:sz w:val="24"/>
                            </w:rPr>
                            <w:t>California</w:t>
                          </w:r>
                          <w:r>
                            <w:rPr>
                              <w:b/>
                              <w:color w:val="201E1F"/>
                              <w:spacing w:val="-12"/>
                              <w:w w:val="10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w w:val="105"/>
                              <w:sz w:val="24"/>
                            </w:rPr>
                            <w:t>State</w:t>
                          </w:r>
                          <w:r>
                            <w:rPr>
                              <w:b/>
                              <w:color w:val="201E1F"/>
                              <w:spacing w:val="-9"/>
                              <w:w w:val="10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w w:val="105"/>
                              <w:sz w:val="24"/>
                            </w:rPr>
                            <w:t>University,</w:t>
                          </w:r>
                          <w:r>
                            <w:rPr>
                              <w:b/>
                              <w:color w:val="201E1F"/>
                              <w:spacing w:val="-12"/>
                              <w:w w:val="10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w w:val="105"/>
                              <w:sz w:val="24"/>
                            </w:rPr>
                            <w:t>Long</w:t>
                          </w:r>
                          <w:r>
                            <w:rPr>
                              <w:b/>
                              <w:color w:val="201E1F"/>
                              <w:spacing w:val="-11"/>
                              <w:w w:val="10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pacing w:val="-2"/>
                              <w:w w:val="105"/>
                              <w:sz w:val="24"/>
                            </w:rPr>
                            <w:t>Beach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2.480003pt;margin-top:73.866638pt;width:216.95pt;height:15.3pt;mso-position-horizontal-relative:page;mso-position-vertical-relative:page;z-index:-1575577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01E1F"/>
                        <w:w w:val="105"/>
                        <w:sz w:val="24"/>
                      </w:rPr>
                      <w:t>California</w:t>
                    </w:r>
                    <w:r>
                      <w:rPr>
                        <w:b/>
                        <w:color w:val="201E1F"/>
                        <w:spacing w:val="-12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color w:val="201E1F"/>
                        <w:w w:val="105"/>
                        <w:sz w:val="24"/>
                      </w:rPr>
                      <w:t>State</w:t>
                    </w:r>
                    <w:r>
                      <w:rPr>
                        <w:b/>
                        <w:color w:val="201E1F"/>
                        <w:spacing w:val="-9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color w:val="201E1F"/>
                        <w:w w:val="105"/>
                        <w:sz w:val="24"/>
                      </w:rPr>
                      <w:t>University,</w:t>
                    </w:r>
                    <w:r>
                      <w:rPr>
                        <w:b/>
                        <w:color w:val="201E1F"/>
                        <w:spacing w:val="-12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color w:val="201E1F"/>
                        <w:w w:val="105"/>
                        <w:sz w:val="24"/>
                      </w:rPr>
                      <w:t>Long</w:t>
                    </w:r>
                    <w:r>
                      <w:rPr>
                        <w:b/>
                        <w:color w:val="201E1F"/>
                        <w:spacing w:val="-11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color w:val="201E1F"/>
                        <w:spacing w:val="-2"/>
                        <w:w w:val="105"/>
                        <w:sz w:val="24"/>
                      </w:rPr>
                      <w:t>Beach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1216">
              <wp:simplePos x="0" y="0"/>
              <wp:positionH relativeFrom="page">
                <wp:posOffset>5746496</wp:posOffset>
              </wp:positionH>
              <wp:positionV relativeFrom="page">
                <wp:posOffset>938106</wp:posOffset>
              </wp:positionV>
              <wp:extent cx="1127760" cy="5600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27760" cy="560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0" w:right="27" w:firstLine="0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01E1F"/>
                              <w:sz w:val="24"/>
                            </w:rPr>
                            <w:t>Policy</w:t>
                          </w:r>
                          <w:r>
                            <w:rPr>
                              <w:b/>
                              <w:color w:val="201E1F"/>
                              <w:spacing w:val="-2"/>
                              <w:sz w:val="24"/>
                            </w:rPr>
                            <w:t> Statement</w:t>
                          </w:r>
                        </w:p>
                        <w:p>
                          <w:pPr>
                            <w:spacing w:before="7"/>
                            <w:ind w:left="0" w:right="27" w:firstLine="0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01E1F"/>
                              <w:spacing w:val="-2"/>
                              <w:sz w:val="24"/>
                            </w:rPr>
                            <w:t>25-</w:t>
                          </w:r>
                          <w:r>
                            <w:rPr>
                              <w:b/>
                              <w:color w:val="201E1F"/>
                              <w:spacing w:val="-7"/>
                              <w:sz w:val="24"/>
                            </w:rPr>
                            <w:t>10</w:t>
                          </w:r>
                        </w:p>
                        <w:p>
                          <w:pPr>
                            <w:pStyle w:val="BodyText"/>
                            <w:spacing w:before="17"/>
                            <w:ind w:right="18"/>
                            <w:jc w:val="right"/>
                          </w:pPr>
                          <w:r>
                            <w:rPr>
                              <w:color w:val="201E1F"/>
                            </w:rPr>
                            <w:t>April</w:t>
                          </w:r>
                          <w:r>
                            <w:rPr>
                              <w:color w:val="201E1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201E1F"/>
                            </w:rPr>
                            <w:t>8,</w:t>
                          </w:r>
                          <w:r>
                            <w:rPr>
                              <w:color w:val="201E1F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201E1F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2.480011pt;margin-top:73.866638pt;width:88.8pt;height:44.1pt;mso-position-horizontal-relative:page;mso-position-vertical-relative:page;z-index:-15755264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0" w:right="27" w:firstLine="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01E1F"/>
                        <w:sz w:val="24"/>
                      </w:rPr>
                      <w:t>Policy</w:t>
                    </w:r>
                    <w:r>
                      <w:rPr>
                        <w:b/>
                        <w:color w:val="201E1F"/>
                        <w:spacing w:val="-2"/>
                        <w:sz w:val="24"/>
                      </w:rPr>
                      <w:t> Statement</w:t>
                    </w:r>
                  </w:p>
                  <w:p>
                    <w:pPr>
                      <w:spacing w:before="7"/>
                      <w:ind w:left="0" w:right="27" w:firstLine="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01E1F"/>
                        <w:spacing w:val="-2"/>
                        <w:sz w:val="24"/>
                      </w:rPr>
                      <w:t>25-</w:t>
                    </w:r>
                    <w:r>
                      <w:rPr>
                        <w:b/>
                        <w:color w:val="201E1F"/>
                        <w:spacing w:val="-7"/>
                        <w:sz w:val="24"/>
                      </w:rPr>
                      <w:t>10</w:t>
                    </w:r>
                  </w:p>
                  <w:p>
                    <w:pPr>
                      <w:pStyle w:val="BodyText"/>
                      <w:spacing w:before="17"/>
                      <w:ind w:right="18"/>
                      <w:jc w:val="right"/>
                    </w:pPr>
                    <w:r>
                      <w:rPr>
                        <w:color w:val="201E1F"/>
                      </w:rPr>
                      <w:t>April</w:t>
                    </w:r>
                    <w:r>
                      <w:rPr>
                        <w:color w:val="201E1F"/>
                        <w:spacing w:val="-2"/>
                      </w:rPr>
                      <w:t> </w:t>
                    </w:r>
                    <w:r>
                      <w:rPr>
                        <w:color w:val="201E1F"/>
                      </w:rPr>
                      <w:t>8,</w:t>
                    </w:r>
                    <w:r>
                      <w:rPr>
                        <w:color w:val="201E1F"/>
                        <w:spacing w:val="-5"/>
                      </w:rPr>
                      <w:t> </w:t>
                    </w:r>
                    <w:r>
                      <w:rPr>
                        <w:color w:val="201E1F"/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2025-04-08T23:12:30Z</dcterms:created>
  <dcterms:modified xsi:type="dcterms:W3CDTF">2025-04-08T23:12:30Z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Acrobat PDFMaker 21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2025-04-08T00:00:00Z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D:20220727160502</vt:lpwstr>
  </property>
</Properties>
</file>