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760" w:val="left" w:leader="none"/>
        </w:tabs>
        <w:spacing w:line="247" w:lineRule="auto" w:before="68"/>
        <w:ind w:left="9027" w:right="202" w:hanging="8811"/>
        <w:jc w:val="right"/>
        <w:rPr>
          <w:rFonts w:ascii="Arial"/>
          <w:b/>
          <w:sz w:val="23"/>
        </w:rPr>
      </w:pPr>
      <w:bookmarkStart w:name="California State University, Long Beach " w:id="1"/>
      <w:bookmarkEnd w:id="1"/>
      <w:r>
        <w:rPr/>
      </w:r>
      <w:r>
        <w:rPr>
          <w:rFonts w:ascii="Arial"/>
          <w:b/>
          <w:color w:val="201E1F"/>
          <w:sz w:val="23"/>
        </w:rPr>
        <w:t>California State University, Long Beach</w:t>
        <w:tab/>
        <w:t>Policy</w:t>
      </w:r>
      <w:r>
        <w:rPr>
          <w:rFonts w:ascii="Arial"/>
          <w:b/>
          <w:color w:val="201E1F"/>
          <w:spacing w:val="-16"/>
          <w:sz w:val="23"/>
        </w:rPr>
        <w:t> </w:t>
      </w:r>
      <w:r>
        <w:rPr>
          <w:rFonts w:ascii="Arial"/>
          <w:b/>
          <w:color w:val="201E1F"/>
          <w:sz w:val="23"/>
        </w:rPr>
        <w:t>Statement </w:t>
      </w:r>
      <w:r>
        <w:rPr>
          <w:rFonts w:ascii="Arial"/>
          <w:b/>
          <w:color w:val="201E1F"/>
          <w:spacing w:val="-2"/>
          <w:sz w:val="23"/>
        </w:rPr>
        <w:t>24-</w:t>
      </w:r>
      <w:r>
        <w:rPr>
          <w:rFonts w:ascii="Arial"/>
          <w:b/>
          <w:color w:val="201E1F"/>
          <w:spacing w:val="-5"/>
          <w:sz w:val="23"/>
        </w:rPr>
        <w:t>08</w:t>
      </w:r>
    </w:p>
    <w:p>
      <w:pPr>
        <w:spacing w:before="6"/>
        <w:ind w:left="0" w:right="192" w:firstLine="0"/>
        <w:jc w:val="right"/>
        <w:rPr>
          <w:rFonts w:ascii="Arial"/>
          <w:sz w:val="20"/>
        </w:rPr>
      </w:pPr>
      <w:r>
        <w:rPr>
          <w:rFonts w:ascii="Arial"/>
          <w:color w:val="201E1F"/>
          <w:sz w:val="20"/>
        </w:rPr>
        <w:t>April</w:t>
      </w:r>
      <w:r>
        <w:rPr>
          <w:rFonts w:ascii="Arial"/>
          <w:color w:val="201E1F"/>
          <w:spacing w:val="-6"/>
          <w:sz w:val="20"/>
        </w:rPr>
        <w:t> </w:t>
      </w:r>
      <w:r>
        <w:rPr>
          <w:rFonts w:ascii="Arial"/>
          <w:color w:val="201E1F"/>
          <w:sz w:val="20"/>
        </w:rPr>
        <w:t>16,</w:t>
      </w:r>
      <w:r>
        <w:rPr>
          <w:rFonts w:ascii="Arial"/>
          <w:color w:val="201E1F"/>
          <w:spacing w:val="-4"/>
          <w:sz w:val="20"/>
        </w:rPr>
        <w:t> 2024</w:t>
      </w:r>
    </w:p>
    <w:p>
      <w:pPr>
        <w:pStyle w:val="BodyText"/>
        <w:spacing w:before="1"/>
        <w:ind w:left="0" w:firstLine="0"/>
        <w:rPr>
          <w:rFonts w:ascii="Arial"/>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111251</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599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Title"/>
      </w:pPr>
      <w:bookmarkStart w:name="Diversity, Equity, Inclusion, Access Cul" w:id="2"/>
      <w:bookmarkEnd w:id="2"/>
      <w:r>
        <w:rPr>
          <w:b w:val="0"/>
        </w:rPr>
      </w:r>
      <w:r>
        <w:rPr>
          <w:color w:val="333333"/>
        </w:rPr>
        <w:t>Diversity,</w:t>
      </w:r>
      <w:r>
        <w:rPr>
          <w:color w:val="333333"/>
          <w:spacing w:val="-6"/>
        </w:rPr>
        <w:t> </w:t>
      </w:r>
      <w:r>
        <w:rPr>
          <w:color w:val="333333"/>
        </w:rPr>
        <w:t>Equity,</w:t>
      </w:r>
      <w:r>
        <w:rPr>
          <w:color w:val="333333"/>
          <w:spacing w:val="-5"/>
        </w:rPr>
        <w:t> </w:t>
      </w:r>
      <w:r>
        <w:rPr>
          <w:color w:val="333333"/>
        </w:rPr>
        <w:t>Inclusion,</w:t>
      </w:r>
      <w:r>
        <w:rPr>
          <w:color w:val="333333"/>
          <w:spacing w:val="-6"/>
        </w:rPr>
        <w:t> </w:t>
      </w:r>
      <w:r>
        <w:rPr>
          <w:color w:val="333333"/>
        </w:rPr>
        <w:t>Access</w:t>
      </w:r>
      <w:r>
        <w:rPr>
          <w:color w:val="333333"/>
          <w:spacing w:val="-5"/>
        </w:rPr>
        <w:t> </w:t>
      </w:r>
      <w:r>
        <w:rPr>
          <w:color w:val="333333"/>
        </w:rPr>
        <w:t>Culture</w:t>
      </w:r>
      <w:r>
        <w:rPr>
          <w:color w:val="333333"/>
          <w:spacing w:val="-6"/>
        </w:rPr>
        <w:t> </w:t>
      </w:r>
      <w:r>
        <w:rPr>
          <w:color w:val="333333"/>
        </w:rPr>
        <w:t>and</w:t>
      </w:r>
      <w:r>
        <w:rPr>
          <w:color w:val="333333"/>
          <w:spacing w:val="-7"/>
        </w:rPr>
        <w:t> </w:t>
      </w:r>
      <w:r>
        <w:rPr>
          <w:color w:val="333333"/>
        </w:rPr>
        <w:t>Climate</w:t>
      </w:r>
      <w:r>
        <w:rPr>
          <w:color w:val="333333"/>
          <w:spacing w:val="-6"/>
        </w:rPr>
        <w:t> </w:t>
      </w:r>
      <w:r>
        <w:rPr>
          <w:color w:val="333333"/>
        </w:rPr>
        <w:t>Committee </w:t>
      </w:r>
      <w:r>
        <w:rPr>
          <w:color w:val="333333"/>
          <w:spacing w:val="-2"/>
        </w:rPr>
        <w:t>(DEIA-CCC)</w:t>
      </w:r>
    </w:p>
    <w:p>
      <w:pPr>
        <w:spacing w:before="389"/>
        <w:ind w:left="334" w:right="267" w:firstLine="0"/>
        <w:jc w:val="center"/>
        <w:rPr>
          <w:rFonts w:ascii="Arial"/>
          <w:sz w:val="18"/>
        </w:rPr>
      </w:pPr>
      <w:r>
        <w:rPr>
          <w:rFonts w:ascii="Arial"/>
          <w:color w:val="201E1F"/>
          <w:sz w:val="18"/>
        </w:rPr>
        <w:t>(This</w:t>
      </w:r>
      <w:r>
        <w:rPr>
          <w:rFonts w:ascii="Arial"/>
          <w:color w:val="201E1F"/>
          <w:spacing w:val="-3"/>
          <w:sz w:val="18"/>
        </w:rPr>
        <w:t> </w:t>
      </w:r>
      <w:r>
        <w:rPr>
          <w:rFonts w:ascii="Arial"/>
          <w:color w:val="201E1F"/>
          <w:sz w:val="18"/>
        </w:rPr>
        <w:t>policy</w:t>
      </w:r>
      <w:r>
        <w:rPr>
          <w:rFonts w:ascii="Arial"/>
          <w:color w:val="201E1F"/>
          <w:spacing w:val="-1"/>
          <w:sz w:val="18"/>
        </w:rPr>
        <w:t> </w:t>
      </w:r>
      <w:r>
        <w:rPr>
          <w:rFonts w:ascii="Arial"/>
          <w:color w:val="201E1F"/>
          <w:sz w:val="18"/>
        </w:rPr>
        <w:t>was</w:t>
      </w:r>
      <w:r>
        <w:rPr>
          <w:rFonts w:ascii="Arial"/>
          <w:color w:val="201E1F"/>
          <w:spacing w:val="-3"/>
          <w:sz w:val="18"/>
        </w:rPr>
        <w:t> </w:t>
      </w:r>
      <w:r>
        <w:rPr>
          <w:rFonts w:ascii="Arial"/>
          <w:color w:val="201E1F"/>
          <w:sz w:val="18"/>
        </w:rPr>
        <w:t>approved</w:t>
      </w:r>
      <w:r>
        <w:rPr>
          <w:rFonts w:ascii="Arial"/>
          <w:color w:val="201E1F"/>
          <w:spacing w:val="-1"/>
          <w:sz w:val="18"/>
        </w:rPr>
        <w:t> </w:t>
      </w:r>
      <w:r>
        <w:rPr>
          <w:rFonts w:ascii="Arial"/>
          <w:color w:val="201E1F"/>
          <w:sz w:val="18"/>
        </w:rPr>
        <w:t>by</w:t>
      </w:r>
      <w:r>
        <w:rPr>
          <w:rFonts w:ascii="Arial"/>
          <w:color w:val="201E1F"/>
          <w:spacing w:val="-1"/>
          <w:sz w:val="18"/>
        </w:rPr>
        <w:t> </w:t>
      </w:r>
      <w:r>
        <w:rPr>
          <w:rFonts w:ascii="Arial"/>
          <w:color w:val="201E1F"/>
          <w:sz w:val="18"/>
        </w:rPr>
        <w:t>the</w:t>
      </w:r>
      <w:r>
        <w:rPr>
          <w:rFonts w:ascii="Arial"/>
          <w:color w:val="201E1F"/>
          <w:spacing w:val="-1"/>
          <w:sz w:val="18"/>
        </w:rPr>
        <w:t> </w:t>
      </w:r>
      <w:r>
        <w:rPr>
          <w:rFonts w:ascii="Arial"/>
          <w:color w:val="201E1F"/>
          <w:sz w:val="18"/>
        </w:rPr>
        <w:t>CSULB</w:t>
      </w:r>
      <w:r>
        <w:rPr>
          <w:rFonts w:ascii="Arial"/>
          <w:color w:val="201E1F"/>
          <w:spacing w:val="-2"/>
          <w:sz w:val="18"/>
        </w:rPr>
        <w:t> </w:t>
      </w:r>
      <w:r>
        <w:rPr>
          <w:rFonts w:ascii="Arial"/>
          <w:color w:val="201E1F"/>
          <w:sz w:val="18"/>
        </w:rPr>
        <w:t>Academic</w:t>
      </w:r>
      <w:r>
        <w:rPr>
          <w:rFonts w:ascii="Arial"/>
          <w:color w:val="201E1F"/>
          <w:spacing w:val="-3"/>
          <w:sz w:val="18"/>
        </w:rPr>
        <w:t> </w:t>
      </w:r>
      <w:r>
        <w:rPr>
          <w:rFonts w:ascii="Arial"/>
          <w:color w:val="201E1F"/>
          <w:sz w:val="18"/>
        </w:rPr>
        <w:t>Senate</w:t>
      </w:r>
      <w:r>
        <w:rPr>
          <w:rFonts w:ascii="Arial"/>
          <w:color w:val="201E1F"/>
          <w:spacing w:val="-4"/>
          <w:sz w:val="18"/>
        </w:rPr>
        <w:t> </w:t>
      </w:r>
      <w:r>
        <w:rPr>
          <w:rFonts w:ascii="Arial"/>
          <w:color w:val="201E1F"/>
          <w:sz w:val="18"/>
        </w:rPr>
        <w:t>on</w:t>
      </w:r>
      <w:r>
        <w:rPr>
          <w:rFonts w:ascii="Arial"/>
          <w:color w:val="201E1F"/>
          <w:spacing w:val="-1"/>
          <w:sz w:val="18"/>
        </w:rPr>
        <w:t> </w:t>
      </w:r>
      <w:r>
        <w:rPr>
          <w:rFonts w:ascii="Arial"/>
          <w:color w:val="201E1F"/>
          <w:sz w:val="18"/>
        </w:rPr>
        <w:t>April</w:t>
      </w:r>
      <w:r>
        <w:rPr>
          <w:rFonts w:ascii="Arial"/>
          <w:color w:val="201E1F"/>
          <w:spacing w:val="-1"/>
          <w:sz w:val="18"/>
        </w:rPr>
        <w:t> </w:t>
      </w:r>
      <w:r>
        <w:rPr>
          <w:rFonts w:ascii="Arial"/>
          <w:color w:val="201E1F"/>
          <w:sz w:val="18"/>
        </w:rPr>
        <w:t>11,</w:t>
      </w:r>
      <w:r>
        <w:rPr>
          <w:rFonts w:ascii="Arial"/>
          <w:color w:val="201E1F"/>
          <w:spacing w:val="-2"/>
          <w:sz w:val="18"/>
        </w:rPr>
        <w:t> </w:t>
      </w:r>
      <w:r>
        <w:rPr>
          <w:rFonts w:ascii="Arial"/>
          <w:color w:val="201E1F"/>
          <w:sz w:val="18"/>
        </w:rPr>
        <w:t>2024,</w:t>
      </w:r>
      <w:r>
        <w:rPr>
          <w:rFonts w:ascii="Arial"/>
          <w:color w:val="201E1F"/>
          <w:spacing w:val="-2"/>
          <w:sz w:val="18"/>
        </w:rPr>
        <w:t> </w:t>
      </w:r>
      <w:r>
        <w:rPr>
          <w:rFonts w:ascii="Arial"/>
          <w:color w:val="201E1F"/>
          <w:sz w:val="18"/>
        </w:rPr>
        <w:t>and</w:t>
      </w:r>
      <w:r>
        <w:rPr>
          <w:rFonts w:ascii="Arial"/>
          <w:color w:val="201E1F"/>
          <w:spacing w:val="-4"/>
          <w:sz w:val="18"/>
        </w:rPr>
        <w:t> </w:t>
      </w:r>
      <w:r>
        <w:rPr>
          <w:rFonts w:ascii="Arial"/>
          <w:color w:val="201E1F"/>
          <w:sz w:val="18"/>
        </w:rPr>
        <w:t>approved</w:t>
      </w:r>
      <w:r>
        <w:rPr>
          <w:rFonts w:ascii="Arial"/>
          <w:color w:val="201E1F"/>
          <w:spacing w:val="-2"/>
          <w:sz w:val="18"/>
        </w:rPr>
        <w:t> </w:t>
      </w:r>
      <w:r>
        <w:rPr>
          <w:rFonts w:ascii="Arial"/>
          <w:color w:val="201E1F"/>
          <w:sz w:val="18"/>
        </w:rPr>
        <w:t>by</w:t>
      </w:r>
      <w:r>
        <w:rPr>
          <w:rFonts w:ascii="Arial"/>
          <w:color w:val="201E1F"/>
          <w:spacing w:val="-1"/>
          <w:sz w:val="18"/>
        </w:rPr>
        <w:t> </w:t>
      </w:r>
      <w:r>
        <w:rPr>
          <w:rFonts w:ascii="Arial"/>
          <w:color w:val="201E1F"/>
          <w:sz w:val="18"/>
        </w:rPr>
        <w:t>the</w:t>
      </w:r>
      <w:r>
        <w:rPr>
          <w:rFonts w:ascii="Arial"/>
          <w:color w:val="201E1F"/>
          <w:spacing w:val="-11"/>
          <w:sz w:val="18"/>
        </w:rPr>
        <w:t> </w:t>
      </w:r>
      <w:r>
        <w:rPr>
          <w:rFonts w:ascii="Arial"/>
          <w:color w:val="201E1F"/>
          <w:sz w:val="18"/>
        </w:rPr>
        <w:t>President</w:t>
      </w:r>
      <w:r>
        <w:rPr>
          <w:rFonts w:ascii="Arial"/>
          <w:color w:val="201E1F"/>
          <w:spacing w:val="-4"/>
          <w:sz w:val="18"/>
        </w:rPr>
        <w:t> </w:t>
      </w:r>
      <w:r>
        <w:rPr>
          <w:rFonts w:ascii="Arial"/>
          <w:color w:val="201E1F"/>
          <w:sz w:val="18"/>
        </w:rPr>
        <w:t>on April 12, 2024.)</w:t>
      </w:r>
    </w:p>
    <w:p>
      <w:pPr>
        <w:pStyle w:val="BodyText"/>
        <w:ind w:left="0" w:firstLine="0"/>
        <w:rPr>
          <w:rFonts w:ascii="Arial"/>
          <w:sz w:val="20"/>
        </w:rPr>
      </w:pPr>
    </w:p>
    <w:p>
      <w:pPr>
        <w:pStyle w:val="BodyText"/>
        <w:spacing w:before="154"/>
        <w:ind w:left="0" w:firstLine="0"/>
        <w:rPr>
          <w:rFonts w:ascii="Arial"/>
          <w:sz w:val="20"/>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259461</wp:posOffset>
                </wp:positionV>
                <wp:extent cx="61328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20.430035pt;width:482.881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2"/>
        <w:ind w:left="140" w:right="0" w:firstLine="0"/>
        <w:jc w:val="left"/>
        <w:rPr>
          <w:b/>
          <w:sz w:val="28"/>
        </w:rPr>
      </w:pPr>
      <w:bookmarkStart w:name="CHARGE" w:id="3"/>
      <w:bookmarkEnd w:id="3"/>
      <w:r>
        <w:rPr/>
      </w:r>
      <w:r>
        <w:rPr>
          <w:b/>
          <w:color w:val="333333"/>
          <w:spacing w:val="-2"/>
          <w:sz w:val="28"/>
        </w:rPr>
        <w:t>CHARGE</w:t>
      </w:r>
    </w:p>
    <w:p>
      <w:pPr>
        <w:pStyle w:val="BodyText"/>
        <w:spacing w:before="1"/>
        <w:ind w:left="140" w:firstLine="0"/>
      </w:pPr>
      <w:r>
        <w:rPr>
          <w:color w:val="333333"/>
        </w:rPr>
        <w:t>The mission of the Diversity, Equity, Inclusion, Access, Culture and Climate Committee (DEIA-CCC) is to promote</w:t>
      </w:r>
      <w:r>
        <w:rPr>
          <w:color w:val="333333"/>
          <w:spacing w:val="-1"/>
        </w:rPr>
        <w:t> </w:t>
      </w:r>
      <w:r>
        <w:rPr>
          <w:color w:val="333333"/>
        </w:rPr>
        <w:t>a</w:t>
      </w:r>
      <w:r>
        <w:rPr>
          <w:color w:val="333333"/>
          <w:spacing w:val="-2"/>
        </w:rPr>
        <w:t> </w:t>
      </w:r>
      <w:r>
        <w:rPr>
          <w:color w:val="333333"/>
        </w:rPr>
        <w:t>responsive,</w:t>
      </w:r>
      <w:r>
        <w:rPr>
          <w:color w:val="333333"/>
          <w:spacing w:val="-4"/>
        </w:rPr>
        <w:t> </w:t>
      </w:r>
      <w:r>
        <w:rPr>
          <w:color w:val="333333"/>
        </w:rPr>
        <w:t>equitable</w:t>
      </w:r>
      <w:r>
        <w:rPr>
          <w:color w:val="333333"/>
          <w:spacing w:val="-1"/>
        </w:rPr>
        <w:t> </w:t>
      </w:r>
      <w:r>
        <w:rPr>
          <w:color w:val="333333"/>
        </w:rPr>
        <w:t>&amp;</w:t>
      </w:r>
      <w:r>
        <w:rPr>
          <w:color w:val="333333"/>
          <w:spacing w:val="-4"/>
        </w:rPr>
        <w:t> </w:t>
      </w:r>
      <w:r>
        <w:rPr>
          <w:color w:val="333333"/>
        </w:rPr>
        <w:t>inclusive</w:t>
      </w:r>
      <w:r>
        <w:rPr>
          <w:color w:val="333333"/>
          <w:spacing w:val="-4"/>
        </w:rPr>
        <w:t> </w:t>
      </w:r>
      <w:r>
        <w:rPr>
          <w:color w:val="333333"/>
        </w:rPr>
        <w:t>campus</w:t>
      </w:r>
      <w:r>
        <w:rPr>
          <w:color w:val="333333"/>
          <w:spacing w:val="-2"/>
        </w:rPr>
        <w:t> </w:t>
      </w:r>
      <w:r>
        <w:rPr>
          <w:color w:val="333333"/>
        </w:rPr>
        <w:t>community</w:t>
      </w:r>
      <w:r>
        <w:rPr>
          <w:color w:val="333333"/>
          <w:spacing w:val="-1"/>
        </w:rPr>
        <w:t> </w:t>
      </w:r>
      <w:r>
        <w:rPr>
          <w:color w:val="333333"/>
        </w:rPr>
        <w:t>that</w:t>
      </w:r>
      <w:r>
        <w:rPr>
          <w:color w:val="333333"/>
          <w:spacing w:val="-4"/>
        </w:rPr>
        <w:t> </w:t>
      </w:r>
      <w:r>
        <w:rPr>
          <w:color w:val="333333"/>
        </w:rPr>
        <w:t>fosters</w:t>
      </w:r>
      <w:r>
        <w:rPr>
          <w:color w:val="333333"/>
          <w:spacing w:val="-4"/>
        </w:rPr>
        <w:t> </w:t>
      </w:r>
      <w:r>
        <w:rPr>
          <w:color w:val="333333"/>
        </w:rPr>
        <w:t>a</w:t>
      </w:r>
      <w:r>
        <w:rPr>
          <w:color w:val="333333"/>
          <w:spacing w:val="-2"/>
        </w:rPr>
        <w:t> </w:t>
      </w:r>
      <w:r>
        <w:rPr>
          <w:color w:val="333333"/>
        </w:rPr>
        <w:t>sense</w:t>
      </w:r>
      <w:r>
        <w:rPr>
          <w:color w:val="333333"/>
          <w:spacing w:val="-1"/>
        </w:rPr>
        <w:t> </w:t>
      </w:r>
      <w:r>
        <w:rPr>
          <w:color w:val="333333"/>
        </w:rPr>
        <w:t>of</w:t>
      </w:r>
      <w:r>
        <w:rPr>
          <w:color w:val="333333"/>
          <w:spacing w:val="-4"/>
        </w:rPr>
        <w:t> </w:t>
      </w:r>
      <w:r>
        <w:rPr>
          <w:color w:val="333333"/>
        </w:rPr>
        <w:t>belonging</w:t>
      </w:r>
      <w:r>
        <w:rPr>
          <w:color w:val="333333"/>
          <w:spacing w:val="-2"/>
        </w:rPr>
        <w:t> </w:t>
      </w:r>
      <w:r>
        <w:rPr>
          <w:color w:val="333333"/>
        </w:rPr>
        <w:t>and</w:t>
      </w:r>
      <w:r>
        <w:rPr>
          <w:color w:val="333333"/>
          <w:spacing w:val="-3"/>
        </w:rPr>
        <w:t> </w:t>
      </w:r>
      <w:r>
        <w:rPr>
          <w:color w:val="333333"/>
        </w:rPr>
        <w:t>an institutional capacity for equity in all its forms</w:t>
      </w:r>
      <w:r>
        <w:rPr/>
        <w:t>.</w:t>
      </w:r>
    </w:p>
    <w:p>
      <w:pPr>
        <w:pStyle w:val="BodyText"/>
        <w:spacing w:before="267"/>
        <w:ind w:left="140" w:right="146" w:firstLine="0"/>
      </w:pPr>
      <w:r>
        <w:rPr>
          <w:color w:val="333333"/>
        </w:rPr>
        <w:t>The</w:t>
      </w:r>
      <w:r>
        <w:rPr>
          <w:color w:val="333333"/>
          <w:spacing w:val="-1"/>
        </w:rPr>
        <w:t> </w:t>
      </w:r>
      <w:r>
        <w:rPr>
          <w:color w:val="333333"/>
        </w:rPr>
        <w:t>DEIA-CCC</w:t>
      </w:r>
      <w:r>
        <w:rPr>
          <w:color w:val="333333"/>
          <w:spacing w:val="-4"/>
        </w:rPr>
        <w:t> </w:t>
      </w:r>
      <w:r>
        <w:rPr>
          <w:color w:val="333333"/>
        </w:rPr>
        <w:t>works</w:t>
      </w:r>
      <w:r>
        <w:rPr>
          <w:color w:val="333333"/>
          <w:spacing w:val="-2"/>
        </w:rPr>
        <w:t> </w:t>
      </w:r>
      <w:r>
        <w:rPr>
          <w:color w:val="333333"/>
        </w:rPr>
        <w:t>with</w:t>
      </w:r>
      <w:r>
        <w:rPr>
          <w:color w:val="333333"/>
          <w:spacing w:val="-3"/>
        </w:rPr>
        <w:t> </w:t>
      </w:r>
      <w:r>
        <w:rPr>
          <w:color w:val="333333"/>
        </w:rPr>
        <w:t>Academic</w:t>
      </w:r>
      <w:r>
        <w:rPr>
          <w:color w:val="333333"/>
          <w:spacing w:val="-2"/>
        </w:rPr>
        <w:t> </w:t>
      </w:r>
      <w:r>
        <w:rPr>
          <w:color w:val="333333"/>
        </w:rPr>
        <w:t>Senate,</w:t>
      </w:r>
      <w:r>
        <w:rPr>
          <w:color w:val="333333"/>
          <w:spacing w:val="-2"/>
        </w:rPr>
        <w:t> </w:t>
      </w:r>
      <w:r>
        <w:rPr>
          <w:color w:val="333333"/>
        </w:rPr>
        <w:t>the</w:t>
      </w:r>
      <w:r>
        <w:rPr>
          <w:color w:val="333333"/>
          <w:spacing w:val="-1"/>
        </w:rPr>
        <w:t> </w:t>
      </w:r>
      <w:r>
        <w:rPr>
          <w:color w:val="333333"/>
        </w:rPr>
        <w:t>Office</w:t>
      </w:r>
      <w:r>
        <w:rPr>
          <w:color w:val="333333"/>
          <w:spacing w:val="-4"/>
        </w:rPr>
        <w:t> </w:t>
      </w:r>
      <w:r>
        <w:rPr>
          <w:color w:val="333333"/>
        </w:rPr>
        <w:t>of</w:t>
      </w:r>
      <w:r>
        <w:rPr>
          <w:color w:val="333333"/>
          <w:spacing w:val="-5"/>
        </w:rPr>
        <w:t> </w:t>
      </w:r>
      <w:r>
        <w:rPr>
          <w:color w:val="333333"/>
        </w:rPr>
        <w:t>Multicultural</w:t>
      </w:r>
      <w:r>
        <w:rPr>
          <w:color w:val="333333"/>
          <w:spacing w:val="-2"/>
        </w:rPr>
        <w:t> </w:t>
      </w:r>
      <w:r>
        <w:rPr>
          <w:color w:val="333333"/>
        </w:rPr>
        <w:t>Affairs,</w:t>
      </w:r>
      <w:r>
        <w:rPr>
          <w:color w:val="333333"/>
          <w:spacing w:val="-2"/>
        </w:rPr>
        <w:t> </w:t>
      </w:r>
      <w:r>
        <w:rPr>
          <w:color w:val="333333"/>
        </w:rPr>
        <w:t>the</w:t>
      </w:r>
      <w:r>
        <w:rPr>
          <w:color w:val="333333"/>
          <w:spacing w:val="-4"/>
        </w:rPr>
        <w:t> </w:t>
      </w:r>
      <w:r>
        <w:rPr>
          <w:color w:val="333333"/>
        </w:rPr>
        <w:t>Offices</w:t>
      </w:r>
      <w:r>
        <w:rPr>
          <w:color w:val="333333"/>
          <w:spacing w:val="-4"/>
        </w:rPr>
        <w:t> </w:t>
      </w:r>
      <w:r>
        <w:rPr>
          <w:color w:val="333333"/>
        </w:rPr>
        <w:t>of</w:t>
      </w:r>
      <w:r>
        <w:rPr>
          <w:color w:val="333333"/>
          <w:spacing w:val="-4"/>
        </w:rPr>
        <w:t> </w:t>
      </w:r>
      <w:r>
        <w:rPr>
          <w:color w:val="333333"/>
        </w:rPr>
        <w:t>the</w:t>
      </w:r>
      <w:r>
        <w:rPr>
          <w:color w:val="333333"/>
          <w:spacing w:val="-4"/>
        </w:rPr>
        <w:t> </w:t>
      </w:r>
      <w:r>
        <w:rPr>
          <w:color w:val="333333"/>
        </w:rPr>
        <w:t>Provost and the President, and other campus partners to a) review campus policies and to b) evaluate how campus, local, state, and federal decisions impact equity and diversity at CSULB.</w:t>
      </w:r>
    </w:p>
    <w:p>
      <w:pPr>
        <w:pStyle w:val="BodyText"/>
        <w:spacing w:before="1"/>
        <w:ind w:left="0" w:firstLine="0"/>
      </w:pPr>
    </w:p>
    <w:p>
      <w:pPr>
        <w:pStyle w:val="BodyText"/>
        <w:ind w:left="140" w:right="134" w:firstLine="0"/>
      </w:pPr>
      <w:r>
        <w:rPr>
          <w:color w:val="333333"/>
        </w:rPr>
        <w:t>The Committee has the capacity to revise and to propose new policies pertaining to equity, diversity, inclusion, and accessibility and serves as a representative body advocating on behalf of—and informed by the needs of— our students, staff, and faculty. We demonstrate our commitment to these values by carrying out regular assessments of, and recommendations pertaining to equity, diversity, inclusion, and accessibility</w:t>
      </w:r>
      <w:r>
        <w:rPr>
          <w:color w:val="333333"/>
          <w:spacing w:val="-3"/>
        </w:rPr>
        <w:t> </w:t>
      </w:r>
      <w:r>
        <w:rPr>
          <w:color w:val="333333"/>
        </w:rPr>
        <w:t>on</w:t>
      </w:r>
      <w:r>
        <w:rPr>
          <w:color w:val="333333"/>
          <w:spacing w:val="-3"/>
        </w:rPr>
        <w:t> </w:t>
      </w:r>
      <w:r>
        <w:rPr>
          <w:color w:val="333333"/>
        </w:rPr>
        <w:t>our</w:t>
      </w:r>
      <w:r>
        <w:rPr>
          <w:color w:val="333333"/>
          <w:spacing w:val="-4"/>
        </w:rPr>
        <w:t> </w:t>
      </w:r>
      <w:r>
        <w:rPr>
          <w:color w:val="333333"/>
        </w:rPr>
        <w:t>campus.</w:t>
      </w:r>
      <w:r>
        <w:rPr>
          <w:color w:val="333333"/>
          <w:spacing w:val="-2"/>
        </w:rPr>
        <w:t> </w:t>
      </w:r>
      <w:r>
        <w:rPr>
          <w:color w:val="333333"/>
        </w:rPr>
        <w:t>We</w:t>
      </w:r>
      <w:r>
        <w:rPr>
          <w:color w:val="333333"/>
          <w:spacing w:val="-2"/>
        </w:rPr>
        <w:t> </w:t>
      </w:r>
      <w:r>
        <w:rPr>
          <w:color w:val="333333"/>
        </w:rPr>
        <w:t>also</w:t>
      </w:r>
      <w:r>
        <w:rPr>
          <w:color w:val="333333"/>
          <w:spacing w:val="-2"/>
        </w:rPr>
        <w:t> </w:t>
      </w:r>
      <w:r>
        <w:rPr>
          <w:color w:val="333333"/>
        </w:rPr>
        <w:t>participate</w:t>
      </w:r>
      <w:r>
        <w:rPr>
          <w:color w:val="333333"/>
          <w:spacing w:val="-4"/>
        </w:rPr>
        <w:t> </w:t>
      </w:r>
      <w:r>
        <w:rPr>
          <w:color w:val="333333"/>
        </w:rPr>
        <w:t>in</w:t>
      </w:r>
      <w:r>
        <w:rPr>
          <w:color w:val="333333"/>
          <w:spacing w:val="-3"/>
        </w:rPr>
        <w:t> </w:t>
      </w:r>
      <w:r>
        <w:rPr>
          <w:color w:val="333333"/>
        </w:rPr>
        <w:t>efforts</w:t>
      </w:r>
      <w:r>
        <w:rPr>
          <w:color w:val="333333"/>
          <w:spacing w:val="-4"/>
        </w:rPr>
        <w:t> </w:t>
      </w:r>
      <w:r>
        <w:rPr>
          <w:color w:val="333333"/>
        </w:rPr>
        <w:t>to</w:t>
      </w:r>
      <w:r>
        <w:rPr>
          <w:color w:val="333333"/>
          <w:spacing w:val="-3"/>
        </w:rPr>
        <w:t> </w:t>
      </w:r>
      <w:r>
        <w:rPr>
          <w:color w:val="333333"/>
        </w:rPr>
        <w:t>implement</w:t>
      </w:r>
      <w:r>
        <w:rPr>
          <w:color w:val="333333"/>
          <w:spacing w:val="-2"/>
        </w:rPr>
        <w:t> </w:t>
      </w:r>
      <w:r>
        <w:rPr>
          <w:color w:val="333333"/>
        </w:rPr>
        <w:t>these</w:t>
      </w:r>
      <w:r>
        <w:rPr>
          <w:color w:val="333333"/>
          <w:spacing w:val="-2"/>
        </w:rPr>
        <w:t> </w:t>
      </w:r>
      <w:r>
        <w:rPr>
          <w:color w:val="333333"/>
        </w:rPr>
        <w:t>recommendations</w:t>
      </w:r>
      <w:r>
        <w:rPr>
          <w:color w:val="333333"/>
          <w:spacing w:val="-4"/>
        </w:rPr>
        <w:t> </w:t>
      </w:r>
      <w:r>
        <w:rPr>
          <w:color w:val="333333"/>
        </w:rPr>
        <w:t>alongside our campus partners.</w:t>
      </w:r>
      <w:r>
        <w:rPr>
          <w:color w:val="333333"/>
          <w:spacing w:val="40"/>
        </w:rPr>
        <w:t> </w:t>
      </w:r>
      <w:r>
        <w:rPr>
          <w:color w:val="333333"/>
        </w:rPr>
        <w:t>Each member is expected to serve on at least one review each academic year, to actively participate</w:t>
      </w:r>
      <w:r>
        <w:rPr>
          <w:color w:val="333333"/>
          <w:spacing w:val="-3"/>
        </w:rPr>
        <w:t> </w:t>
      </w:r>
      <w:r>
        <w:rPr>
          <w:color w:val="333333"/>
        </w:rPr>
        <w:t>in</w:t>
      </w:r>
      <w:r>
        <w:rPr>
          <w:color w:val="333333"/>
          <w:spacing w:val="-2"/>
        </w:rPr>
        <w:t> </w:t>
      </w:r>
      <w:r>
        <w:rPr>
          <w:color w:val="333333"/>
        </w:rPr>
        <w:t>efforts</w:t>
      </w:r>
      <w:r>
        <w:rPr>
          <w:color w:val="333333"/>
          <w:spacing w:val="-1"/>
        </w:rPr>
        <w:t> </w:t>
      </w:r>
      <w:r>
        <w:rPr>
          <w:color w:val="333333"/>
        </w:rPr>
        <w:t>to review the state</w:t>
      </w:r>
      <w:r>
        <w:rPr>
          <w:color w:val="333333"/>
          <w:spacing w:val="-3"/>
        </w:rPr>
        <w:t> </w:t>
      </w:r>
      <w:r>
        <w:rPr>
          <w:color w:val="333333"/>
        </w:rPr>
        <w:t>of</w:t>
      </w:r>
      <w:r>
        <w:rPr>
          <w:color w:val="333333"/>
          <w:spacing w:val="-3"/>
        </w:rPr>
        <w:t> </w:t>
      </w:r>
      <w:r>
        <w:rPr>
          <w:color w:val="333333"/>
        </w:rPr>
        <w:t>equity,</w:t>
      </w:r>
      <w:r>
        <w:rPr>
          <w:color w:val="333333"/>
          <w:spacing w:val="-1"/>
        </w:rPr>
        <w:t> </w:t>
      </w:r>
      <w:r>
        <w:rPr>
          <w:color w:val="333333"/>
        </w:rPr>
        <w:t>diversity,</w:t>
      </w:r>
      <w:r>
        <w:rPr>
          <w:color w:val="333333"/>
          <w:spacing w:val="-1"/>
        </w:rPr>
        <w:t> </w:t>
      </w:r>
      <w:r>
        <w:rPr>
          <w:color w:val="333333"/>
        </w:rPr>
        <w:t>and</w:t>
      </w:r>
      <w:r>
        <w:rPr>
          <w:color w:val="333333"/>
          <w:spacing w:val="-2"/>
        </w:rPr>
        <w:t> </w:t>
      </w:r>
      <w:r>
        <w:rPr>
          <w:color w:val="333333"/>
        </w:rPr>
        <w:t>inclusion</w:t>
      </w:r>
      <w:r>
        <w:rPr>
          <w:color w:val="333333"/>
          <w:spacing w:val="-2"/>
        </w:rPr>
        <w:t> </w:t>
      </w:r>
      <w:r>
        <w:rPr>
          <w:color w:val="333333"/>
        </w:rPr>
        <w:t>on</w:t>
      </w:r>
      <w:r>
        <w:rPr>
          <w:color w:val="333333"/>
          <w:spacing w:val="-2"/>
        </w:rPr>
        <w:t> </w:t>
      </w:r>
      <w:r>
        <w:rPr>
          <w:color w:val="333333"/>
        </w:rPr>
        <w:t>campus,</w:t>
      </w:r>
      <w:r>
        <w:rPr>
          <w:color w:val="333333"/>
          <w:spacing w:val="-1"/>
        </w:rPr>
        <w:t> </w:t>
      </w:r>
      <w:r>
        <w:rPr>
          <w:color w:val="333333"/>
        </w:rPr>
        <w:t>and</w:t>
      </w:r>
      <w:r>
        <w:rPr>
          <w:color w:val="333333"/>
          <w:spacing w:val="-4"/>
        </w:rPr>
        <w:t> </w:t>
      </w:r>
      <w:r>
        <w:rPr>
          <w:color w:val="333333"/>
        </w:rPr>
        <w:t>to focus on fulfilling the recommendations outlined in the DEIA-CCC Annual Reports.</w:t>
      </w:r>
    </w:p>
    <w:p>
      <w:pPr>
        <w:pStyle w:val="BodyText"/>
        <w:ind w:left="0" w:firstLine="0"/>
      </w:pPr>
    </w:p>
    <w:p>
      <w:pPr>
        <w:pStyle w:val="Heading1"/>
      </w:pPr>
      <w:r>
        <w:rPr>
          <w:color w:val="333333"/>
        </w:rPr>
        <w:t>The</w:t>
      </w:r>
      <w:r>
        <w:rPr>
          <w:color w:val="333333"/>
          <w:spacing w:val="-4"/>
        </w:rPr>
        <w:t> </w:t>
      </w:r>
      <w:r>
        <w:rPr>
          <w:color w:val="333333"/>
        </w:rPr>
        <w:t>charge</w:t>
      </w:r>
      <w:r>
        <w:rPr>
          <w:color w:val="333333"/>
          <w:spacing w:val="-4"/>
        </w:rPr>
        <w:t> </w:t>
      </w:r>
      <w:r>
        <w:rPr>
          <w:color w:val="333333"/>
        </w:rPr>
        <w:t>of</w:t>
      </w:r>
      <w:r>
        <w:rPr>
          <w:color w:val="333333"/>
          <w:spacing w:val="-3"/>
        </w:rPr>
        <w:t> </w:t>
      </w:r>
      <w:r>
        <w:rPr>
          <w:color w:val="333333"/>
        </w:rPr>
        <w:t>the</w:t>
      </w:r>
      <w:r>
        <w:rPr>
          <w:color w:val="333333"/>
          <w:spacing w:val="-6"/>
        </w:rPr>
        <w:t> </w:t>
      </w:r>
      <w:r>
        <w:rPr>
          <w:color w:val="333333"/>
        </w:rPr>
        <w:t>committee</w:t>
      </w:r>
      <w:r>
        <w:rPr>
          <w:color w:val="333333"/>
          <w:spacing w:val="-3"/>
        </w:rPr>
        <w:t> </w:t>
      </w:r>
      <w:r>
        <w:rPr>
          <w:color w:val="333333"/>
          <w:spacing w:val="-2"/>
        </w:rPr>
        <w:t>includes:</w:t>
      </w:r>
    </w:p>
    <w:p>
      <w:pPr>
        <w:pStyle w:val="ListParagraph"/>
        <w:numPr>
          <w:ilvl w:val="0"/>
          <w:numId w:val="1"/>
        </w:numPr>
        <w:tabs>
          <w:tab w:pos="857" w:val="left" w:leader="none"/>
          <w:tab w:pos="860" w:val="left" w:leader="none"/>
        </w:tabs>
        <w:spacing w:line="240" w:lineRule="auto" w:before="0" w:after="0"/>
        <w:ind w:left="860" w:right="141" w:hanging="361"/>
        <w:jc w:val="left"/>
        <w:rPr>
          <w:color w:val="333333"/>
          <w:sz w:val="22"/>
        </w:rPr>
      </w:pPr>
      <w:r>
        <w:rPr>
          <w:color w:val="333333"/>
          <w:sz w:val="22"/>
        </w:rPr>
        <w:t>Monitoring</w:t>
      </w:r>
      <w:r>
        <w:rPr>
          <w:color w:val="333333"/>
          <w:spacing w:val="-3"/>
          <w:sz w:val="22"/>
        </w:rPr>
        <w:t> </w:t>
      </w:r>
      <w:r>
        <w:rPr>
          <w:color w:val="333333"/>
          <w:sz w:val="22"/>
        </w:rPr>
        <w:t>the</w:t>
      </w:r>
      <w:r>
        <w:rPr>
          <w:color w:val="333333"/>
          <w:spacing w:val="-4"/>
          <w:sz w:val="22"/>
        </w:rPr>
        <w:t> </w:t>
      </w:r>
      <w:r>
        <w:rPr>
          <w:color w:val="333333"/>
          <w:sz w:val="22"/>
        </w:rPr>
        <w:t>campus</w:t>
      </w:r>
      <w:r>
        <w:rPr>
          <w:color w:val="333333"/>
          <w:spacing w:val="-2"/>
          <w:sz w:val="22"/>
        </w:rPr>
        <w:t> </w:t>
      </w:r>
      <w:r>
        <w:rPr>
          <w:color w:val="333333"/>
          <w:sz w:val="22"/>
        </w:rPr>
        <w:t>climate</w:t>
      </w:r>
      <w:r>
        <w:rPr>
          <w:color w:val="333333"/>
          <w:spacing w:val="-1"/>
          <w:sz w:val="22"/>
        </w:rPr>
        <w:t> </w:t>
      </w:r>
      <w:r>
        <w:rPr>
          <w:color w:val="333333"/>
          <w:sz w:val="22"/>
        </w:rPr>
        <w:t>and</w:t>
      </w:r>
      <w:r>
        <w:rPr>
          <w:color w:val="333333"/>
          <w:spacing w:val="-3"/>
          <w:sz w:val="22"/>
        </w:rPr>
        <w:t> </w:t>
      </w:r>
      <w:r>
        <w:rPr>
          <w:color w:val="333333"/>
          <w:sz w:val="22"/>
        </w:rPr>
        <w:t>the</w:t>
      </w:r>
      <w:r>
        <w:rPr>
          <w:color w:val="333333"/>
          <w:spacing w:val="-4"/>
          <w:sz w:val="22"/>
        </w:rPr>
        <w:t> </w:t>
      </w:r>
      <w:r>
        <w:rPr>
          <w:color w:val="333333"/>
          <w:sz w:val="22"/>
        </w:rPr>
        <w:t>implementation</w:t>
      </w:r>
      <w:r>
        <w:rPr>
          <w:color w:val="333333"/>
          <w:spacing w:val="-3"/>
          <w:sz w:val="22"/>
        </w:rPr>
        <w:t> </w:t>
      </w:r>
      <w:r>
        <w:rPr>
          <w:color w:val="333333"/>
          <w:sz w:val="22"/>
        </w:rPr>
        <w:t>of</w:t>
      </w:r>
      <w:r>
        <w:rPr>
          <w:color w:val="333333"/>
          <w:spacing w:val="-4"/>
          <w:sz w:val="22"/>
        </w:rPr>
        <w:t> </w:t>
      </w:r>
      <w:r>
        <w:rPr>
          <w:color w:val="333333"/>
          <w:sz w:val="22"/>
        </w:rPr>
        <w:t>recommended</w:t>
      </w:r>
      <w:r>
        <w:rPr>
          <w:color w:val="333333"/>
          <w:spacing w:val="-3"/>
          <w:sz w:val="22"/>
        </w:rPr>
        <w:t> </w:t>
      </w:r>
      <w:r>
        <w:rPr>
          <w:color w:val="333333"/>
          <w:sz w:val="22"/>
        </w:rPr>
        <w:t>actions</w:t>
      </w:r>
      <w:r>
        <w:rPr>
          <w:color w:val="333333"/>
          <w:spacing w:val="-2"/>
          <w:sz w:val="22"/>
        </w:rPr>
        <w:t> </w:t>
      </w:r>
      <w:r>
        <w:rPr>
          <w:color w:val="333333"/>
          <w:sz w:val="22"/>
        </w:rPr>
        <w:t>and</w:t>
      </w:r>
      <w:r>
        <w:rPr>
          <w:color w:val="333333"/>
          <w:spacing w:val="-3"/>
          <w:sz w:val="22"/>
        </w:rPr>
        <w:t> </w:t>
      </w:r>
      <w:r>
        <w:rPr>
          <w:color w:val="333333"/>
          <w:sz w:val="22"/>
        </w:rPr>
        <w:t>reporting</w:t>
      </w:r>
      <w:r>
        <w:rPr>
          <w:color w:val="333333"/>
          <w:spacing w:val="-3"/>
          <w:sz w:val="22"/>
        </w:rPr>
        <w:t> </w:t>
      </w:r>
      <w:r>
        <w:rPr>
          <w:color w:val="333333"/>
          <w:sz w:val="22"/>
        </w:rPr>
        <w:t>at least annually to the President via Academic Senate and an in-person meeting.</w:t>
      </w:r>
    </w:p>
    <w:p>
      <w:pPr>
        <w:pStyle w:val="ListParagraph"/>
        <w:numPr>
          <w:ilvl w:val="0"/>
          <w:numId w:val="1"/>
        </w:numPr>
        <w:tabs>
          <w:tab w:pos="857" w:val="left" w:leader="none"/>
          <w:tab w:pos="859" w:val="left" w:leader="none"/>
        </w:tabs>
        <w:spacing w:line="240" w:lineRule="auto" w:before="0" w:after="0"/>
        <w:ind w:left="859" w:right="311" w:hanging="360"/>
        <w:jc w:val="left"/>
        <w:rPr>
          <w:sz w:val="22"/>
        </w:rPr>
      </w:pPr>
      <w:r>
        <w:rPr>
          <w:color w:val="333333"/>
          <w:sz w:val="22"/>
        </w:rPr>
        <w:t>Performing</w:t>
      </w:r>
      <w:r>
        <w:rPr>
          <w:color w:val="333333"/>
          <w:spacing w:val="-3"/>
          <w:sz w:val="22"/>
        </w:rPr>
        <w:t> </w:t>
      </w:r>
      <w:r>
        <w:rPr>
          <w:color w:val="333333"/>
          <w:sz w:val="22"/>
        </w:rPr>
        <w:t>periodic</w:t>
      </w:r>
      <w:r>
        <w:rPr>
          <w:color w:val="333333"/>
          <w:spacing w:val="-3"/>
          <w:sz w:val="22"/>
        </w:rPr>
        <w:t> </w:t>
      </w:r>
      <w:r>
        <w:rPr>
          <w:color w:val="333333"/>
          <w:sz w:val="22"/>
        </w:rPr>
        <w:t>needs</w:t>
      </w:r>
      <w:r>
        <w:rPr>
          <w:color w:val="333333"/>
          <w:spacing w:val="-6"/>
          <w:sz w:val="22"/>
        </w:rPr>
        <w:t> </w:t>
      </w:r>
      <w:r>
        <w:rPr>
          <w:color w:val="333333"/>
          <w:sz w:val="22"/>
        </w:rPr>
        <w:t>assessments</w:t>
      </w:r>
      <w:r>
        <w:rPr>
          <w:color w:val="333333"/>
          <w:spacing w:val="-3"/>
          <w:sz w:val="22"/>
        </w:rPr>
        <w:t> </w:t>
      </w:r>
      <w:r>
        <w:rPr>
          <w:color w:val="333333"/>
          <w:sz w:val="22"/>
        </w:rPr>
        <w:t>of</w:t>
      </w:r>
      <w:r>
        <w:rPr>
          <w:color w:val="333333"/>
          <w:spacing w:val="-4"/>
          <w:sz w:val="22"/>
        </w:rPr>
        <w:t> </w:t>
      </w:r>
      <w:r>
        <w:rPr>
          <w:color w:val="333333"/>
          <w:sz w:val="22"/>
        </w:rPr>
        <w:t>the</w:t>
      </w:r>
      <w:r>
        <w:rPr>
          <w:color w:val="333333"/>
          <w:spacing w:val="-3"/>
          <w:sz w:val="22"/>
        </w:rPr>
        <w:t> </w:t>
      </w:r>
      <w:r>
        <w:rPr>
          <w:color w:val="333333"/>
          <w:sz w:val="22"/>
        </w:rPr>
        <w:t>campus</w:t>
      </w:r>
      <w:r>
        <w:rPr>
          <w:color w:val="333333"/>
          <w:spacing w:val="-2"/>
          <w:sz w:val="22"/>
        </w:rPr>
        <w:t> </w:t>
      </w:r>
      <w:r>
        <w:rPr>
          <w:color w:val="333333"/>
          <w:sz w:val="22"/>
        </w:rPr>
        <w:t>climate</w:t>
      </w:r>
      <w:r>
        <w:rPr>
          <w:color w:val="333333"/>
          <w:spacing w:val="-1"/>
          <w:sz w:val="22"/>
        </w:rPr>
        <w:t> </w:t>
      </w:r>
      <w:r>
        <w:rPr>
          <w:color w:val="333333"/>
          <w:sz w:val="22"/>
        </w:rPr>
        <w:t>and</w:t>
      </w:r>
      <w:r>
        <w:rPr>
          <w:color w:val="333333"/>
          <w:spacing w:val="-4"/>
          <w:sz w:val="22"/>
        </w:rPr>
        <w:t> </w:t>
      </w:r>
      <w:r>
        <w:rPr>
          <w:color w:val="333333"/>
          <w:sz w:val="22"/>
        </w:rPr>
        <w:t>maintaining</w:t>
      </w:r>
      <w:r>
        <w:rPr>
          <w:color w:val="333333"/>
          <w:spacing w:val="-4"/>
          <w:sz w:val="22"/>
        </w:rPr>
        <w:t> </w:t>
      </w:r>
      <w:r>
        <w:rPr>
          <w:color w:val="333333"/>
          <w:sz w:val="22"/>
        </w:rPr>
        <w:t>open</w:t>
      </w:r>
      <w:r>
        <w:rPr>
          <w:color w:val="333333"/>
          <w:spacing w:val="-3"/>
          <w:sz w:val="22"/>
        </w:rPr>
        <w:t> </w:t>
      </w:r>
      <w:r>
        <w:rPr>
          <w:color w:val="333333"/>
          <w:sz w:val="22"/>
        </w:rPr>
        <w:t>channels</w:t>
      </w:r>
      <w:r>
        <w:rPr>
          <w:color w:val="333333"/>
          <w:spacing w:val="-3"/>
          <w:sz w:val="22"/>
        </w:rPr>
        <w:t> </w:t>
      </w:r>
      <w:r>
        <w:rPr>
          <w:color w:val="333333"/>
          <w:sz w:val="22"/>
        </w:rPr>
        <w:t>of communication with Affinity Groups and DEIA-CCC Subcommittees. </w:t>
      </w:r>
      <w:r>
        <w:rPr>
          <w:sz w:val="22"/>
        </w:rPr>
        <w:t>It is recommended that the committee distribute surveys or equivalent assessments at least every five to seven years in collaboration with Academic Senate and the Office of the President.</w:t>
      </w:r>
    </w:p>
    <w:p>
      <w:pPr>
        <w:pStyle w:val="ListParagraph"/>
        <w:numPr>
          <w:ilvl w:val="0"/>
          <w:numId w:val="1"/>
        </w:numPr>
        <w:tabs>
          <w:tab w:pos="856" w:val="left" w:leader="none"/>
          <w:tab w:pos="859" w:val="left" w:leader="none"/>
        </w:tabs>
        <w:spacing w:line="240" w:lineRule="auto" w:before="0" w:after="0"/>
        <w:ind w:left="859" w:right="353" w:hanging="361"/>
        <w:jc w:val="left"/>
        <w:rPr>
          <w:sz w:val="22"/>
        </w:rPr>
      </w:pPr>
      <w:r>
        <w:rPr>
          <w:color w:val="333333"/>
          <w:sz w:val="22"/>
        </w:rPr>
        <w:t>Recommending</w:t>
      </w:r>
      <w:r>
        <w:rPr>
          <w:color w:val="333333"/>
          <w:spacing w:val="-3"/>
          <w:sz w:val="22"/>
        </w:rPr>
        <w:t> </w:t>
      </w:r>
      <w:r>
        <w:rPr>
          <w:color w:val="333333"/>
          <w:sz w:val="22"/>
        </w:rPr>
        <w:t>specific</w:t>
      </w:r>
      <w:r>
        <w:rPr>
          <w:color w:val="333333"/>
          <w:spacing w:val="-2"/>
          <w:sz w:val="22"/>
        </w:rPr>
        <w:t> </w:t>
      </w:r>
      <w:r>
        <w:rPr>
          <w:color w:val="333333"/>
          <w:sz w:val="22"/>
        </w:rPr>
        <w:t>actions</w:t>
      </w:r>
      <w:r>
        <w:rPr>
          <w:color w:val="333333"/>
          <w:spacing w:val="-2"/>
          <w:sz w:val="22"/>
        </w:rPr>
        <w:t> </w:t>
      </w:r>
      <w:r>
        <w:rPr>
          <w:color w:val="333333"/>
          <w:sz w:val="22"/>
        </w:rPr>
        <w:t>to</w:t>
      </w:r>
      <w:r>
        <w:rPr>
          <w:color w:val="333333"/>
          <w:spacing w:val="-1"/>
          <w:sz w:val="22"/>
        </w:rPr>
        <w:t> </w:t>
      </w:r>
      <w:r>
        <w:rPr>
          <w:color w:val="333333"/>
          <w:sz w:val="22"/>
        </w:rPr>
        <w:t>the</w:t>
      </w:r>
      <w:r>
        <w:rPr>
          <w:color w:val="333333"/>
          <w:spacing w:val="-4"/>
          <w:sz w:val="22"/>
        </w:rPr>
        <w:t> </w:t>
      </w:r>
      <w:r>
        <w:rPr>
          <w:color w:val="333333"/>
          <w:sz w:val="22"/>
        </w:rPr>
        <w:t>President,</w:t>
      </w:r>
      <w:r>
        <w:rPr>
          <w:color w:val="333333"/>
          <w:spacing w:val="-2"/>
          <w:sz w:val="22"/>
        </w:rPr>
        <w:t> </w:t>
      </w:r>
      <w:r>
        <w:rPr>
          <w:color w:val="333333"/>
          <w:sz w:val="22"/>
        </w:rPr>
        <w:t>in</w:t>
      </w:r>
      <w:r>
        <w:rPr>
          <w:color w:val="333333"/>
          <w:spacing w:val="-3"/>
          <w:sz w:val="22"/>
        </w:rPr>
        <w:t> </w:t>
      </w:r>
      <w:r>
        <w:rPr>
          <w:color w:val="333333"/>
          <w:sz w:val="22"/>
        </w:rPr>
        <w:t>a</w:t>
      </w:r>
      <w:r>
        <w:rPr>
          <w:color w:val="333333"/>
          <w:spacing w:val="-4"/>
          <w:sz w:val="22"/>
        </w:rPr>
        <w:t> </w:t>
      </w:r>
      <w:r>
        <w:rPr>
          <w:color w:val="333333"/>
          <w:sz w:val="22"/>
        </w:rPr>
        <w:t>timely</w:t>
      </w:r>
      <w:r>
        <w:rPr>
          <w:color w:val="333333"/>
          <w:spacing w:val="-1"/>
          <w:sz w:val="22"/>
        </w:rPr>
        <w:t> </w:t>
      </w:r>
      <w:r>
        <w:rPr>
          <w:color w:val="333333"/>
          <w:sz w:val="22"/>
        </w:rPr>
        <w:t>fashion</w:t>
      </w:r>
      <w:r>
        <w:rPr>
          <w:color w:val="333333"/>
          <w:spacing w:val="-3"/>
          <w:sz w:val="22"/>
        </w:rPr>
        <w:t> </w:t>
      </w:r>
      <w:r>
        <w:rPr>
          <w:color w:val="333333"/>
          <w:sz w:val="22"/>
        </w:rPr>
        <w:t>and</w:t>
      </w:r>
      <w:r>
        <w:rPr>
          <w:color w:val="333333"/>
          <w:spacing w:val="-2"/>
          <w:sz w:val="22"/>
        </w:rPr>
        <w:t> </w:t>
      </w:r>
      <w:r>
        <w:rPr>
          <w:color w:val="333333"/>
          <w:sz w:val="22"/>
        </w:rPr>
        <w:t>via</w:t>
      </w:r>
      <w:r>
        <w:rPr>
          <w:color w:val="333333"/>
          <w:spacing w:val="-4"/>
          <w:sz w:val="22"/>
        </w:rPr>
        <w:t> </w:t>
      </w:r>
      <w:r>
        <w:rPr>
          <w:color w:val="333333"/>
          <w:sz w:val="22"/>
        </w:rPr>
        <w:t>Academic</w:t>
      </w:r>
      <w:r>
        <w:rPr>
          <w:color w:val="333333"/>
          <w:spacing w:val="-2"/>
          <w:sz w:val="22"/>
        </w:rPr>
        <w:t> </w:t>
      </w:r>
      <w:r>
        <w:rPr>
          <w:color w:val="333333"/>
          <w:sz w:val="22"/>
        </w:rPr>
        <w:t>Senate,</w:t>
      </w:r>
      <w:r>
        <w:rPr>
          <w:color w:val="333333"/>
          <w:spacing w:val="-4"/>
          <w:sz w:val="22"/>
        </w:rPr>
        <w:t> </w:t>
      </w:r>
      <w:r>
        <w:rPr>
          <w:color w:val="333333"/>
          <w:sz w:val="22"/>
        </w:rPr>
        <w:t>to improve the campus climate as needs are identified.</w:t>
      </w:r>
    </w:p>
    <w:p>
      <w:pPr>
        <w:pStyle w:val="ListParagraph"/>
        <w:numPr>
          <w:ilvl w:val="1"/>
          <w:numId w:val="1"/>
        </w:numPr>
        <w:tabs>
          <w:tab w:pos="1580" w:val="left" w:leader="none"/>
        </w:tabs>
        <w:spacing w:line="240" w:lineRule="auto" w:before="0" w:after="0"/>
        <w:ind w:left="1580" w:right="465" w:hanging="360"/>
        <w:jc w:val="left"/>
        <w:rPr>
          <w:rFonts w:ascii="Symbol" w:hAnsi="Symbol"/>
          <w:color w:val="333333"/>
          <w:sz w:val="22"/>
        </w:rPr>
      </w:pPr>
      <w:r>
        <w:rPr>
          <w:color w:val="333333"/>
          <w:sz w:val="22"/>
        </w:rPr>
        <w:t>Writing</w:t>
      </w:r>
      <w:r>
        <w:rPr>
          <w:color w:val="333333"/>
          <w:spacing w:val="-3"/>
          <w:sz w:val="22"/>
        </w:rPr>
        <w:t> </w:t>
      </w:r>
      <w:r>
        <w:rPr>
          <w:color w:val="333333"/>
          <w:sz w:val="22"/>
        </w:rPr>
        <w:t>and</w:t>
      </w:r>
      <w:r>
        <w:rPr>
          <w:color w:val="333333"/>
          <w:spacing w:val="-3"/>
          <w:sz w:val="22"/>
        </w:rPr>
        <w:t> </w:t>
      </w:r>
      <w:r>
        <w:rPr>
          <w:color w:val="333333"/>
          <w:sz w:val="22"/>
        </w:rPr>
        <w:t>distributing</w:t>
      </w:r>
      <w:r>
        <w:rPr>
          <w:color w:val="333333"/>
          <w:spacing w:val="-3"/>
          <w:sz w:val="22"/>
        </w:rPr>
        <w:t> </w:t>
      </w:r>
      <w:r>
        <w:rPr>
          <w:color w:val="333333"/>
          <w:sz w:val="22"/>
        </w:rPr>
        <w:t>annual</w:t>
      </w:r>
      <w:r>
        <w:rPr>
          <w:color w:val="333333"/>
          <w:spacing w:val="-2"/>
          <w:sz w:val="22"/>
        </w:rPr>
        <w:t> </w:t>
      </w:r>
      <w:r>
        <w:rPr>
          <w:color w:val="333333"/>
          <w:sz w:val="22"/>
        </w:rPr>
        <w:t>reports</w:t>
      </w:r>
      <w:r>
        <w:rPr>
          <w:color w:val="333333"/>
          <w:spacing w:val="-4"/>
          <w:sz w:val="22"/>
        </w:rPr>
        <w:t> </w:t>
      </w:r>
      <w:r>
        <w:rPr>
          <w:color w:val="333333"/>
          <w:sz w:val="22"/>
        </w:rPr>
        <w:t>to</w:t>
      </w:r>
      <w:r>
        <w:rPr>
          <w:color w:val="333333"/>
          <w:spacing w:val="-1"/>
          <w:sz w:val="22"/>
        </w:rPr>
        <w:t> </w:t>
      </w:r>
      <w:r>
        <w:rPr>
          <w:color w:val="333333"/>
          <w:sz w:val="22"/>
        </w:rPr>
        <w:t>the</w:t>
      </w:r>
      <w:r>
        <w:rPr>
          <w:color w:val="333333"/>
          <w:spacing w:val="-4"/>
          <w:sz w:val="22"/>
        </w:rPr>
        <w:t> </w:t>
      </w:r>
      <w:r>
        <w:rPr>
          <w:color w:val="333333"/>
          <w:sz w:val="22"/>
        </w:rPr>
        <w:t>Office</w:t>
      </w:r>
      <w:r>
        <w:rPr>
          <w:color w:val="333333"/>
          <w:spacing w:val="-4"/>
          <w:sz w:val="22"/>
        </w:rPr>
        <w:t> </w:t>
      </w:r>
      <w:r>
        <w:rPr>
          <w:color w:val="333333"/>
          <w:sz w:val="22"/>
        </w:rPr>
        <w:t>of</w:t>
      </w:r>
      <w:r>
        <w:rPr>
          <w:color w:val="333333"/>
          <w:spacing w:val="-2"/>
          <w:sz w:val="22"/>
        </w:rPr>
        <w:t> </w:t>
      </w:r>
      <w:r>
        <w:rPr>
          <w:color w:val="333333"/>
          <w:sz w:val="22"/>
        </w:rPr>
        <w:t>the</w:t>
      </w:r>
      <w:r>
        <w:rPr>
          <w:color w:val="333333"/>
          <w:spacing w:val="-4"/>
          <w:sz w:val="22"/>
        </w:rPr>
        <w:t> </w:t>
      </w:r>
      <w:r>
        <w:rPr>
          <w:color w:val="333333"/>
          <w:sz w:val="22"/>
        </w:rPr>
        <w:t>President,</w:t>
      </w:r>
      <w:r>
        <w:rPr>
          <w:color w:val="333333"/>
          <w:spacing w:val="-4"/>
          <w:sz w:val="22"/>
        </w:rPr>
        <w:t> </w:t>
      </w:r>
      <w:r>
        <w:rPr>
          <w:color w:val="333333"/>
          <w:sz w:val="22"/>
        </w:rPr>
        <w:t>via</w:t>
      </w:r>
      <w:r>
        <w:rPr>
          <w:color w:val="333333"/>
          <w:spacing w:val="-2"/>
          <w:sz w:val="22"/>
        </w:rPr>
        <w:t> </w:t>
      </w:r>
      <w:r>
        <w:rPr>
          <w:color w:val="333333"/>
          <w:sz w:val="22"/>
        </w:rPr>
        <w:t>the</w:t>
      </w:r>
      <w:r>
        <w:rPr>
          <w:color w:val="333333"/>
          <w:spacing w:val="-4"/>
          <w:sz w:val="22"/>
        </w:rPr>
        <w:t> </w:t>
      </w:r>
      <w:r>
        <w:rPr>
          <w:color w:val="333333"/>
          <w:sz w:val="22"/>
        </w:rPr>
        <w:t>Academic Senate. This report should summarize DEIA-CCC findings, actions, and future recommendations for improving diversity, equity, and inclusion on campus.</w:t>
      </w:r>
    </w:p>
    <w:p>
      <w:pPr>
        <w:pStyle w:val="ListParagraph"/>
        <w:numPr>
          <w:ilvl w:val="1"/>
          <w:numId w:val="1"/>
        </w:numPr>
        <w:tabs>
          <w:tab w:pos="1580" w:val="left" w:leader="none"/>
        </w:tabs>
        <w:spacing w:line="240" w:lineRule="auto" w:before="0" w:after="0"/>
        <w:ind w:left="1580" w:right="461" w:hanging="360"/>
        <w:jc w:val="left"/>
        <w:rPr>
          <w:rFonts w:ascii="Symbol" w:hAnsi="Symbol"/>
          <w:color w:val="333333"/>
          <w:sz w:val="22"/>
        </w:rPr>
      </w:pPr>
      <w:r>
        <w:rPr>
          <w:color w:val="333333"/>
          <w:sz w:val="22"/>
        </w:rPr>
        <w:t>Collaborating</w:t>
      </w:r>
      <w:r>
        <w:rPr>
          <w:color w:val="333333"/>
          <w:spacing w:val="-4"/>
          <w:sz w:val="22"/>
        </w:rPr>
        <w:t> </w:t>
      </w:r>
      <w:r>
        <w:rPr>
          <w:color w:val="333333"/>
          <w:sz w:val="22"/>
        </w:rPr>
        <w:t>with</w:t>
      </w:r>
      <w:r>
        <w:rPr>
          <w:color w:val="333333"/>
          <w:spacing w:val="-6"/>
          <w:sz w:val="22"/>
        </w:rPr>
        <w:t> </w:t>
      </w:r>
      <w:r>
        <w:rPr>
          <w:color w:val="333333"/>
          <w:sz w:val="22"/>
        </w:rPr>
        <w:t>other</w:t>
      </w:r>
      <w:r>
        <w:rPr>
          <w:color w:val="333333"/>
          <w:spacing w:val="-3"/>
          <w:sz w:val="22"/>
        </w:rPr>
        <w:t> </w:t>
      </w:r>
      <w:r>
        <w:rPr>
          <w:color w:val="333333"/>
          <w:sz w:val="22"/>
        </w:rPr>
        <w:t>EDI</w:t>
      </w:r>
      <w:r>
        <w:rPr>
          <w:color w:val="333333"/>
          <w:spacing w:val="-3"/>
          <w:sz w:val="22"/>
        </w:rPr>
        <w:t> </w:t>
      </w:r>
      <w:r>
        <w:rPr>
          <w:color w:val="333333"/>
          <w:sz w:val="22"/>
        </w:rPr>
        <w:t>(Equity,</w:t>
      </w:r>
      <w:r>
        <w:rPr>
          <w:color w:val="333333"/>
          <w:spacing w:val="-5"/>
          <w:sz w:val="22"/>
        </w:rPr>
        <w:t> </w:t>
      </w:r>
      <w:r>
        <w:rPr>
          <w:color w:val="333333"/>
          <w:sz w:val="22"/>
        </w:rPr>
        <w:t>Diversity,</w:t>
      </w:r>
      <w:r>
        <w:rPr>
          <w:color w:val="333333"/>
          <w:spacing w:val="-3"/>
          <w:sz w:val="22"/>
        </w:rPr>
        <w:t> </w:t>
      </w:r>
      <w:r>
        <w:rPr>
          <w:color w:val="333333"/>
          <w:sz w:val="22"/>
        </w:rPr>
        <w:t>and</w:t>
      </w:r>
      <w:r>
        <w:rPr>
          <w:color w:val="333333"/>
          <w:spacing w:val="-4"/>
          <w:sz w:val="22"/>
        </w:rPr>
        <w:t> </w:t>
      </w:r>
      <w:r>
        <w:rPr>
          <w:color w:val="333333"/>
          <w:sz w:val="22"/>
        </w:rPr>
        <w:t>Inclusion)</w:t>
      </w:r>
      <w:r>
        <w:rPr>
          <w:color w:val="333333"/>
          <w:spacing w:val="-3"/>
          <w:sz w:val="22"/>
        </w:rPr>
        <w:t> </w:t>
      </w:r>
      <w:r>
        <w:rPr>
          <w:color w:val="333333"/>
          <w:sz w:val="22"/>
        </w:rPr>
        <w:t>committees,</w:t>
      </w:r>
      <w:r>
        <w:rPr>
          <w:color w:val="333333"/>
          <w:spacing w:val="-5"/>
          <w:sz w:val="22"/>
        </w:rPr>
        <w:t> </w:t>
      </w:r>
      <w:r>
        <w:rPr>
          <w:color w:val="333333"/>
          <w:sz w:val="22"/>
        </w:rPr>
        <w:t>centers,</w:t>
      </w:r>
      <w:r>
        <w:rPr>
          <w:color w:val="333333"/>
          <w:spacing w:val="-3"/>
          <w:sz w:val="22"/>
        </w:rPr>
        <w:t> </w:t>
      </w:r>
      <w:r>
        <w:rPr>
          <w:color w:val="333333"/>
          <w:sz w:val="22"/>
        </w:rPr>
        <w:t>and programs to respond to incidents on campus with a focus on providing moral and institutional support for campus community members.</w:t>
      </w:r>
    </w:p>
    <w:p>
      <w:pPr>
        <w:pStyle w:val="BodyText"/>
        <w:spacing w:before="40"/>
        <w:ind w:left="0" w:firstLine="0"/>
      </w:pPr>
    </w:p>
    <w:p>
      <w:pPr>
        <w:pStyle w:val="ListParagraph"/>
        <w:numPr>
          <w:ilvl w:val="0"/>
          <w:numId w:val="1"/>
        </w:numPr>
        <w:tabs>
          <w:tab w:pos="858" w:val="left" w:leader="none"/>
          <w:tab w:pos="860" w:val="left" w:leader="none"/>
        </w:tabs>
        <w:spacing w:line="240" w:lineRule="auto" w:before="0" w:after="0"/>
        <w:ind w:left="860" w:right="579" w:hanging="360"/>
        <w:jc w:val="left"/>
        <w:rPr>
          <w:color w:val="333333"/>
          <w:sz w:val="22"/>
        </w:rPr>
      </w:pPr>
      <w:r>
        <w:rPr>
          <w:color w:val="333333"/>
          <w:sz w:val="22"/>
        </w:rPr>
        <w:t>Engaging</w:t>
      </w:r>
      <w:r>
        <w:rPr>
          <w:color w:val="333333"/>
          <w:spacing w:val="-3"/>
          <w:sz w:val="22"/>
        </w:rPr>
        <w:t> </w:t>
      </w:r>
      <w:r>
        <w:rPr>
          <w:color w:val="333333"/>
          <w:sz w:val="22"/>
        </w:rPr>
        <w:t>in</w:t>
      </w:r>
      <w:r>
        <w:rPr>
          <w:color w:val="333333"/>
          <w:spacing w:val="-4"/>
          <w:sz w:val="22"/>
        </w:rPr>
        <w:t> </w:t>
      </w:r>
      <w:r>
        <w:rPr>
          <w:color w:val="333333"/>
          <w:sz w:val="22"/>
        </w:rPr>
        <w:t>ongoing</w:t>
      </w:r>
      <w:r>
        <w:rPr>
          <w:color w:val="333333"/>
          <w:spacing w:val="-4"/>
          <w:sz w:val="22"/>
        </w:rPr>
        <w:t> </w:t>
      </w:r>
      <w:r>
        <w:rPr>
          <w:color w:val="333333"/>
          <w:sz w:val="22"/>
        </w:rPr>
        <w:t>conversations</w:t>
      </w:r>
      <w:r>
        <w:rPr>
          <w:color w:val="333333"/>
          <w:spacing w:val="-3"/>
          <w:sz w:val="22"/>
        </w:rPr>
        <w:t> </w:t>
      </w:r>
      <w:r>
        <w:rPr>
          <w:color w:val="333333"/>
          <w:sz w:val="22"/>
        </w:rPr>
        <w:t>about,</w:t>
      </w:r>
      <w:r>
        <w:rPr>
          <w:color w:val="333333"/>
          <w:spacing w:val="-5"/>
          <w:sz w:val="22"/>
        </w:rPr>
        <w:t> </w:t>
      </w:r>
      <w:r>
        <w:rPr>
          <w:color w:val="333333"/>
          <w:sz w:val="22"/>
        </w:rPr>
        <w:t>and</w:t>
      </w:r>
      <w:r>
        <w:rPr>
          <w:color w:val="333333"/>
          <w:spacing w:val="-4"/>
          <w:sz w:val="22"/>
        </w:rPr>
        <w:t> </w:t>
      </w:r>
      <w:r>
        <w:rPr>
          <w:color w:val="333333"/>
          <w:sz w:val="22"/>
        </w:rPr>
        <w:t>developing</w:t>
      </w:r>
      <w:r>
        <w:rPr>
          <w:color w:val="333333"/>
          <w:spacing w:val="-3"/>
          <w:sz w:val="22"/>
        </w:rPr>
        <w:t> </w:t>
      </w:r>
      <w:r>
        <w:rPr>
          <w:color w:val="333333"/>
          <w:sz w:val="22"/>
        </w:rPr>
        <w:t>strategies</w:t>
      </w:r>
      <w:r>
        <w:rPr>
          <w:color w:val="333333"/>
          <w:spacing w:val="-3"/>
          <w:sz w:val="22"/>
        </w:rPr>
        <w:t> </w:t>
      </w:r>
      <w:r>
        <w:rPr>
          <w:color w:val="333333"/>
          <w:sz w:val="22"/>
        </w:rPr>
        <w:t>to</w:t>
      </w:r>
      <w:r>
        <w:rPr>
          <w:color w:val="333333"/>
          <w:spacing w:val="-2"/>
          <w:sz w:val="22"/>
        </w:rPr>
        <w:t> </w:t>
      </w:r>
      <w:r>
        <w:rPr>
          <w:color w:val="333333"/>
          <w:sz w:val="22"/>
        </w:rPr>
        <w:t>address</w:t>
      </w:r>
      <w:r>
        <w:rPr>
          <w:color w:val="333333"/>
          <w:spacing w:val="-5"/>
          <w:sz w:val="22"/>
        </w:rPr>
        <w:t> </w:t>
      </w:r>
      <w:r>
        <w:rPr>
          <w:color w:val="333333"/>
          <w:sz w:val="22"/>
        </w:rPr>
        <w:t>the</w:t>
      </w:r>
      <w:r>
        <w:rPr>
          <w:color w:val="333333"/>
          <w:spacing w:val="-2"/>
          <w:sz w:val="22"/>
        </w:rPr>
        <w:t> </w:t>
      </w:r>
      <w:r>
        <w:rPr>
          <w:color w:val="333333"/>
          <w:sz w:val="22"/>
        </w:rPr>
        <w:t>impacts</w:t>
      </w:r>
      <w:r>
        <w:rPr>
          <w:color w:val="333333"/>
          <w:spacing w:val="-5"/>
          <w:sz w:val="22"/>
        </w:rPr>
        <w:t> </w:t>
      </w:r>
      <w:r>
        <w:rPr>
          <w:color w:val="333333"/>
          <w:sz w:val="22"/>
        </w:rPr>
        <w:t>of local, state, and federal legislation on our students, staff and faculty.</w:t>
      </w:r>
    </w:p>
    <w:p>
      <w:pPr>
        <w:pStyle w:val="ListParagraph"/>
        <w:numPr>
          <w:ilvl w:val="0"/>
          <w:numId w:val="1"/>
        </w:numPr>
        <w:tabs>
          <w:tab w:pos="858" w:val="left" w:leader="none"/>
          <w:tab w:pos="860" w:val="left" w:leader="none"/>
        </w:tabs>
        <w:spacing w:line="240" w:lineRule="auto" w:before="1" w:after="0"/>
        <w:ind w:left="860" w:right="168" w:hanging="360"/>
        <w:jc w:val="left"/>
        <w:rPr>
          <w:color w:val="333333"/>
          <w:sz w:val="22"/>
        </w:rPr>
      </w:pPr>
      <w:r>
        <w:rPr>
          <w:color w:val="333333"/>
          <w:sz w:val="22"/>
        </w:rPr>
        <w:t>Providing consultation and engaging in active discussions regarding the equity impacts of policies and</w:t>
      </w:r>
      <w:r>
        <w:rPr>
          <w:color w:val="333333"/>
          <w:spacing w:val="-4"/>
          <w:sz w:val="22"/>
        </w:rPr>
        <w:t> </w:t>
      </w:r>
      <w:r>
        <w:rPr>
          <w:color w:val="333333"/>
          <w:sz w:val="22"/>
        </w:rPr>
        <w:t>campus</w:t>
      </w:r>
      <w:r>
        <w:rPr>
          <w:color w:val="333333"/>
          <w:spacing w:val="-3"/>
          <w:sz w:val="22"/>
        </w:rPr>
        <w:t> </w:t>
      </w:r>
      <w:r>
        <w:rPr>
          <w:color w:val="333333"/>
          <w:sz w:val="22"/>
        </w:rPr>
        <w:t>climate</w:t>
      </w:r>
      <w:r>
        <w:rPr>
          <w:color w:val="333333"/>
          <w:spacing w:val="-2"/>
          <w:sz w:val="22"/>
        </w:rPr>
        <w:t> </w:t>
      </w:r>
      <w:r>
        <w:rPr>
          <w:color w:val="333333"/>
          <w:sz w:val="22"/>
        </w:rPr>
        <w:t>as</w:t>
      </w:r>
      <w:r>
        <w:rPr>
          <w:color w:val="333333"/>
          <w:spacing w:val="-5"/>
          <w:sz w:val="22"/>
        </w:rPr>
        <w:t> </w:t>
      </w:r>
      <w:r>
        <w:rPr>
          <w:color w:val="333333"/>
          <w:sz w:val="22"/>
        </w:rPr>
        <w:t>requested</w:t>
      </w:r>
      <w:r>
        <w:rPr>
          <w:color w:val="333333"/>
          <w:spacing w:val="-4"/>
          <w:sz w:val="22"/>
        </w:rPr>
        <w:t> </w:t>
      </w:r>
      <w:r>
        <w:rPr>
          <w:color w:val="333333"/>
          <w:sz w:val="22"/>
        </w:rPr>
        <w:t>by</w:t>
      </w:r>
      <w:r>
        <w:rPr>
          <w:color w:val="333333"/>
          <w:spacing w:val="-4"/>
          <w:sz w:val="22"/>
        </w:rPr>
        <w:t> </w:t>
      </w:r>
      <w:r>
        <w:rPr>
          <w:color w:val="333333"/>
          <w:sz w:val="22"/>
        </w:rPr>
        <w:t>Academic</w:t>
      </w:r>
      <w:r>
        <w:rPr>
          <w:color w:val="333333"/>
          <w:spacing w:val="-5"/>
          <w:sz w:val="22"/>
        </w:rPr>
        <w:t> </w:t>
      </w:r>
      <w:r>
        <w:rPr>
          <w:color w:val="333333"/>
          <w:sz w:val="22"/>
        </w:rPr>
        <w:t>Senate</w:t>
      </w:r>
      <w:r>
        <w:rPr>
          <w:color w:val="333333"/>
          <w:spacing w:val="-2"/>
          <w:sz w:val="22"/>
        </w:rPr>
        <w:t> </w:t>
      </w:r>
      <w:r>
        <w:rPr>
          <w:color w:val="333333"/>
          <w:sz w:val="22"/>
        </w:rPr>
        <w:t>committees</w:t>
      </w:r>
      <w:r>
        <w:rPr>
          <w:color w:val="333333"/>
          <w:spacing w:val="-3"/>
          <w:sz w:val="22"/>
        </w:rPr>
        <w:t> </w:t>
      </w:r>
      <w:r>
        <w:rPr>
          <w:color w:val="333333"/>
          <w:sz w:val="22"/>
        </w:rPr>
        <w:t>and</w:t>
      </w:r>
      <w:r>
        <w:rPr>
          <w:color w:val="333333"/>
          <w:spacing w:val="-5"/>
          <w:sz w:val="22"/>
        </w:rPr>
        <w:t> </w:t>
      </w:r>
      <w:r>
        <w:rPr>
          <w:color w:val="333333"/>
          <w:sz w:val="22"/>
        </w:rPr>
        <w:t>other</w:t>
      </w:r>
      <w:r>
        <w:rPr>
          <w:color w:val="333333"/>
          <w:spacing w:val="-5"/>
          <w:sz w:val="22"/>
        </w:rPr>
        <w:t> </w:t>
      </w:r>
      <w:r>
        <w:rPr>
          <w:color w:val="333333"/>
          <w:sz w:val="22"/>
        </w:rPr>
        <w:t>campus</w:t>
      </w:r>
      <w:r>
        <w:rPr>
          <w:color w:val="333333"/>
          <w:spacing w:val="-3"/>
          <w:sz w:val="22"/>
        </w:rPr>
        <w:t> </w:t>
      </w:r>
      <w:r>
        <w:rPr>
          <w:color w:val="333333"/>
          <w:sz w:val="22"/>
        </w:rPr>
        <w:t>committees.</w:t>
      </w:r>
    </w:p>
    <w:p>
      <w:pPr>
        <w:spacing w:after="0" w:line="240" w:lineRule="auto"/>
        <w:jc w:val="left"/>
        <w:rPr>
          <w:sz w:val="22"/>
        </w:rPr>
        <w:sectPr>
          <w:type w:val="continuous"/>
          <w:pgSz w:w="12240" w:h="15840"/>
          <w:pgMar w:top="1420" w:bottom="280" w:left="1180" w:right="1240"/>
        </w:sectPr>
      </w:pPr>
    </w:p>
    <w:p>
      <w:pPr>
        <w:pStyle w:val="ListParagraph"/>
        <w:numPr>
          <w:ilvl w:val="0"/>
          <w:numId w:val="1"/>
        </w:numPr>
        <w:tabs>
          <w:tab w:pos="858" w:val="left" w:leader="none"/>
          <w:tab w:pos="860" w:val="left" w:leader="none"/>
        </w:tabs>
        <w:spacing w:line="240" w:lineRule="auto" w:before="38" w:after="0"/>
        <w:ind w:left="860" w:right="544" w:hanging="360"/>
        <w:jc w:val="left"/>
        <w:rPr>
          <w:color w:val="333333"/>
          <w:sz w:val="22"/>
        </w:rPr>
      </w:pPr>
      <w:r>
        <w:rPr>
          <w:color w:val="333333"/>
          <w:sz w:val="22"/>
        </w:rPr>
        <w:t>Encouraging,</w:t>
      </w:r>
      <w:r>
        <w:rPr>
          <w:color w:val="333333"/>
          <w:spacing w:val="-4"/>
          <w:sz w:val="22"/>
        </w:rPr>
        <w:t> </w:t>
      </w:r>
      <w:r>
        <w:rPr>
          <w:color w:val="333333"/>
          <w:sz w:val="22"/>
        </w:rPr>
        <w:t>endorsing,</w:t>
      </w:r>
      <w:r>
        <w:rPr>
          <w:color w:val="333333"/>
          <w:spacing w:val="-4"/>
          <w:sz w:val="22"/>
        </w:rPr>
        <w:t> </w:t>
      </w:r>
      <w:r>
        <w:rPr>
          <w:color w:val="333333"/>
          <w:sz w:val="22"/>
        </w:rPr>
        <w:t>and</w:t>
      </w:r>
      <w:r>
        <w:rPr>
          <w:color w:val="333333"/>
          <w:spacing w:val="-5"/>
          <w:sz w:val="22"/>
        </w:rPr>
        <w:t> </w:t>
      </w:r>
      <w:r>
        <w:rPr>
          <w:color w:val="333333"/>
          <w:sz w:val="22"/>
        </w:rPr>
        <w:t>participating</w:t>
      </w:r>
      <w:r>
        <w:rPr>
          <w:color w:val="333333"/>
          <w:spacing w:val="-5"/>
          <w:sz w:val="22"/>
        </w:rPr>
        <w:t> </w:t>
      </w:r>
      <w:r>
        <w:rPr>
          <w:color w:val="333333"/>
          <w:sz w:val="22"/>
        </w:rPr>
        <w:t>in</w:t>
      </w:r>
      <w:r>
        <w:rPr>
          <w:color w:val="333333"/>
          <w:spacing w:val="-5"/>
          <w:sz w:val="22"/>
        </w:rPr>
        <w:t> </w:t>
      </w:r>
      <w:r>
        <w:rPr>
          <w:color w:val="333333"/>
          <w:sz w:val="22"/>
        </w:rPr>
        <w:t>University</w:t>
      </w:r>
      <w:r>
        <w:rPr>
          <w:color w:val="333333"/>
          <w:spacing w:val="-3"/>
          <w:sz w:val="22"/>
        </w:rPr>
        <w:t> </w:t>
      </w:r>
      <w:r>
        <w:rPr>
          <w:color w:val="333333"/>
          <w:sz w:val="22"/>
        </w:rPr>
        <w:t>educational</w:t>
      </w:r>
      <w:r>
        <w:rPr>
          <w:color w:val="333333"/>
          <w:spacing w:val="-4"/>
          <w:sz w:val="22"/>
        </w:rPr>
        <w:t> </w:t>
      </w:r>
      <w:r>
        <w:rPr>
          <w:color w:val="333333"/>
          <w:sz w:val="22"/>
        </w:rPr>
        <w:t>programs</w:t>
      </w:r>
      <w:r>
        <w:rPr>
          <w:color w:val="333333"/>
          <w:spacing w:val="-4"/>
          <w:sz w:val="22"/>
        </w:rPr>
        <w:t> </w:t>
      </w:r>
      <w:r>
        <w:rPr>
          <w:color w:val="333333"/>
          <w:sz w:val="22"/>
        </w:rPr>
        <w:t>that</w:t>
      </w:r>
      <w:r>
        <w:rPr>
          <w:color w:val="333333"/>
          <w:spacing w:val="-3"/>
          <w:sz w:val="22"/>
        </w:rPr>
        <w:t> </w:t>
      </w:r>
      <w:r>
        <w:rPr>
          <w:color w:val="333333"/>
          <w:sz w:val="22"/>
        </w:rPr>
        <w:t>promote</w:t>
      </w:r>
      <w:r>
        <w:rPr>
          <w:color w:val="333333"/>
          <w:spacing w:val="-6"/>
          <w:sz w:val="22"/>
        </w:rPr>
        <w:t> </w:t>
      </w:r>
      <w:r>
        <w:rPr>
          <w:color w:val="333333"/>
          <w:sz w:val="22"/>
        </w:rPr>
        <w:t>an increased understanding of equity and diversity issues.</w:t>
      </w:r>
    </w:p>
    <w:p>
      <w:pPr>
        <w:pStyle w:val="ListParagraph"/>
        <w:numPr>
          <w:ilvl w:val="0"/>
          <w:numId w:val="1"/>
        </w:numPr>
        <w:tabs>
          <w:tab w:pos="858" w:val="left" w:leader="none"/>
          <w:tab w:pos="860" w:val="left" w:leader="none"/>
        </w:tabs>
        <w:spacing w:line="240" w:lineRule="auto" w:before="1" w:after="0"/>
        <w:ind w:left="860" w:right="236" w:hanging="360"/>
        <w:jc w:val="left"/>
        <w:rPr>
          <w:color w:val="333333"/>
          <w:sz w:val="22"/>
        </w:rPr>
      </w:pPr>
      <w:r>
        <w:rPr>
          <w:color w:val="333333"/>
          <w:sz w:val="22"/>
        </w:rPr>
        <w:t>Advocating for ongoing development of institutionalized resources and infrastructure to address challenges</w:t>
      </w:r>
      <w:r>
        <w:rPr>
          <w:color w:val="333333"/>
          <w:spacing w:val="-2"/>
          <w:sz w:val="22"/>
        </w:rPr>
        <w:t> </w:t>
      </w:r>
      <w:r>
        <w:rPr>
          <w:color w:val="333333"/>
          <w:sz w:val="22"/>
        </w:rPr>
        <w:t>faced</w:t>
      </w:r>
      <w:r>
        <w:rPr>
          <w:color w:val="333333"/>
          <w:spacing w:val="-3"/>
          <w:sz w:val="22"/>
        </w:rPr>
        <w:t> </w:t>
      </w:r>
      <w:r>
        <w:rPr>
          <w:color w:val="333333"/>
          <w:sz w:val="22"/>
        </w:rPr>
        <w:t>by</w:t>
      </w:r>
      <w:r>
        <w:rPr>
          <w:color w:val="333333"/>
          <w:spacing w:val="-3"/>
          <w:sz w:val="22"/>
        </w:rPr>
        <w:t> </w:t>
      </w:r>
      <w:r>
        <w:rPr>
          <w:color w:val="333333"/>
          <w:sz w:val="22"/>
        </w:rPr>
        <w:t>our</w:t>
      </w:r>
      <w:r>
        <w:rPr>
          <w:color w:val="333333"/>
          <w:spacing w:val="-2"/>
          <w:sz w:val="22"/>
        </w:rPr>
        <w:t> </w:t>
      </w:r>
      <w:r>
        <w:rPr>
          <w:color w:val="333333"/>
          <w:sz w:val="22"/>
        </w:rPr>
        <w:t>students,</w:t>
      </w:r>
      <w:r>
        <w:rPr>
          <w:color w:val="333333"/>
          <w:spacing w:val="-2"/>
          <w:sz w:val="22"/>
        </w:rPr>
        <w:t> </w:t>
      </w:r>
      <w:r>
        <w:rPr>
          <w:color w:val="333333"/>
          <w:sz w:val="22"/>
        </w:rPr>
        <w:t>staff,</w:t>
      </w:r>
      <w:r>
        <w:rPr>
          <w:color w:val="333333"/>
          <w:spacing w:val="-2"/>
          <w:sz w:val="22"/>
        </w:rPr>
        <w:t> </w:t>
      </w:r>
      <w:r>
        <w:rPr>
          <w:color w:val="333333"/>
          <w:sz w:val="22"/>
        </w:rPr>
        <w:t>and</w:t>
      </w:r>
      <w:r>
        <w:rPr>
          <w:color w:val="333333"/>
          <w:spacing w:val="-3"/>
          <w:sz w:val="22"/>
        </w:rPr>
        <w:t> </w:t>
      </w:r>
      <w:r>
        <w:rPr>
          <w:color w:val="333333"/>
          <w:sz w:val="22"/>
        </w:rPr>
        <w:t>faculty</w:t>
      </w:r>
      <w:r>
        <w:rPr>
          <w:color w:val="333333"/>
          <w:spacing w:val="-2"/>
          <w:sz w:val="22"/>
        </w:rPr>
        <w:t> </w:t>
      </w:r>
      <w:r>
        <w:rPr>
          <w:color w:val="333333"/>
          <w:sz w:val="22"/>
        </w:rPr>
        <w:t>and</w:t>
      </w:r>
      <w:r>
        <w:rPr>
          <w:color w:val="333333"/>
          <w:spacing w:val="-3"/>
          <w:sz w:val="22"/>
        </w:rPr>
        <w:t> </w:t>
      </w:r>
      <w:r>
        <w:rPr>
          <w:color w:val="333333"/>
          <w:sz w:val="22"/>
        </w:rPr>
        <w:t>to</w:t>
      </w:r>
      <w:r>
        <w:rPr>
          <w:color w:val="333333"/>
          <w:spacing w:val="-2"/>
          <w:sz w:val="22"/>
        </w:rPr>
        <w:t> </w:t>
      </w:r>
      <w:r>
        <w:rPr>
          <w:color w:val="333333"/>
          <w:sz w:val="22"/>
        </w:rPr>
        <w:t>promote</w:t>
      </w:r>
      <w:r>
        <w:rPr>
          <w:color w:val="333333"/>
          <w:spacing w:val="-2"/>
          <w:sz w:val="22"/>
        </w:rPr>
        <w:t> </w:t>
      </w:r>
      <w:r>
        <w:rPr>
          <w:color w:val="333333"/>
          <w:sz w:val="22"/>
        </w:rPr>
        <w:t>an</w:t>
      </w:r>
      <w:r>
        <w:rPr>
          <w:color w:val="333333"/>
          <w:spacing w:val="-5"/>
          <w:sz w:val="22"/>
        </w:rPr>
        <w:t> </w:t>
      </w:r>
      <w:r>
        <w:rPr>
          <w:color w:val="333333"/>
          <w:sz w:val="22"/>
        </w:rPr>
        <w:t>equitable</w:t>
      </w:r>
      <w:r>
        <w:rPr>
          <w:color w:val="333333"/>
          <w:spacing w:val="-4"/>
          <w:sz w:val="22"/>
        </w:rPr>
        <w:t> </w:t>
      </w:r>
      <w:r>
        <w:rPr>
          <w:color w:val="333333"/>
          <w:sz w:val="22"/>
        </w:rPr>
        <w:t>and</w:t>
      </w:r>
      <w:r>
        <w:rPr>
          <w:color w:val="333333"/>
          <w:spacing w:val="-3"/>
          <w:sz w:val="22"/>
        </w:rPr>
        <w:t> </w:t>
      </w:r>
      <w:r>
        <w:rPr>
          <w:color w:val="333333"/>
          <w:sz w:val="22"/>
        </w:rPr>
        <w:t>empowering culture for our students, faculty, and staff.</w:t>
      </w:r>
    </w:p>
    <w:p>
      <w:pPr>
        <w:pStyle w:val="BodyText"/>
        <w:spacing w:before="1"/>
        <w:ind w:left="0" w:firstLine="0"/>
      </w:pPr>
    </w:p>
    <w:p>
      <w:pPr>
        <w:pStyle w:val="BodyText"/>
        <w:ind w:left="140" w:firstLine="0"/>
      </w:pPr>
      <w:r>
        <w:rPr>
          <w:color w:val="333333"/>
        </w:rPr>
        <w:t>The</w:t>
      </w:r>
      <w:r>
        <w:rPr>
          <w:color w:val="333333"/>
          <w:spacing w:val="-2"/>
        </w:rPr>
        <w:t> </w:t>
      </w:r>
      <w:r>
        <w:rPr>
          <w:color w:val="333333"/>
        </w:rPr>
        <w:t>committee</w:t>
      </w:r>
      <w:r>
        <w:rPr>
          <w:color w:val="333333"/>
          <w:spacing w:val="-2"/>
        </w:rPr>
        <w:t> </w:t>
      </w:r>
      <w:r>
        <w:rPr>
          <w:color w:val="333333"/>
        </w:rPr>
        <w:t>shall</w:t>
      </w:r>
      <w:r>
        <w:rPr>
          <w:color w:val="333333"/>
          <w:spacing w:val="-3"/>
        </w:rPr>
        <w:t> </w:t>
      </w:r>
      <w:r>
        <w:rPr>
          <w:color w:val="333333"/>
        </w:rPr>
        <w:t>consult</w:t>
      </w:r>
      <w:r>
        <w:rPr>
          <w:color w:val="333333"/>
          <w:spacing w:val="-2"/>
        </w:rPr>
        <w:t> </w:t>
      </w:r>
      <w:r>
        <w:rPr>
          <w:color w:val="333333"/>
        </w:rPr>
        <w:t>regularly</w:t>
      </w:r>
      <w:r>
        <w:rPr>
          <w:color w:val="333333"/>
          <w:spacing w:val="-4"/>
        </w:rPr>
        <w:t> </w:t>
      </w:r>
      <w:r>
        <w:rPr>
          <w:color w:val="333333"/>
        </w:rPr>
        <w:t>with</w:t>
      </w:r>
      <w:r>
        <w:rPr>
          <w:color w:val="333333"/>
          <w:spacing w:val="-6"/>
        </w:rPr>
        <w:t> </w:t>
      </w:r>
      <w:r>
        <w:rPr>
          <w:color w:val="333333"/>
        </w:rPr>
        <w:t>various</w:t>
      </w:r>
      <w:r>
        <w:rPr>
          <w:color w:val="333333"/>
          <w:spacing w:val="-3"/>
        </w:rPr>
        <w:t> </w:t>
      </w:r>
      <w:r>
        <w:rPr>
          <w:color w:val="333333"/>
        </w:rPr>
        <w:t>constituencies</w:t>
      </w:r>
      <w:r>
        <w:rPr>
          <w:color w:val="333333"/>
          <w:spacing w:val="-5"/>
        </w:rPr>
        <w:t> </w:t>
      </w:r>
      <w:r>
        <w:rPr>
          <w:color w:val="333333"/>
        </w:rPr>
        <w:t>reflecting</w:t>
      </w:r>
      <w:r>
        <w:rPr>
          <w:color w:val="333333"/>
          <w:spacing w:val="-4"/>
        </w:rPr>
        <w:t> </w:t>
      </w:r>
      <w:r>
        <w:rPr>
          <w:color w:val="333333"/>
        </w:rPr>
        <w:t>the</w:t>
      </w:r>
      <w:r>
        <w:rPr>
          <w:color w:val="333333"/>
          <w:spacing w:val="-2"/>
        </w:rPr>
        <w:t> </w:t>
      </w:r>
      <w:r>
        <w:rPr>
          <w:color w:val="333333"/>
        </w:rPr>
        <w:t>diversity</w:t>
      </w:r>
      <w:r>
        <w:rPr>
          <w:color w:val="333333"/>
          <w:spacing w:val="-4"/>
        </w:rPr>
        <w:t> </w:t>
      </w:r>
      <w:r>
        <w:rPr>
          <w:color w:val="333333"/>
        </w:rPr>
        <w:t>of</w:t>
      </w:r>
      <w:r>
        <w:rPr>
          <w:color w:val="333333"/>
          <w:spacing w:val="-3"/>
        </w:rPr>
        <w:t> </w:t>
      </w:r>
      <w:r>
        <w:rPr>
          <w:color w:val="333333"/>
        </w:rPr>
        <w:t>the</w:t>
      </w:r>
      <w:r>
        <w:rPr>
          <w:color w:val="333333"/>
          <w:spacing w:val="-2"/>
        </w:rPr>
        <w:t> </w:t>
      </w:r>
      <w:r>
        <w:rPr>
          <w:color w:val="333333"/>
        </w:rPr>
        <w:t>campus, including but not limited to:</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Bob</w:t>
      </w:r>
      <w:r>
        <w:rPr>
          <w:color w:val="333333"/>
          <w:spacing w:val="-8"/>
          <w:sz w:val="22"/>
        </w:rPr>
        <w:t> </w:t>
      </w:r>
      <w:r>
        <w:rPr>
          <w:color w:val="333333"/>
          <w:sz w:val="22"/>
        </w:rPr>
        <w:t>Murphy</w:t>
      </w:r>
      <w:r>
        <w:rPr>
          <w:color w:val="333333"/>
          <w:spacing w:val="-3"/>
          <w:sz w:val="22"/>
        </w:rPr>
        <w:t> </w:t>
      </w:r>
      <w:r>
        <w:rPr>
          <w:color w:val="333333"/>
          <w:sz w:val="22"/>
        </w:rPr>
        <w:t>Accessibility</w:t>
      </w:r>
      <w:r>
        <w:rPr>
          <w:color w:val="333333"/>
          <w:spacing w:val="-5"/>
          <w:sz w:val="22"/>
        </w:rPr>
        <w:t> </w:t>
      </w:r>
      <w:r>
        <w:rPr>
          <w:color w:val="333333"/>
          <w:spacing w:val="-2"/>
          <w:sz w:val="22"/>
        </w:rPr>
        <w:t>Center</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Counseling</w:t>
      </w:r>
      <w:r>
        <w:rPr>
          <w:color w:val="333333"/>
          <w:spacing w:val="-7"/>
          <w:sz w:val="22"/>
        </w:rPr>
        <w:t> </w:t>
      </w:r>
      <w:r>
        <w:rPr>
          <w:color w:val="333333"/>
          <w:sz w:val="22"/>
        </w:rPr>
        <w:t>and</w:t>
      </w:r>
      <w:r>
        <w:rPr>
          <w:color w:val="333333"/>
          <w:spacing w:val="-9"/>
          <w:sz w:val="22"/>
        </w:rPr>
        <w:t> </w:t>
      </w:r>
      <w:r>
        <w:rPr>
          <w:color w:val="333333"/>
          <w:sz w:val="22"/>
        </w:rPr>
        <w:t>Psychological</w:t>
      </w:r>
      <w:r>
        <w:rPr>
          <w:color w:val="333333"/>
          <w:spacing w:val="-5"/>
          <w:sz w:val="22"/>
        </w:rPr>
        <w:t> </w:t>
      </w:r>
      <w:r>
        <w:rPr>
          <w:color w:val="333333"/>
          <w:spacing w:val="-2"/>
          <w:sz w:val="22"/>
        </w:rPr>
        <w:t>Services</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Office</w:t>
      </w:r>
      <w:r>
        <w:rPr>
          <w:color w:val="333333"/>
          <w:spacing w:val="-5"/>
          <w:sz w:val="22"/>
        </w:rPr>
        <w:t> </w:t>
      </w:r>
      <w:r>
        <w:rPr>
          <w:color w:val="333333"/>
          <w:sz w:val="22"/>
        </w:rPr>
        <w:t>of</w:t>
      </w:r>
      <w:r>
        <w:rPr>
          <w:color w:val="333333"/>
          <w:spacing w:val="-2"/>
          <w:sz w:val="22"/>
        </w:rPr>
        <w:t> </w:t>
      </w:r>
      <w:r>
        <w:rPr>
          <w:color w:val="333333"/>
          <w:sz w:val="22"/>
        </w:rPr>
        <w:t>Equity</w:t>
      </w:r>
      <w:r>
        <w:rPr>
          <w:color w:val="333333"/>
          <w:spacing w:val="-1"/>
          <w:sz w:val="22"/>
        </w:rPr>
        <w:t> </w:t>
      </w:r>
      <w:r>
        <w:rPr>
          <w:color w:val="333333"/>
          <w:sz w:val="22"/>
        </w:rPr>
        <w:t>and</w:t>
      </w:r>
      <w:r>
        <w:rPr>
          <w:color w:val="333333"/>
          <w:spacing w:val="-3"/>
          <w:sz w:val="22"/>
        </w:rPr>
        <w:t> </w:t>
      </w:r>
      <w:r>
        <w:rPr>
          <w:color w:val="333333"/>
          <w:spacing w:val="-2"/>
          <w:sz w:val="22"/>
        </w:rPr>
        <w:t>Compliance</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Center</w:t>
      </w:r>
      <w:r>
        <w:rPr>
          <w:color w:val="333333"/>
          <w:spacing w:val="-5"/>
          <w:sz w:val="22"/>
        </w:rPr>
        <w:t> </w:t>
      </w:r>
      <w:r>
        <w:rPr>
          <w:color w:val="333333"/>
          <w:sz w:val="22"/>
        </w:rPr>
        <w:t>for</w:t>
      </w:r>
      <w:r>
        <w:rPr>
          <w:color w:val="333333"/>
          <w:spacing w:val="-5"/>
          <w:sz w:val="22"/>
        </w:rPr>
        <w:t> </w:t>
      </w:r>
      <w:r>
        <w:rPr>
          <w:color w:val="333333"/>
          <w:sz w:val="22"/>
        </w:rPr>
        <w:t>International</w:t>
      </w:r>
      <w:r>
        <w:rPr>
          <w:color w:val="333333"/>
          <w:spacing w:val="-5"/>
          <w:sz w:val="22"/>
        </w:rPr>
        <w:t> </w:t>
      </w:r>
      <w:r>
        <w:rPr>
          <w:color w:val="333333"/>
          <w:spacing w:val="-2"/>
          <w:sz w:val="22"/>
        </w:rPr>
        <w:t>Education</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Faculty</w:t>
      </w:r>
      <w:r>
        <w:rPr>
          <w:color w:val="333333"/>
          <w:spacing w:val="-4"/>
          <w:sz w:val="22"/>
        </w:rPr>
        <w:t> </w:t>
      </w:r>
      <w:r>
        <w:rPr>
          <w:color w:val="333333"/>
          <w:sz w:val="22"/>
        </w:rPr>
        <w:t>Center</w:t>
      </w:r>
      <w:r>
        <w:rPr>
          <w:color w:val="333333"/>
          <w:spacing w:val="-4"/>
          <w:sz w:val="22"/>
        </w:rPr>
        <w:t> </w:t>
      </w:r>
      <w:r>
        <w:rPr>
          <w:color w:val="333333"/>
          <w:sz w:val="22"/>
        </w:rPr>
        <w:t>for</w:t>
      </w:r>
      <w:r>
        <w:rPr>
          <w:color w:val="333333"/>
          <w:spacing w:val="-5"/>
          <w:sz w:val="22"/>
        </w:rPr>
        <w:t> </w:t>
      </w:r>
      <w:r>
        <w:rPr>
          <w:color w:val="333333"/>
          <w:sz w:val="22"/>
        </w:rPr>
        <w:t>Professional</w:t>
      </w:r>
      <w:r>
        <w:rPr>
          <w:color w:val="333333"/>
          <w:spacing w:val="-4"/>
          <w:sz w:val="22"/>
        </w:rPr>
        <w:t> </w:t>
      </w:r>
      <w:r>
        <w:rPr>
          <w:color w:val="333333"/>
          <w:spacing w:val="-2"/>
          <w:sz w:val="22"/>
        </w:rPr>
        <w:t>Development</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Senior</w:t>
      </w:r>
      <w:r>
        <w:rPr>
          <w:color w:val="333333"/>
          <w:spacing w:val="-2"/>
          <w:sz w:val="22"/>
        </w:rPr>
        <w:t> University</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Interfaith</w:t>
      </w:r>
      <w:r>
        <w:rPr>
          <w:color w:val="333333"/>
          <w:spacing w:val="-9"/>
          <w:sz w:val="22"/>
        </w:rPr>
        <w:t> </w:t>
      </w:r>
      <w:r>
        <w:rPr>
          <w:color w:val="333333"/>
          <w:spacing w:val="-2"/>
          <w:sz w:val="22"/>
        </w:rPr>
        <w:t>Center</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Lesbian/Gay/Bisexual/Transgender</w:t>
      </w:r>
      <w:r>
        <w:rPr>
          <w:color w:val="333333"/>
          <w:spacing w:val="-11"/>
          <w:sz w:val="22"/>
        </w:rPr>
        <w:t> </w:t>
      </w:r>
      <w:r>
        <w:rPr>
          <w:color w:val="333333"/>
          <w:sz w:val="22"/>
        </w:rPr>
        <w:t>Cultural</w:t>
      </w:r>
      <w:r>
        <w:rPr>
          <w:color w:val="333333"/>
          <w:spacing w:val="-8"/>
          <w:sz w:val="22"/>
        </w:rPr>
        <w:t> </w:t>
      </w:r>
      <w:r>
        <w:rPr>
          <w:color w:val="333333"/>
          <w:sz w:val="22"/>
        </w:rPr>
        <w:t>and</w:t>
      </w:r>
      <w:r>
        <w:rPr>
          <w:color w:val="333333"/>
          <w:spacing w:val="-9"/>
          <w:sz w:val="22"/>
        </w:rPr>
        <w:t> </w:t>
      </w:r>
      <w:r>
        <w:rPr>
          <w:color w:val="333333"/>
          <w:sz w:val="22"/>
        </w:rPr>
        <w:t>Identity</w:t>
      </w:r>
      <w:r>
        <w:rPr>
          <w:color w:val="333333"/>
          <w:spacing w:val="-8"/>
          <w:sz w:val="22"/>
        </w:rPr>
        <w:t> </w:t>
      </w:r>
      <w:r>
        <w:rPr>
          <w:color w:val="333333"/>
          <w:sz w:val="22"/>
        </w:rPr>
        <w:t>Resource</w:t>
      </w:r>
      <w:r>
        <w:rPr>
          <w:color w:val="333333"/>
          <w:spacing w:val="-7"/>
          <w:sz w:val="22"/>
        </w:rPr>
        <w:t> </w:t>
      </w:r>
      <w:r>
        <w:rPr>
          <w:color w:val="333333"/>
          <w:spacing w:val="-2"/>
          <w:sz w:val="22"/>
        </w:rPr>
        <w:t>Center</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Office</w:t>
      </w:r>
      <w:r>
        <w:rPr>
          <w:color w:val="333333"/>
          <w:spacing w:val="-6"/>
          <w:sz w:val="22"/>
        </w:rPr>
        <w:t> </w:t>
      </w:r>
      <w:r>
        <w:rPr>
          <w:color w:val="333333"/>
          <w:sz w:val="22"/>
        </w:rPr>
        <w:t>of</w:t>
      </w:r>
      <w:r>
        <w:rPr>
          <w:color w:val="333333"/>
          <w:spacing w:val="-6"/>
          <w:sz w:val="22"/>
        </w:rPr>
        <w:t> </w:t>
      </w:r>
      <w:r>
        <w:rPr>
          <w:color w:val="333333"/>
          <w:sz w:val="22"/>
        </w:rPr>
        <w:t>Multicultural</w:t>
      </w:r>
      <w:r>
        <w:rPr>
          <w:color w:val="333333"/>
          <w:spacing w:val="-3"/>
          <w:sz w:val="22"/>
        </w:rPr>
        <w:t> </w:t>
      </w:r>
      <w:r>
        <w:rPr>
          <w:color w:val="333333"/>
          <w:spacing w:val="-2"/>
          <w:sz w:val="22"/>
        </w:rPr>
        <w:t>Affairs</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Women's</w:t>
      </w:r>
      <w:r>
        <w:rPr>
          <w:color w:val="333333"/>
          <w:spacing w:val="-4"/>
          <w:sz w:val="22"/>
        </w:rPr>
        <w:t> </w:t>
      </w:r>
      <w:r>
        <w:rPr>
          <w:color w:val="333333"/>
          <w:sz w:val="22"/>
        </w:rPr>
        <w:t>and</w:t>
      </w:r>
      <w:r>
        <w:rPr>
          <w:color w:val="333333"/>
          <w:spacing w:val="-5"/>
          <w:sz w:val="22"/>
        </w:rPr>
        <w:t> </w:t>
      </w:r>
      <w:r>
        <w:rPr>
          <w:color w:val="333333"/>
          <w:sz w:val="22"/>
        </w:rPr>
        <w:t>Gender</w:t>
      </w:r>
      <w:r>
        <w:rPr>
          <w:color w:val="333333"/>
          <w:spacing w:val="-4"/>
          <w:sz w:val="22"/>
        </w:rPr>
        <w:t> </w:t>
      </w:r>
      <w:r>
        <w:rPr>
          <w:color w:val="333333"/>
          <w:sz w:val="22"/>
        </w:rPr>
        <w:t>Equity</w:t>
      </w:r>
      <w:r>
        <w:rPr>
          <w:color w:val="333333"/>
          <w:spacing w:val="-2"/>
          <w:sz w:val="22"/>
        </w:rPr>
        <w:t> Center</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Veterans</w:t>
      </w:r>
      <w:r>
        <w:rPr>
          <w:color w:val="333333"/>
          <w:spacing w:val="-6"/>
          <w:sz w:val="22"/>
        </w:rPr>
        <w:t> </w:t>
      </w:r>
      <w:r>
        <w:rPr>
          <w:color w:val="333333"/>
          <w:sz w:val="22"/>
        </w:rPr>
        <w:t>Affairs</w:t>
      </w:r>
      <w:r>
        <w:rPr>
          <w:color w:val="333333"/>
          <w:spacing w:val="-6"/>
          <w:sz w:val="22"/>
        </w:rPr>
        <w:t> </w:t>
      </w:r>
      <w:r>
        <w:rPr>
          <w:color w:val="333333"/>
          <w:spacing w:val="-2"/>
          <w:sz w:val="22"/>
        </w:rPr>
        <w:t>Services</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Dream</w:t>
      </w:r>
      <w:r>
        <w:rPr>
          <w:color w:val="333333"/>
          <w:spacing w:val="-4"/>
          <w:sz w:val="22"/>
        </w:rPr>
        <w:t> </w:t>
      </w:r>
      <w:r>
        <w:rPr>
          <w:color w:val="333333"/>
          <w:sz w:val="22"/>
        </w:rPr>
        <w:t>Success</w:t>
      </w:r>
      <w:r>
        <w:rPr>
          <w:color w:val="333333"/>
          <w:spacing w:val="-4"/>
          <w:sz w:val="22"/>
        </w:rPr>
        <w:t> </w:t>
      </w:r>
      <w:r>
        <w:rPr>
          <w:color w:val="333333"/>
          <w:spacing w:val="-2"/>
          <w:sz w:val="22"/>
        </w:rPr>
        <w:t>Center</w:t>
      </w:r>
    </w:p>
    <w:p>
      <w:pPr>
        <w:pStyle w:val="ListParagraph"/>
        <w:numPr>
          <w:ilvl w:val="1"/>
          <w:numId w:val="1"/>
        </w:numPr>
        <w:tabs>
          <w:tab w:pos="860" w:val="left" w:leader="none"/>
        </w:tabs>
        <w:spacing w:line="240" w:lineRule="auto" w:before="0" w:after="0"/>
        <w:ind w:left="860" w:right="104" w:hanging="360"/>
        <w:jc w:val="left"/>
        <w:rPr>
          <w:rFonts w:ascii="Symbol" w:hAnsi="Symbol"/>
          <w:color w:val="333333"/>
          <w:sz w:val="22"/>
        </w:rPr>
      </w:pPr>
      <w:r>
        <w:rPr>
          <w:color w:val="333333"/>
          <w:sz w:val="22"/>
        </w:rPr>
        <w:t>Academic</w:t>
      </w:r>
      <w:r>
        <w:rPr>
          <w:color w:val="333333"/>
          <w:spacing w:val="-5"/>
          <w:sz w:val="22"/>
        </w:rPr>
        <w:t> </w:t>
      </w:r>
      <w:r>
        <w:rPr>
          <w:color w:val="333333"/>
          <w:sz w:val="22"/>
        </w:rPr>
        <w:t>programs</w:t>
      </w:r>
      <w:r>
        <w:rPr>
          <w:color w:val="333333"/>
          <w:spacing w:val="-5"/>
          <w:sz w:val="22"/>
        </w:rPr>
        <w:t> </w:t>
      </w:r>
      <w:r>
        <w:rPr>
          <w:color w:val="333333"/>
          <w:sz w:val="22"/>
        </w:rPr>
        <w:t>and</w:t>
      </w:r>
      <w:r>
        <w:rPr>
          <w:color w:val="333333"/>
          <w:spacing w:val="-4"/>
          <w:sz w:val="22"/>
        </w:rPr>
        <w:t> </w:t>
      </w:r>
      <w:r>
        <w:rPr>
          <w:color w:val="333333"/>
          <w:sz w:val="22"/>
        </w:rPr>
        <w:t>other</w:t>
      </w:r>
      <w:r>
        <w:rPr>
          <w:color w:val="333333"/>
          <w:spacing w:val="-3"/>
          <w:sz w:val="22"/>
        </w:rPr>
        <w:t> </w:t>
      </w:r>
      <w:r>
        <w:rPr>
          <w:color w:val="333333"/>
          <w:sz w:val="22"/>
        </w:rPr>
        <w:t>programs/services/organizations</w:t>
      </w:r>
      <w:r>
        <w:rPr>
          <w:color w:val="333333"/>
          <w:spacing w:val="-3"/>
          <w:sz w:val="22"/>
        </w:rPr>
        <w:t> </w:t>
      </w:r>
      <w:r>
        <w:rPr>
          <w:color w:val="333333"/>
          <w:sz w:val="22"/>
        </w:rPr>
        <w:t>focusing</w:t>
      </w:r>
      <w:r>
        <w:rPr>
          <w:color w:val="333333"/>
          <w:spacing w:val="-4"/>
          <w:sz w:val="22"/>
        </w:rPr>
        <w:t> </w:t>
      </w:r>
      <w:r>
        <w:rPr>
          <w:color w:val="333333"/>
          <w:sz w:val="22"/>
        </w:rPr>
        <w:t>on</w:t>
      </w:r>
      <w:r>
        <w:rPr>
          <w:color w:val="333333"/>
          <w:spacing w:val="-6"/>
          <w:sz w:val="22"/>
        </w:rPr>
        <w:t> </w:t>
      </w:r>
      <w:r>
        <w:rPr>
          <w:color w:val="333333"/>
          <w:sz w:val="22"/>
        </w:rPr>
        <w:t>issues</w:t>
      </w:r>
      <w:r>
        <w:rPr>
          <w:color w:val="333333"/>
          <w:spacing w:val="-3"/>
          <w:sz w:val="22"/>
        </w:rPr>
        <w:t> </w:t>
      </w:r>
      <w:r>
        <w:rPr>
          <w:color w:val="333333"/>
          <w:sz w:val="22"/>
        </w:rPr>
        <w:t>of</w:t>
      </w:r>
      <w:r>
        <w:rPr>
          <w:color w:val="333333"/>
          <w:spacing w:val="-5"/>
          <w:sz w:val="22"/>
        </w:rPr>
        <w:t> </w:t>
      </w:r>
      <w:r>
        <w:rPr>
          <w:color w:val="333333"/>
          <w:sz w:val="22"/>
        </w:rPr>
        <w:t>race,</w:t>
      </w:r>
      <w:r>
        <w:rPr>
          <w:color w:val="333333"/>
          <w:spacing w:val="-3"/>
          <w:sz w:val="22"/>
        </w:rPr>
        <w:t> </w:t>
      </w:r>
      <w:r>
        <w:rPr>
          <w:color w:val="333333"/>
          <w:sz w:val="22"/>
        </w:rPr>
        <w:t>religion, ancestry, ethnicity, marital status, parenting and pregnancy, national origin, age, mental or</w:t>
      </w:r>
      <w:r>
        <w:rPr>
          <w:color w:val="333333"/>
          <w:spacing w:val="40"/>
          <w:sz w:val="22"/>
        </w:rPr>
        <w:t> </w:t>
      </w:r>
      <w:r>
        <w:rPr>
          <w:color w:val="333333"/>
          <w:sz w:val="22"/>
        </w:rPr>
        <w:t>physical disability, sexual orientation, special disabled veterans' status, Vietnam Era, or other covered veteran status.</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Faculty</w:t>
      </w:r>
      <w:r>
        <w:rPr>
          <w:color w:val="333333"/>
          <w:spacing w:val="-3"/>
          <w:sz w:val="22"/>
        </w:rPr>
        <w:t> </w:t>
      </w:r>
      <w:r>
        <w:rPr>
          <w:color w:val="333333"/>
          <w:sz w:val="22"/>
        </w:rPr>
        <w:t>and</w:t>
      </w:r>
      <w:r>
        <w:rPr>
          <w:color w:val="333333"/>
          <w:spacing w:val="-5"/>
          <w:sz w:val="22"/>
        </w:rPr>
        <w:t> </w:t>
      </w:r>
      <w:r>
        <w:rPr>
          <w:color w:val="333333"/>
          <w:sz w:val="22"/>
        </w:rPr>
        <w:t>Staff</w:t>
      </w:r>
      <w:r>
        <w:rPr>
          <w:color w:val="333333"/>
          <w:spacing w:val="-6"/>
          <w:sz w:val="22"/>
        </w:rPr>
        <w:t> </w:t>
      </w:r>
      <w:r>
        <w:rPr>
          <w:color w:val="333333"/>
          <w:sz w:val="22"/>
        </w:rPr>
        <w:t>Affinity</w:t>
      </w:r>
      <w:r>
        <w:rPr>
          <w:color w:val="333333"/>
          <w:spacing w:val="-4"/>
          <w:sz w:val="22"/>
        </w:rPr>
        <w:t> </w:t>
      </w:r>
      <w:r>
        <w:rPr>
          <w:color w:val="333333"/>
          <w:spacing w:val="-2"/>
          <w:sz w:val="22"/>
        </w:rPr>
        <w:t>Groups</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The</w:t>
      </w:r>
      <w:r>
        <w:rPr>
          <w:color w:val="333333"/>
          <w:spacing w:val="-4"/>
          <w:sz w:val="22"/>
        </w:rPr>
        <w:t> </w:t>
      </w:r>
      <w:r>
        <w:rPr>
          <w:color w:val="333333"/>
          <w:sz w:val="22"/>
        </w:rPr>
        <w:t>President’s</w:t>
      </w:r>
      <w:r>
        <w:rPr>
          <w:color w:val="333333"/>
          <w:spacing w:val="-4"/>
          <w:sz w:val="22"/>
        </w:rPr>
        <w:t> </w:t>
      </w:r>
      <w:r>
        <w:rPr>
          <w:color w:val="333333"/>
          <w:sz w:val="22"/>
        </w:rPr>
        <w:t>Equity</w:t>
      </w:r>
      <w:r>
        <w:rPr>
          <w:color w:val="333333"/>
          <w:spacing w:val="-4"/>
          <w:sz w:val="22"/>
        </w:rPr>
        <w:t> </w:t>
      </w:r>
      <w:r>
        <w:rPr>
          <w:color w:val="333333"/>
          <w:sz w:val="22"/>
        </w:rPr>
        <w:t>and</w:t>
      </w:r>
      <w:r>
        <w:rPr>
          <w:color w:val="333333"/>
          <w:spacing w:val="-7"/>
          <w:sz w:val="22"/>
        </w:rPr>
        <w:t> </w:t>
      </w:r>
      <w:r>
        <w:rPr>
          <w:color w:val="333333"/>
          <w:sz w:val="22"/>
        </w:rPr>
        <w:t>Change</w:t>
      </w:r>
      <w:r>
        <w:rPr>
          <w:color w:val="333333"/>
          <w:spacing w:val="-3"/>
          <w:sz w:val="22"/>
        </w:rPr>
        <w:t> </w:t>
      </w:r>
      <w:r>
        <w:rPr>
          <w:color w:val="333333"/>
          <w:spacing w:val="-2"/>
          <w:sz w:val="22"/>
        </w:rPr>
        <w:t>Commission</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The</w:t>
      </w:r>
      <w:r>
        <w:rPr>
          <w:color w:val="333333"/>
          <w:spacing w:val="-3"/>
          <w:sz w:val="22"/>
        </w:rPr>
        <w:t> </w:t>
      </w:r>
      <w:r>
        <w:rPr>
          <w:color w:val="333333"/>
          <w:sz w:val="22"/>
        </w:rPr>
        <w:t>President’s</w:t>
      </w:r>
      <w:r>
        <w:rPr>
          <w:color w:val="333333"/>
          <w:spacing w:val="-3"/>
          <w:sz w:val="22"/>
        </w:rPr>
        <w:t> </w:t>
      </w:r>
      <w:r>
        <w:rPr>
          <w:color w:val="333333"/>
          <w:sz w:val="22"/>
        </w:rPr>
        <w:t>Committee</w:t>
      </w:r>
      <w:r>
        <w:rPr>
          <w:color w:val="333333"/>
          <w:spacing w:val="-5"/>
          <w:sz w:val="22"/>
        </w:rPr>
        <w:t> </w:t>
      </w:r>
      <w:r>
        <w:rPr>
          <w:color w:val="333333"/>
          <w:sz w:val="22"/>
        </w:rPr>
        <w:t>on</w:t>
      </w:r>
      <w:r>
        <w:rPr>
          <w:color w:val="333333"/>
          <w:spacing w:val="-5"/>
          <w:sz w:val="22"/>
        </w:rPr>
        <w:t> </w:t>
      </w:r>
      <w:r>
        <w:rPr>
          <w:color w:val="333333"/>
          <w:sz w:val="22"/>
        </w:rPr>
        <w:t>the</w:t>
      </w:r>
      <w:r>
        <w:rPr>
          <w:color w:val="333333"/>
          <w:spacing w:val="-2"/>
          <w:sz w:val="22"/>
        </w:rPr>
        <w:t> </w:t>
      </w:r>
      <w:r>
        <w:rPr>
          <w:color w:val="333333"/>
          <w:sz w:val="22"/>
        </w:rPr>
        <w:t>Status</w:t>
      </w:r>
      <w:r>
        <w:rPr>
          <w:color w:val="333333"/>
          <w:spacing w:val="-5"/>
          <w:sz w:val="22"/>
        </w:rPr>
        <w:t> </w:t>
      </w:r>
      <w:r>
        <w:rPr>
          <w:color w:val="333333"/>
          <w:sz w:val="22"/>
        </w:rPr>
        <w:t>of</w:t>
      </w:r>
      <w:r>
        <w:rPr>
          <w:color w:val="333333"/>
          <w:spacing w:val="-5"/>
          <w:sz w:val="22"/>
        </w:rPr>
        <w:t> </w:t>
      </w:r>
      <w:r>
        <w:rPr>
          <w:color w:val="333333"/>
          <w:spacing w:val="-4"/>
          <w:sz w:val="22"/>
        </w:rPr>
        <w:t>Women</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Enrollment</w:t>
      </w:r>
      <w:r>
        <w:rPr>
          <w:color w:val="333333"/>
          <w:spacing w:val="-5"/>
          <w:sz w:val="22"/>
        </w:rPr>
        <w:t> </w:t>
      </w:r>
      <w:r>
        <w:rPr>
          <w:color w:val="333333"/>
          <w:spacing w:val="-2"/>
          <w:sz w:val="22"/>
        </w:rPr>
        <w:t>Services</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Office</w:t>
      </w:r>
      <w:r>
        <w:rPr>
          <w:color w:val="333333"/>
          <w:spacing w:val="-7"/>
          <w:sz w:val="22"/>
        </w:rPr>
        <w:t> </w:t>
      </w:r>
      <w:r>
        <w:rPr>
          <w:color w:val="333333"/>
          <w:sz w:val="22"/>
        </w:rPr>
        <w:t>of</w:t>
      </w:r>
      <w:r>
        <w:rPr>
          <w:color w:val="333333"/>
          <w:spacing w:val="-5"/>
          <w:sz w:val="22"/>
        </w:rPr>
        <w:t> </w:t>
      </w:r>
      <w:r>
        <w:rPr>
          <w:color w:val="333333"/>
          <w:sz w:val="22"/>
        </w:rPr>
        <w:t>Undergraduate</w:t>
      </w:r>
      <w:r>
        <w:rPr>
          <w:color w:val="333333"/>
          <w:spacing w:val="-4"/>
          <w:sz w:val="22"/>
        </w:rPr>
        <w:t> </w:t>
      </w:r>
      <w:r>
        <w:rPr>
          <w:color w:val="333333"/>
          <w:sz w:val="22"/>
        </w:rPr>
        <w:t>Research</w:t>
      </w:r>
      <w:r>
        <w:rPr>
          <w:color w:val="333333"/>
          <w:spacing w:val="-5"/>
          <w:sz w:val="22"/>
        </w:rPr>
        <w:t> </w:t>
      </w:r>
      <w:r>
        <w:rPr>
          <w:color w:val="333333"/>
          <w:spacing w:val="-2"/>
          <w:sz w:val="22"/>
        </w:rPr>
        <w:t>Services</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University</w:t>
      </w:r>
      <w:r>
        <w:rPr>
          <w:color w:val="333333"/>
          <w:spacing w:val="-5"/>
          <w:sz w:val="22"/>
        </w:rPr>
        <w:t> </w:t>
      </w:r>
      <w:r>
        <w:rPr>
          <w:color w:val="333333"/>
          <w:sz w:val="22"/>
        </w:rPr>
        <w:t>Center</w:t>
      </w:r>
      <w:r>
        <w:rPr>
          <w:color w:val="333333"/>
          <w:spacing w:val="-7"/>
          <w:sz w:val="22"/>
        </w:rPr>
        <w:t> </w:t>
      </w:r>
      <w:r>
        <w:rPr>
          <w:color w:val="333333"/>
          <w:sz w:val="22"/>
        </w:rPr>
        <w:t>for</w:t>
      </w:r>
      <w:r>
        <w:rPr>
          <w:color w:val="333333"/>
          <w:spacing w:val="-8"/>
          <w:sz w:val="22"/>
        </w:rPr>
        <w:t> </w:t>
      </w:r>
      <w:r>
        <w:rPr>
          <w:color w:val="333333"/>
          <w:sz w:val="22"/>
        </w:rPr>
        <w:t>Undergraduate</w:t>
      </w:r>
      <w:r>
        <w:rPr>
          <w:color w:val="333333"/>
          <w:spacing w:val="-4"/>
          <w:sz w:val="22"/>
        </w:rPr>
        <w:t> </w:t>
      </w:r>
      <w:r>
        <w:rPr>
          <w:color w:val="333333"/>
          <w:spacing w:val="-2"/>
          <w:sz w:val="22"/>
        </w:rPr>
        <w:t>Advising</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Educational</w:t>
      </w:r>
      <w:r>
        <w:rPr>
          <w:color w:val="333333"/>
          <w:spacing w:val="-9"/>
          <w:sz w:val="22"/>
        </w:rPr>
        <w:t> </w:t>
      </w:r>
      <w:r>
        <w:rPr>
          <w:color w:val="333333"/>
          <w:sz w:val="22"/>
        </w:rPr>
        <w:t>Opportunity</w:t>
      </w:r>
      <w:r>
        <w:rPr>
          <w:color w:val="333333"/>
          <w:spacing w:val="-7"/>
          <w:sz w:val="22"/>
        </w:rPr>
        <w:t> </w:t>
      </w:r>
      <w:r>
        <w:rPr>
          <w:color w:val="333333"/>
          <w:spacing w:val="-2"/>
          <w:sz w:val="22"/>
        </w:rPr>
        <w:t>Program</w:t>
      </w:r>
    </w:p>
    <w:p>
      <w:pPr>
        <w:pStyle w:val="BodyText"/>
        <w:spacing w:before="266"/>
        <w:ind w:left="0" w:firstLine="0"/>
      </w:pPr>
    </w:p>
    <w:p>
      <w:pPr>
        <w:pStyle w:val="Heading1"/>
        <w:spacing w:before="1"/>
      </w:pPr>
      <w:bookmarkStart w:name="MEMBERSHIP" w:id="4"/>
      <w:bookmarkEnd w:id="4"/>
      <w:r>
        <w:rPr>
          <w:b w:val="0"/>
        </w:rPr>
      </w:r>
      <w:r>
        <w:rPr>
          <w:color w:val="333333"/>
          <w:spacing w:val="-2"/>
        </w:rPr>
        <w:t>MEMBERSHIP</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Assistant</w:t>
      </w:r>
      <w:r>
        <w:rPr>
          <w:color w:val="333333"/>
          <w:spacing w:val="-3"/>
          <w:sz w:val="22"/>
        </w:rPr>
        <w:t> </w:t>
      </w:r>
      <w:r>
        <w:rPr>
          <w:color w:val="333333"/>
          <w:sz w:val="22"/>
        </w:rPr>
        <w:t>Vice</w:t>
      </w:r>
      <w:r>
        <w:rPr>
          <w:color w:val="333333"/>
          <w:spacing w:val="-5"/>
          <w:sz w:val="22"/>
        </w:rPr>
        <w:t> </w:t>
      </w:r>
      <w:r>
        <w:rPr>
          <w:color w:val="333333"/>
          <w:sz w:val="22"/>
        </w:rPr>
        <w:t>President,</w:t>
      </w:r>
      <w:r>
        <w:rPr>
          <w:color w:val="333333"/>
          <w:spacing w:val="-4"/>
          <w:sz w:val="22"/>
        </w:rPr>
        <w:t> </w:t>
      </w:r>
      <w:r>
        <w:rPr>
          <w:color w:val="333333"/>
          <w:sz w:val="22"/>
        </w:rPr>
        <w:t>Office</w:t>
      </w:r>
      <w:r>
        <w:rPr>
          <w:color w:val="333333"/>
          <w:spacing w:val="-5"/>
          <w:sz w:val="22"/>
        </w:rPr>
        <w:t> </w:t>
      </w:r>
      <w:r>
        <w:rPr>
          <w:color w:val="333333"/>
          <w:sz w:val="22"/>
        </w:rPr>
        <w:t>of</w:t>
      </w:r>
      <w:r>
        <w:rPr>
          <w:color w:val="333333"/>
          <w:spacing w:val="-4"/>
          <w:sz w:val="22"/>
        </w:rPr>
        <w:t> </w:t>
      </w:r>
      <w:r>
        <w:rPr>
          <w:color w:val="333333"/>
          <w:sz w:val="22"/>
        </w:rPr>
        <w:t>Equity</w:t>
      </w:r>
      <w:r>
        <w:rPr>
          <w:color w:val="333333"/>
          <w:spacing w:val="-2"/>
          <w:sz w:val="22"/>
        </w:rPr>
        <w:t> </w:t>
      </w:r>
      <w:r>
        <w:rPr>
          <w:color w:val="333333"/>
          <w:sz w:val="22"/>
        </w:rPr>
        <w:t>&amp;</w:t>
      </w:r>
      <w:r>
        <w:rPr>
          <w:color w:val="333333"/>
          <w:spacing w:val="-5"/>
          <w:sz w:val="22"/>
        </w:rPr>
        <w:t> </w:t>
      </w:r>
      <w:r>
        <w:rPr>
          <w:color w:val="333333"/>
          <w:spacing w:val="-2"/>
          <w:sz w:val="22"/>
        </w:rPr>
        <w:t>Compliance*</w:t>
      </w:r>
    </w:p>
    <w:p>
      <w:pPr>
        <w:pStyle w:val="ListParagraph"/>
        <w:numPr>
          <w:ilvl w:val="1"/>
          <w:numId w:val="1"/>
        </w:numPr>
        <w:tabs>
          <w:tab w:pos="860" w:val="left" w:leader="none"/>
        </w:tabs>
        <w:spacing w:line="240" w:lineRule="auto" w:before="1" w:after="0"/>
        <w:ind w:left="860" w:right="0" w:hanging="360"/>
        <w:jc w:val="left"/>
        <w:rPr>
          <w:rFonts w:ascii="Symbol" w:hAnsi="Symbol"/>
          <w:color w:val="333333"/>
          <w:sz w:val="22"/>
        </w:rPr>
      </w:pPr>
      <w:r>
        <w:rPr>
          <w:color w:val="333333"/>
          <w:sz w:val="22"/>
        </w:rPr>
        <w:t>University</w:t>
      </w:r>
      <w:r>
        <w:rPr>
          <w:color w:val="333333"/>
          <w:spacing w:val="-5"/>
          <w:sz w:val="22"/>
        </w:rPr>
        <w:t> </w:t>
      </w:r>
      <w:r>
        <w:rPr>
          <w:color w:val="333333"/>
          <w:spacing w:val="-2"/>
          <w:sz w:val="22"/>
        </w:rPr>
        <w:t>Ombuds*</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Director,</w:t>
      </w:r>
      <w:r>
        <w:rPr>
          <w:color w:val="333333"/>
          <w:spacing w:val="-10"/>
          <w:sz w:val="22"/>
        </w:rPr>
        <w:t> </w:t>
      </w:r>
      <w:r>
        <w:rPr>
          <w:color w:val="333333"/>
          <w:sz w:val="22"/>
        </w:rPr>
        <w:t>Office</w:t>
      </w:r>
      <w:r>
        <w:rPr>
          <w:color w:val="333333"/>
          <w:spacing w:val="-4"/>
          <w:sz w:val="22"/>
        </w:rPr>
        <w:t> </w:t>
      </w:r>
      <w:r>
        <w:rPr>
          <w:color w:val="333333"/>
          <w:sz w:val="22"/>
        </w:rPr>
        <w:t>of</w:t>
      </w:r>
      <w:r>
        <w:rPr>
          <w:color w:val="333333"/>
          <w:spacing w:val="-7"/>
          <w:sz w:val="22"/>
        </w:rPr>
        <w:t> </w:t>
      </w:r>
      <w:r>
        <w:rPr>
          <w:color w:val="333333"/>
          <w:sz w:val="22"/>
        </w:rPr>
        <w:t>Multicultural</w:t>
      </w:r>
      <w:r>
        <w:rPr>
          <w:color w:val="333333"/>
          <w:spacing w:val="-5"/>
          <w:sz w:val="22"/>
        </w:rPr>
        <w:t> </w:t>
      </w:r>
      <w:r>
        <w:rPr>
          <w:color w:val="333333"/>
          <w:sz w:val="22"/>
        </w:rPr>
        <w:t>Affairs</w:t>
      </w:r>
      <w:r>
        <w:rPr>
          <w:color w:val="333333"/>
          <w:spacing w:val="-5"/>
          <w:sz w:val="22"/>
        </w:rPr>
        <w:t> </w:t>
      </w:r>
      <w:r>
        <w:rPr>
          <w:color w:val="333333"/>
          <w:spacing w:val="-10"/>
          <w:sz w:val="22"/>
        </w:rPr>
        <w:t>*</w:t>
      </w:r>
    </w:p>
    <w:p>
      <w:pPr>
        <w:pStyle w:val="ListParagraph"/>
        <w:numPr>
          <w:ilvl w:val="1"/>
          <w:numId w:val="1"/>
        </w:numPr>
        <w:tabs>
          <w:tab w:pos="860" w:val="left" w:leader="none"/>
        </w:tabs>
        <w:spacing w:line="237" w:lineRule="auto" w:before="3" w:after="0"/>
        <w:ind w:left="860" w:right="506" w:hanging="360"/>
        <w:jc w:val="left"/>
        <w:rPr>
          <w:rFonts w:ascii="Symbol" w:hAnsi="Symbol"/>
          <w:color w:val="333333"/>
          <w:sz w:val="22"/>
        </w:rPr>
      </w:pPr>
      <w:r>
        <w:rPr>
          <w:color w:val="333333"/>
          <w:sz w:val="22"/>
        </w:rPr>
        <w:t>One</w:t>
      </w:r>
      <w:r>
        <w:rPr>
          <w:color w:val="333333"/>
          <w:spacing w:val="-2"/>
          <w:sz w:val="22"/>
        </w:rPr>
        <w:t> </w:t>
      </w:r>
      <w:r>
        <w:rPr>
          <w:color w:val="333333"/>
          <w:sz w:val="22"/>
        </w:rPr>
        <w:t>(1)</w:t>
      </w:r>
      <w:r>
        <w:rPr>
          <w:color w:val="333333"/>
          <w:spacing w:val="-3"/>
          <w:sz w:val="22"/>
        </w:rPr>
        <w:t> </w:t>
      </w:r>
      <w:r>
        <w:rPr>
          <w:color w:val="333333"/>
          <w:sz w:val="22"/>
        </w:rPr>
        <w:t>administrator</w:t>
      </w:r>
      <w:r>
        <w:rPr>
          <w:color w:val="333333"/>
          <w:spacing w:val="-3"/>
          <w:sz w:val="22"/>
        </w:rPr>
        <w:t> </w:t>
      </w:r>
      <w:r>
        <w:rPr>
          <w:color w:val="333333"/>
          <w:sz w:val="22"/>
        </w:rPr>
        <w:t>holding</w:t>
      </w:r>
      <w:r>
        <w:rPr>
          <w:color w:val="333333"/>
          <w:spacing w:val="-4"/>
          <w:sz w:val="22"/>
        </w:rPr>
        <w:t> </w:t>
      </w:r>
      <w:r>
        <w:rPr>
          <w:color w:val="333333"/>
          <w:sz w:val="22"/>
        </w:rPr>
        <w:t>the</w:t>
      </w:r>
      <w:r>
        <w:rPr>
          <w:color w:val="333333"/>
          <w:spacing w:val="-5"/>
          <w:sz w:val="22"/>
        </w:rPr>
        <w:t> </w:t>
      </w:r>
      <w:r>
        <w:rPr>
          <w:color w:val="333333"/>
          <w:sz w:val="22"/>
        </w:rPr>
        <w:t>minimum</w:t>
      </w:r>
      <w:r>
        <w:rPr>
          <w:color w:val="333333"/>
          <w:spacing w:val="-2"/>
          <w:sz w:val="22"/>
        </w:rPr>
        <w:t> </w:t>
      </w:r>
      <w:r>
        <w:rPr>
          <w:color w:val="333333"/>
          <w:sz w:val="22"/>
        </w:rPr>
        <w:t>rank</w:t>
      </w:r>
      <w:r>
        <w:rPr>
          <w:color w:val="333333"/>
          <w:spacing w:val="-5"/>
          <w:sz w:val="22"/>
        </w:rPr>
        <w:t> </w:t>
      </w:r>
      <w:r>
        <w:rPr>
          <w:color w:val="333333"/>
          <w:sz w:val="22"/>
        </w:rPr>
        <w:t>of</w:t>
      </w:r>
      <w:r>
        <w:rPr>
          <w:color w:val="333333"/>
          <w:spacing w:val="-3"/>
          <w:sz w:val="22"/>
        </w:rPr>
        <w:t> </w:t>
      </w:r>
      <w:r>
        <w:rPr>
          <w:color w:val="333333"/>
          <w:sz w:val="22"/>
        </w:rPr>
        <w:t>Associate</w:t>
      </w:r>
      <w:r>
        <w:rPr>
          <w:color w:val="333333"/>
          <w:spacing w:val="-2"/>
          <w:sz w:val="22"/>
        </w:rPr>
        <w:t> </w:t>
      </w:r>
      <w:r>
        <w:rPr>
          <w:color w:val="333333"/>
          <w:sz w:val="22"/>
        </w:rPr>
        <w:t>Vice</w:t>
      </w:r>
      <w:r>
        <w:rPr>
          <w:color w:val="333333"/>
          <w:spacing w:val="-5"/>
          <w:sz w:val="22"/>
        </w:rPr>
        <w:t> </w:t>
      </w:r>
      <w:r>
        <w:rPr>
          <w:color w:val="333333"/>
          <w:sz w:val="22"/>
        </w:rPr>
        <w:t>President,</w:t>
      </w:r>
      <w:r>
        <w:rPr>
          <w:color w:val="333333"/>
          <w:spacing w:val="-3"/>
          <w:sz w:val="22"/>
        </w:rPr>
        <w:t> </w:t>
      </w:r>
      <w:r>
        <w:rPr>
          <w:color w:val="333333"/>
          <w:sz w:val="22"/>
        </w:rPr>
        <w:t>appointed</w:t>
      </w:r>
      <w:r>
        <w:rPr>
          <w:color w:val="333333"/>
          <w:spacing w:val="-4"/>
          <w:sz w:val="22"/>
        </w:rPr>
        <w:t> </w:t>
      </w:r>
      <w:r>
        <w:rPr>
          <w:color w:val="333333"/>
          <w:sz w:val="22"/>
        </w:rPr>
        <w:t>by</w:t>
      </w:r>
      <w:r>
        <w:rPr>
          <w:color w:val="333333"/>
          <w:spacing w:val="-2"/>
          <w:sz w:val="22"/>
        </w:rPr>
        <w:t> </w:t>
      </w:r>
      <w:r>
        <w:rPr>
          <w:color w:val="333333"/>
          <w:sz w:val="22"/>
        </w:rPr>
        <w:t>the </w:t>
      </w:r>
      <w:r>
        <w:rPr>
          <w:color w:val="333333"/>
          <w:spacing w:val="-2"/>
          <w:sz w:val="22"/>
        </w:rPr>
        <w:t>President.</w:t>
      </w:r>
    </w:p>
    <w:p>
      <w:pPr>
        <w:pStyle w:val="ListParagraph"/>
        <w:numPr>
          <w:ilvl w:val="1"/>
          <w:numId w:val="1"/>
        </w:numPr>
        <w:tabs>
          <w:tab w:pos="860" w:val="left" w:leader="none"/>
        </w:tabs>
        <w:spacing w:line="240" w:lineRule="auto" w:before="2" w:after="0"/>
        <w:ind w:left="860" w:right="0" w:hanging="360"/>
        <w:jc w:val="left"/>
        <w:rPr>
          <w:rFonts w:ascii="Symbol" w:hAnsi="Symbol"/>
          <w:sz w:val="22"/>
        </w:rPr>
      </w:pPr>
      <w:r>
        <w:rPr>
          <w:sz w:val="22"/>
        </w:rPr>
        <w:t>(1)</w:t>
      </w:r>
      <w:r>
        <w:rPr>
          <w:spacing w:val="-6"/>
          <w:sz w:val="22"/>
        </w:rPr>
        <w:t> </w:t>
      </w:r>
      <w:r>
        <w:rPr>
          <w:sz w:val="22"/>
        </w:rPr>
        <w:t>Liaison</w:t>
      </w:r>
      <w:r>
        <w:rPr>
          <w:spacing w:val="-6"/>
          <w:sz w:val="22"/>
        </w:rPr>
        <w:t> </w:t>
      </w:r>
      <w:r>
        <w:rPr>
          <w:sz w:val="22"/>
        </w:rPr>
        <w:t>per</w:t>
      </w:r>
      <w:r>
        <w:rPr>
          <w:spacing w:val="-5"/>
          <w:sz w:val="22"/>
        </w:rPr>
        <w:t> </w:t>
      </w:r>
      <w:r>
        <w:rPr>
          <w:sz w:val="22"/>
        </w:rPr>
        <w:t>DEIA-CCC</w:t>
      </w:r>
      <w:r>
        <w:rPr>
          <w:spacing w:val="-4"/>
          <w:sz w:val="22"/>
        </w:rPr>
        <w:t> </w:t>
      </w:r>
      <w:r>
        <w:rPr>
          <w:sz w:val="22"/>
        </w:rPr>
        <w:t>Subcommittee</w:t>
      </w:r>
      <w:r>
        <w:rPr>
          <w:spacing w:val="-3"/>
          <w:sz w:val="22"/>
        </w:rPr>
        <w:t> </w:t>
      </w:r>
      <w:r>
        <w:rPr>
          <w:sz w:val="22"/>
        </w:rPr>
        <w:t>(such</w:t>
      </w:r>
      <w:r>
        <w:rPr>
          <w:spacing w:val="-4"/>
          <w:sz w:val="22"/>
        </w:rPr>
        <w:t> </w:t>
      </w:r>
      <w:r>
        <w:rPr>
          <w:sz w:val="22"/>
        </w:rPr>
        <w:t>as</w:t>
      </w:r>
      <w:r>
        <w:rPr>
          <w:spacing w:val="-4"/>
          <w:sz w:val="22"/>
        </w:rPr>
        <w:t> </w:t>
      </w:r>
      <w:r>
        <w:rPr>
          <w:sz w:val="22"/>
        </w:rPr>
        <w:t>the</w:t>
      </w:r>
      <w:r>
        <w:rPr>
          <w:spacing w:val="-5"/>
          <w:sz w:val="22"/>
        </w:rPr>
        <w:t> </w:t>
      </w:r>
      <w:r>
        <w:rPr>
          <w:sz w:val="22"/>
        </w:rPr>
        <w:t>LGBTQIA+</w:t>
      </w:r>
      <w:r>
        <w:rPr>
          <w:spacing w:val="-2"/>
          <w:sz w:val="22"/>
        </w:rPr>
        <w:t> Subcommittee)</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The</w:t>
      </w:r>
      <w:r>
        <w:rPr>
          <w:color w:val="333333"/>
          <w:spacing w:val="-2"/>
          <w:sz w:val="22"/>
        </w:rPr>
        <w:t> </w:t>
      </w:r>
      <w:r>
        <w:rPr>
          <w:color w:val="333333"/>
          <w:sz w:val="22"/>
        </w:rPr>
        <w:t>Chair</w:t>
      </w:r>
      <w:r>
        <w:rPr>
          <w:color w:val="333333"/>
          <w:spacing w:val="-5"/>
          <w:sz w:val="22"/>
        </w:rPr>
        <w:t> </w:t>
      </w:r>
      <w:r>
        <w:rPr>
          <w:color w:val="333333"/>
          <w:sz w:val="22"/>
        </w:rPr>
        <w:t>of</w:t>
      </w:r>
      <w:r>
        <w:rPr>
          <w:color w:val="333333"/>
          <w:spacing w:val="-3"/>
          <w:sz w:val="22"/>
        </w:rPr>
        <w:t> </w:t>
      </w:r>
      <w:r>
        <w:rPr>
          <w:color w:val="333333"/>
          <w:sz w:val="22"/>
        </w:rPr>
        <w:t>the</w:t>
      </w:r>
      <w:r>
        <w:rPr>
          <w:color w:val="333333"/>
          <w:spacing w:val="-1"/>
          <w:sz w:val="22"/>
        </w:rPr>
        <w:t> </w:t>
      </w:r>
      <w:r>
        <w:rPr>
          <w:color w:val="333333"/>
          <w:sz w:val="22"/>
        </w:rPr>
        <w:t>Academic</w:t>
      </w:r>
      <w:r>
        <w:rPr>
          <w:color w:val="333333"/>
          <w:spacing w:val="-7"/>
          <w:sz w:val="22"/>
        </w:rPr>
        <w:t> </w:t>
      </w:r>
      <w:r>
        <w:rPr>
          <w:color w:val="333333"/>
          <w:sz w:val="22"/>
        </w:rPr>
        <w:t>Senate</w:t>
      </w:r>
      <w:r>
        <w:rPr>
          <w:color w:val="333333"/>
          <w:spacing w:val="-4"/>
          <w:sz w:val="22"/>
        </w:rPr>
        <w:t> </w:t>
      </w:r>
      <w:r>
        <w:rPr>
          <w:color w:val="333333"/>
          <w:sz w:val="22"/>
        </w:rPr>
        <w:t>or</w:t>
      </w:r>
      <w:r>
        <w:rPr>
          <w:color w:val="333333"/>
          <w:spacing w:val="-3"/>
          <w:sz w:val="22"/>
        </w:rPr>
        <w:t> </w:t>
      </w:r>
      <w:r>
        <w:rPr>
          <w:color w:val="333333"/>
          <w:sz w:val="22"/>
        </w:rPr>
        <w:t>a</w:t>
      </w:r>
      <w:r>
        <w:rPr>
          <w:color w:val="333333"/>
          <w:spacing w:val="-3"/>
          <w:sz w:val="22"/>
        </w:rPr>
        <w:t> </w:t>
      </w:r>
      <w:r>
        <w:rPr>
          <w:color w:val="333333"/>
          <w:sz w:val="22"/>
        </w:rPr>
        <w:t>Senator</w:t>
      </w:r>
      <w:r>
        <w:rPr>
          <w:color w:val="333333"/>
          <w:spacing w:val="-2"/>
          <w:sz w:val="22"/>
        </w:rPr>
        <w:t> </w:t>
      </w:r>
      <w:r>
        <w:rPr>
          <w:color w:val="333333"/>
          <w:sz w:val="22"/>
        </w:rPr>
        <w:t>designated</w:t>
      </w:r>
      <w:r>
        <w:rPr>
          <w:color w:val="333333"/>
          <w:spacing w:val="-4"/>
          <w:sz w:val="22"/>
        </w:rPr>
        <w:t> </w:t>
      </w:r>
      <w:r>
        <w:rPr>
          <w:color w:val="333333"/>
          <w:sz w:val="22"/>
        </w:rPr>
        <w:t>by</w:t>
      </w:r>
      <w:r>
        <w:rPr>
          <w:color w:val="333333"/>
          <w:spacing w:val="-4"/>
          <w:sz w:val="22"/>
        </w:rPr>
        <w:t> </w:t>
      </w:r>
      <w:r>
        <w:rPr>
          <w:color w:val="333333"/>
          <w:sz w:val="22"/>
        </w:rPr>
        <w:t>the</w:t>
      </w:r>
      <w:r>
        <w:rPr>
          <w:color w:val="333333"/>
          <w:spacing w:val="-1"/>
          <w:sz w:val="22"/>
        </w:rPr>
        <w:t> </w:t>
      </w:r>
      <w:r>
        <w:rPr>
          <w:color w:val="333333"/>
          <w:spacing w:val="-2"/>
          <w:sz w:val="22"/>
        </w:rPr>
        <w:t>Chair</w:t>
      </w:r>
    </w:p>
    <w:p>
      <w:pPr>
        <w:pStyle w:val="ListParagraph"/>
        <w:numPr>
          <w:ilvl w:val="1"/>
          <w:numId w:val="1"/>
        </w:numPr>
        <w:tabs>
          <w:tab w:pos="860" w:val="left" w:leader="none"/>
        </w:tabs>
        <w:spacing w:line="240" w:lineRule="auto" w:before="1" w:after="0"/>
        <w:ind w:left="860" w:right="658" w:hanging="361"/>
        <w:jc w:val="left"/>
        <w:rPr>
          <w:rFonts w:ascii="Symbol" w:hAnsi="Symbol"/>
          <w:color w:val="333333"/>
          <w:sz w:val="22"/>
        </w:rPr>
      </w:pPr>
      <w:r>
        <w:rPr>
          <w:color w:val="333333"/>
          <w:sz w:val="22"/>
        </w:rPr>
        <w:t>Three</w:t>
      </w:r>
      <w:r>
        <w:rPr>
          <w:color w:val="333333"/>
          <w:spacing w:val="-2"/>
          <w:sz w:val="22"/>
        </w:rPr>
        <w:t> </w:t>
      </w:r>
      <w:r>
        <w:rPr>
          <w:color w:val="333333"/>
          <w:sz w:val="22"/>
        </w:rPr>
        <w:t>(3)</w:t>
      </w:r>
      <w:r>
        <w:rPr>
          <w:color w:val="333333"/>
          <w:spacing w:val="-5"/>
          <w:sz w:val="22"/>
        </w:rPr>
        <w:t> </w:t>
      </w:r>
      <w:r>
        <w:rPr>
          <w:color w:val="333333"/>
          <w:sz w:val="22"/>
        </w:rPr>
        <w:t>tenured</w:t>
      </w:r>
      <w:r>
        <w:rPr>
          <w:color w:val="333333"/>
          <w:spacing w:val="-6"/>
          <w:sz w:val="22"/>
        </w:rPr>
        <w:t> </w:t>
      </w:r>
      <w:r>
        <w:rPr>
          <w:color w:val="333333"/>
          <w:sz w:val="22"/>
        </w:rPr>
        <w:t>or</w:t>
      </w:r>
      <w:r>
        <w:rPr>
          <w:color w:val="333333"/>
          <w:spacing w:val="-5"/>
          <w:sz w:val="22"/>
        </w:rPr>
        <w:t> </w:t>
      </w:r>
      <w:r>
        <w:rPr>
          <w:color w:val="333333"/>
          <w:sz w:val="22"/>
        </w:rPr>
        <w:t>tenure-track</w:t>
      </w:r>
      <w:r>
        <w:rPr>
          <w:color w:val="333333"/>
          <w:spacing w:val="-5"/>
          <w:sz w:val="22"/>
        </w:rPr>
        <w:t> </w:t>
      </w:r>
      <w:r>
        <w:rPr>
          <w:color w:val="333333"/>
          <w:sz w:val="22"/>
        </w:rPr>
        <w:t>faculty</w:t>
      </w:r>
      <w:r>
        <w:rPr>
          <w:color w:val="333333"/>
          <w:spacing w:val="-2"/>
          <w:sz w:val="22"/>
        </w:rPr>
        <w:t> </w:t>
      </w:r>
      <w:r>
        <w:rPr>
          <w:color w:val="333333"/>
          <w:sz w:val="22"/>
        </w:rPr>
        <w:t>recommended</w:t>
      </w:r>
      <w:r>
        <w:rPr>
          <w:color w:val="333333"/>
          <w:spacing w:val="-4"/>
          <w:sz w:val="22"/>
        </w:rPr>
        <w:t> </w:t>
      </w:r>
      <w:r>
        <w:rPr>
          <w:color w:val="333333"/>
          <w:sz w:val="22"/>
        </w:rPr>
        <w:t>by</w:t>
      </w:r>
      <w:r>
        <w:rPr>
          <w:color w:val="333333"/>
          <w:spacing w:val="-2"/>
          <w:sz w:val="22"/>
        </w:rPr>
        <w:t> </w:t>
      </w:r>
      <w:r>
        <w:rPr>
          <w:color w:val="333333"/>
          <w:sz w:val="22"/>
        </w:rPr>
        <w:t>the</w:t>
      </w:r>
      <w:r>
        <w:rPr>
          <w:color w:val="333333"/>
          <w:spacing w:val="-2"/>
          <w:sz w:val="22"/>
        </w:rPr>
        <w:t> </w:t>
      </w:r>
      <w:r>
        <w:rPr>
          <w:color w:val="333333"/>
          <w:sz w:val="22"/>
        </w:rPr>
        <w:t>Academic</w:t>
      </w:r>
      <w:r>
        <w:rPr>
          <w:color w:val="333333"/>
          <w:spacing w:val="-5"/>
          <w:sz w:val="22"/>
        </w:rPr>
        <w:t> </w:t>
      </w:r>
      <w:r>
        <w:rPr>
          <w:color w:val="333333"/>
          <w:sz w:val="22"/>
        </w:rPr>
        <w:t>Senate</w:t>
      </w:r>
      <w:r>
        <w:rPr>
          <w:color w:val="333333"/>
          <w:spacing w:val="-5"/>
          <w:sz w:val="22"/>
        </w:rPr>
        <w:t> </w:t>
      </w:r>
      <w:r>
        <w:rPr>
          <w:color w:val="333333"/>
          <w:sz w:val="22"/>
        </w:rPr>
        <w:t>Nominating Committee and elected by the Academic Senate</w:t>
      </w:r>
    </w:p>
    <w:p>
      <w:pPr>
        <w:pStyle w:val="ListParagraph"/>
        <w:numPr>
          <w:ilvl w:val="1"/>
          <w:numId w:val="1"/>
        </w:numPr>
        <w:tabs>
          <w:tab w:pos="859" w:val="left" w:leader="none"/>
        </w:tabs>
        <w:spacing w:line="240" w:lineRule="auto" w:before="0" w:after="0"/>
        <w:ind w:left="859" w:right="774" w:hanging="360"/>
        <w:jc w:val="left"/>
        <w:rPr>
          <w:rFonts w:ascii="Symbol" w:hAnsi="Symbol"/>
          <w:color w:val="333333"/>
          <w:sz w:val="22"/>
        </w:rPr>
      </w:pPr>
      <w:r>
        <w:rPr>
          <w:color w:val="333333"/>
          <w:sz w:val="22"/>
        </w:rPr>
        <w:t>Two</w:t>
      </w:r>
      <w:r>
        <w:rPr>
          <w:color w:val="333333"/>
          <w:spacing w:val="-4"/>
          <w:sz w:val="22"/>
        </w:rPr>
        <w:t> </w:t>
      </w:r>
      <w:r>
        <w:rPr>
          <w:color w:val="333333"/>
          <w:sz w:val="22"/>
        </w:rPr>
        <w:t>(2)</w:t>
      </w:r>
      <w:r>
        <w:rPr>
          <w:color w:val="333333"/>
          <w:spacing w:val="-3"/>
          <w:sz w:val="22"/>
        </w:rPr>
        <w:t> </w:t>
      </w:r>
      <w:r>
        <w:rPr>
          <w:color w:val="333333"/>
          <w:sz w:val="22"/>
        </w:rPr>
        <w:t>lecturer</w:t>
      </w:r>
      <w:r>
        <w:rPr>
          <w:color w:val="333333"/>
          <w:spacing w:val="-3"/>
          <w:sz w:val="22"/>
        </w:rPr>
        <w:t> </w:t>
      </w:r>
      <w:r>
        <w:rPr>
          <w:color w:val="333333"/>
          <w:sz w:val="22"/>
        </w:rPr>
        <w:t>faculty</w:t>
      </w:r>
      <w:r>
        <w:rPr>
          <w:color w:val="333333"/>
          <w:spacing w:val="-5"/>
          <w:sz w:val="22"/>
        </w:rPr>
        <w:t> </w:t>
      </w:r>
      <w:r>
        <w:rPr>
          <w:color w:val="333333"/>
          <w:sz w:val="22"/>
        </w:rPr>
        <w:t>recommended</w:t>
      </w:r>
      <w:r>
        <w:rPr>
          <w:color w:val="333333"/>
          <w:spacing w:val="-4"/>
          <w:sz w:val="22"/>
        </w:rPr>
        <w:t> </w:t>
      </w:r>
      <w:r>
        <w:rPr>
          <w:color w:val="333333"/>
          <w:sz w:val="22"/>
        </w:rPr>
        <w:t>by</w:t>
      </w:r>
      <w:r>
        <w:rPr>
          <w:color w:val="333333"/>
          <w:spacing w:val="-4"/>
          <w:sz w:val="22"/>
        </w:rPr>
        <w:t> </w:t>
      </w:r>
      <w:r>
        <w:rPr>
          <w:color w:val="333333"/>
          <w:sz w:val="22"/>
        </w:rPr>
        <w:t>the</w:t>
      </w:r>
      <w:r>
        <w:rPr>
          <w:color w:val="333333"/>
          <w:spacing w:val="-2"/>
          <w:sz w:val="22"/>
        </w:rPr>
        <w:t> </w:t>
      </w:r>
      <w:r>
        <w:rPr>
          <w:color w:val="333333"/>
          <w:sz w:val="22"/>
        </w:rPr>
        <w:t>Academic</w:t>
      </w:r>
      <w:r>
        <w:rPr>
          <w:color w:val="333333"/>
          <w:spacing w:val="-3"/>
          <w:sz w:val="22"/>
        </w:rPr>
        <w:t> </w:t>
      </w:r>
      <w:r>
        <w:rPr>
          <w:color w:val="333333"/>
          <w:sz w:val="22"/>
        </w:rPr>
        <w:t>Senate</w:t>
      </w:r>
      <w:r>
        <w:rPr>
          <w:color w:val="333333"/>
          <w:spacing w:val="-5"/>
          <w:sz w:val="22"/>
        </w:rPr>
        <w:t> </w:t>
      </w:r>
      <w:r>
        <w:rPr>
          <w:color w:val="333333"/>
          <w:sz w:val="22"/>
        </w:rPr>
        <w:t>Nominating</w:t>
      </w:r>
      <w:r>
        <w:rPr>
          <w:color w:val="333333"/>
          <w:spacing w:val="-4"/>
          <w:sz w:val="22"/>
        </w:rPr>
        <w:t> </w:t>
      </w:r>
      <w:r>
        <w:rPr>
          <w:color w:val="333333"/>
          <w:sz w:val="22"/>
        </w:rPr>
        <w:t>Committee</w:t>
      </w:r>
      <w:r>
        <w:rPr>
          <w:color w:val="333333"/>
          <w:spacing w:val="-2"/>
          <w:sz w:val="22"/>
        </w:rPr>
        <w:t> </w:t>
      </w:r>
      <w:r>
        <w:rPr>
          <w:color w:val="333333"/>
          <w:sz w:val="22"/>
        </w:rPr>
        <w:t>and elected by the Academic Senate</w:t>
      </w:r>
    </w:p>
    <w:p>
      <w:pPr>
        <w:pStyle w:val="ListParagraph"/>
        <w:numPr>
          <w:ilvl w:val="1"/>
          <w:numId w:val="1"/>
        </w:numPr>
        <w:tabs>
          <w:tab w:pos="860" w:val="left" w:leader="none"/>
        </w:tabs>
        <w:spacing w:line="240" w:lineRule="auto" w:before="0" w:after="0"/>
        <w:ind w:left="860" w:right="0" w:hanging="360"/>
        <w:jc w:val="left"/>
        <w:rPr>
          <w:rFonts w:ascii="Symbol" w:hAnsi="Symbol"/>
          <w:color w:val="333333"/>
          <w:sz w:val="22"/>
        </w:rPr>
      </w:pPr>
      <w:r>
        <w:rPr>
          <w:color w:val="333333"/>
          <w:sz w:val="22"/>
        </w:rPr>
        <w:t>Three</w:t>
      </w:r>
      <w:r>
        <w:rPr>
          <w:color w:val="333333"/>
          <w:spacing w:val="-3"/>
          <w:sz w:val="22"/>
        </w:rPr>
        <w:t> </w:t>
      </w:r>
      <w:r>
        <w:rPr>
          <w:color w:val="333333"/>
          <w:sz w:val="22"/>
        </w:rPr>
        <w:t>(3)</w:t>
      </w:r>
      <w:r>
        <w:rPr>
          <w:color w:val="333333"/>
          <w:spacing w:val="-4"/>
          <w:sz w:val="22"/>
        </w:rPr>
        <w:t> </w:t>
      </w:r>
      <w:r>
        <w:rPr>
          <w:color w:val="333333"/>
          <w:sz w:val="22"/>
        </w:rPr>
        <w:t>full-time</w:t>
      </w:r>
      <w:r>
        <w:rPr>
          <w:color w:val="333333"/>
          <w:spacing w:val="-3"/>
          <w:sz w:val="22"/>
        </w:rPr>
        <w:t> </w:t>
      </w:r>
      <w:r>
        <w:rPr>
          <w:color w:val="333333"/>
          <w:sz w:val="22"/>
        </w:rPr>
        <w:t>staff</w:t>
      </w:r>
      <w:r>
        <w:rPr>
          <w:color w:val="333333"/>
          <w:spacing w:val="-6"/>
          <w:sz w:val="22"/>
        </w:rPr>
        <w:t> </w:t>
      </w:r>
      <w:r>
        <w:rPr>
          <w:color w:val="333333"/>
          <w:sz w:val="22"/>
        </w:rPr>
        <w:t>members</w:t>
      </w:r>
      <w:r>
        <w:rPr>
          <w:color w:val="333333"/>
          <w:spacing w:val="-5"/>
          <w:sz w:val="22"/>
        </w:rPr>
        <w:t> </w:t>
      </w:r>
      <w:r>
        <w:rPr>
          <w:color w:val="333333"/>
          <w:sz w:val="22"/>
        </w:rPr>
        <w:t>elected</w:t>
      </w:r>
      <w:r>
        <w:rPr>
          <w:color w:val="333333"/>
          <w:spacing w:val="-5"/>
          <w:sz w:val="22"/>
        </w:rPr>
        <w:t> </w:t>
      </w:r>
      <w:r>
        <w:rPr>
          <w:color w:val="333333"/>
          <w:sz w:val="22"/>
        </w:rPr>
        <w:t>by</w:t>
      </w:r>
      <w:r>
        <w:rPr>
          <w:color w:val="333333"/>
          <w:spacing w:val="-3"/>
          <w:sz w:val="22"/>
        </w:rPr>
        <w:t> </w:t>
      </w:r>
      <w:r>
        <w:rPr>
          <w:color w:val="333333"/>
          <w:sz w:val="22"/>
        </w:rPr>
        <w:t>the</w:t>
      </w:r>
      <w:r>
        <w:rPr>
          <w:color w:val="333333"/>
          <w:spacing w:val="-6"/>
          <w:sz w:val="22"/>
        </w:rPr>
        <w:t> </w:t>
      </w:r>
      <w:r>
        <w:rPr>
          <w:color w:val="333333"/>
          <w:sz w:val="22"/>
        </w:rPr>
        <w:t>Staff</w:t>
      </w:r>
      <w:r>
        <w:rPr>
          <w:color w:val="333333"/>
          <w:spacing w:val="-5"/>
          <w:sz w:val="22"/>
        </w:rPr>
        <w:t> </w:t>
      </w:r>
      <w:r>
        <w:rPr>
          <w:color w:val="333333"/>
          <w:spacing w:val="-2"/>
          <w:sz w:val="22"/>
        </w:rPr>
        <w:t>Council</w:t>
      </w:r>
    </w:p>
    <w:p>
      <w:pPr>
        <w:pStyle w:val="ListParagraph"/>
        <w:numPr>
          <w:ilvl w:val="1"/>
          <w:numId w:val="1"/>
        </w:numPr>
        <w:tabs>
          <w:tab w:pos="860" w:val="left" w:leader="none"/>
        </w:tabs>
        <w:spacing w:line="240" w:lineRule="auto" w:before="0" w:after="0"/>
        <w:ind w:left="860" w:right="292" w:hanging="361"/>
        <w:jc w:val="left"/>
        <w:rPr>
          <w:rFonts w:ascii="Symbol" w:hAnsi="Symbol"/>
          <w:sz w:val="22"/>
        </w:rPr>
      </w:pPr>
      <w:r>
        <w:rPr>
          <w:sz w:val="22"/>
        </w:rPr>
        <w:t>Three (3) students appointed from ASI; One (1) serving as Chief Diversity Officer, and two (2) as general members. If 3 students from ASI are unable to attend, the DEIA-CCC may appoint alternates</w:t>
      </w:r>
      <w:r>
        <w:rPr>
          <w:spacing w:val="-2"/>
          <w:sz w:val="22"/>
        </w:rPr>
        <w:t> </w:t>
      </w:r>
      <w:r>
        <w:rPr>
          <w:sz w:val="22"/>
        </w:rPr>
        <w:t>from</w:t>
      </w:r>
      <w:r>
        <w:rPr>
          <w:spacing w:val="-3"/>
          <w:sz w:val="22"/>
        </w:rPr>
        <w:t> </w:t>
      </w:r>
      <w:r>
        <w:rPr>
          <w:sz w:val="22"/>
        </w:rPr>
        <w:t>the</w:t>
      </w:r>
      <w:r>
        <w:rPr>
          <w:spacing w:val="-4"/>
          <w:sz w:val="22"/>
        </w:rPr>
        <w:t> </w:t>
      </w:r>
      <w:r>
        <w:rPr>
          <w:sz w:val="22"/>
        </w:rPr>
        <w:t>Office</w:t>
      </w:r>
      <w:r>
        <w:rPr>
          <w:spacing w:val="-6"/>
          <w:sz w:val="22"/>
        </w:rPr>
        <w:t> </w:t>
      </w:r>
      <w:r>
        <w:rPr>
          <w:sz w:val="22"/>
        </w:rPr>
        <w:t>of</w:t>
      </w:r>
      <w:r>
        <w:rPr>
          <w:spacing w:val="-5"/>
          <w:sz w:val="22"/>
        </w:rPr>
        <w:t> </w:t>
      </w:r>
      <w:r>
        <w:rPr>
          <w:sz w:val="22"/>
        </w:rPr>
        <w:t>Multicultural</w:t>
      </w:r>
      <w:r>
        <w:rPr>
          <w:spacing w:val="-2"/>
          <w:sz w:val="22"/>
        </w:rPr>
        <w:t> </w:t>
      </w:r>
      <w:r>
        <w:rPr>
          <w:sz w:val="22"/>
        </w:rPr>
        <w:t>Affairs,</w:t>
      </w:r>
      <w:r>
        <w:rPr>
          <w:spacing w:val="-2"/>
          <w:sz w:val="22"/>
        </w:rPr>
        <w:t> </w:t>
      </w:r>
      <w:r>
        <w:rPr>
          <w:sz w:val="22"/>
        </w:rPr>
        <w:t>or</w:t>
      </w:r>
      <w:r>
        <w:rPr>
          <w:spacing w:val="-4"/>
          <w:sz w:val="22"/>
        </w:rPr>
        <w:t> </w:t>
      </w:r>
      <w:r>
        <w:rPr>
          <w:sz w:val="22"/>
        </w:rPr>
        <w:t>from</w:t>
      </w:r>
      <w:r>
        <w:rPr>
          <w:spacing w:val="-3"/>
          <w:sz w:val="22"/>
        </w:rPr>
        <w:t> </w:t>
      </w:r>
      <w:r>
        <w:rPr>
          <w:sz w:val="22"/>
        </w:rPr>
        <w:t>other</w:t>
      </w:r>
      <w:r>
        <w:rPr>
          <w:spacing w:val="-2"/>
          <w:sz w:val="22"/>
        </w:rPr>
        <w:t> </w:t>
      </w:r>
      <w:r>
        <w:rPr>
          <w:sz w:val="22"/>
        </w:rPr>
        <w:t>student</w:t>
      </w:r>
      <w:r>
        <w:rPr>
          <w:spacing w:val="-4"/>
          <w:sz w:val="22"/>
        </w:rPr>
        <w:t> </w:t>
      </w:r>
      <w:r>
        <w:rPr>
          <w:sz w:val="22"/>
        </w:rPr>
        <w:t>organizations</w:t>
      </w:r>
      <w:r>
        <w:rPr>
          <w:spacing w:val="-4"/>
          <w:sz w:val="22"/>
        </w:rPr>
        <w:t> </w:t>
      </w:r>
      <w:r>
        <w:rPr>
          <w:sz w:val="22"/>
        </w:rPr>
        <w:t>or</w:t>
      </w:r>
      <w:r>
        <w:rPr>
          <w:spacing w:val="-2"/>
          <w:sz w:val="22"/>
        </w:rPr>
        <w:t> </w:t>
      </w:r>
      <w:r>
        <w:rPr>
          <w:sz w:val="22"/>
        </w:rPr>
        <w:t>centers on campus.</w:t>
      </w:r>
    </w:p>
    <w:p>
      <w:pPr>
        <w:spacing w:after="0" w:line="240" w:lineRule="auto"/>
        <w:jc w:val="left"/>
        <w:rPr>
          <w:rFonts w:ascii="Symbol" w:hAnsi="Symbol"/>
          <w:sz w:val="22"/>
        </w:rPr>
        <w:sectPr>
          <w:pgSz w:w="12240" w:h="15840"/>
          <w:pgMar w:top="1360" w:bottom="280" w:left="1180" w:right="1240"/>
        </w:sectPr>
      </w:pPr>
    </w:p>
    <w:p>
      <w:pPr>
        <w:pStyle w:val="ListParagraph"/>
        <w:numPr>
          <w:ilvl w:val="1"/>
          <w:numId w:val="1"/>
        </w:numPr>
        <w:tabs>
          <w:tab w:pos="860" w:val="left" w:leader="none"/>
        </w:tabs>
        <w:spacing w:line="240" w:lineRule="auto" w:before="79" w:after="0"/>
        <w:ind w:left="860" w:right="0" w:hanging="360"/>
        <w:jc w:val="left"/>
        <w:rPr>
          <w:rFonts w:ascii="Symbol" w:hAnsi="Symbol"/>
          <w:color w:val="333333"/>
          <w:sz w:val="22"/>
        </w:rPr>
      </w:pPr>
      <w:r>
        <w:rPr>
          <w:color w:val="333333"/>
          <w:sz w:val="22"/>
        </w:rPr>
        <w:t>One</w:t>
      </w:r>
      <w:r>
        <w:rPr>
          <w:color w:val="333333"/>
          <w:spacing w:val="-2"/>
          <w:sz w:val="22"/>
        </w:rPr>
        <w:t> </w:t>
      </w:r>
      <w:r>
        <w:rPr>
          <w:color w:val="333333"/>
          <w:sz w:val="22"/>
        </w:rPr>
        <w:t>(1)</w:t>
      </w:r>
      <w:r>
        <w:rPr>
          <w:color w:val="333333"/>
          <w:spacing w:val="-2"/>
          <w:sz w:val="22"/>
        </w:rPr>
        <w:t> </w:t>
      </w:r>
      <w:r>
        <w:rPr>
          <w:color w:val="333333"/>
          <w:sz w:val="22"/>
        </w:rPr>
        <w:t>CFA</w:t>
      </w:r>
      <w:r>
        <w:rPr>
          <w:color w:val="333333"/>
          <w:spacing w:val="-1"/>
          <w:sz w:val="22"/>
        </w:rPr>
        <w:t> </w:t>
      </w:r>
      <w:r>
        <w:rPr>
          <w:color w:val="333333"/>
          <w:spacing w:val="-2"/>
          <w:sz w:val="22"/>
        </w:rPr>
        <w:t>representative</w:t>
      </w:r>
    </w:p>
    <w:p>
      <w:pPr>
        <w:pStyle w:val="BodyText"/>
        <w:ind w:left="0" w:firstLine="0"/>
      </w:pPr>
    </w:p>
    <w:p>
      <w:pPr>
        <w:pStyle w:val="Heading1"/>
      </w:pPr>
      <w:bookmarkStart w:name="Term of Service" w:id="5"/>
      <w:bookmarkEnd w:id="5"/>
      <w:r>
        <w:rPr>
          <w:b w:val="0"/>
        </w:rPr>
      </w:r>
      <w:r>
        <w:rPr>
          <w:color w:val="333333"/>
        </w:rPr>
        <w:t>Term</w:t>
      </w:r>
      <w:r>
        <w:rPr>
          <w:color w:val="333333"/>
          <w:spacing w:val="-3"/>
        </w:rPr>
        <w:t> </w:t>
      </w:r>
      <w:r>
        <w:rPr>
          <w:color w:val="333333"/>
        </w:rPr>
        <w:t>of</w:t>
      </w:r>
      <w:r>
        <w:rPr>
          <w:color w:val="333333"/>
          <w:spacing w:val="-1"/>
        </w:rPr>
        <w:t> </w:t>
      </w:r>
      <w:r>
        <w:rPr>
          <w:color w:val="333333"/>
          <w:spacing w:val="-2"/>
        </w:rPr>
        <w:t>Service</w:t>
      </w:r>
    </w:p>
    <w:p>
      <w:pPr>
        <w:pStyle w:val="ListParagraph"/>
        <w:numPr>
          <w:ilvl w:val="1"/>
          <w:numId w:val="1"/>
        </w:numPr>
        <w:tabs>
          <w:tab w:pos="860" w:val="left" w:leader="none"/>
        </w:tabs>
        <w:spacing w:line="240" w:lineRule="auto" w:before="1" w:after="0"/>
        <w:ind w:left="860" w:right="268" w:hanging="360"/>
        <w:jc w:val="left"/>
        <w:rPr>
          <w:rFonts w:ascii="Symbol" w:hAnsi="Symbol"/>
          <w:color w:val="333333"/>
          <w:sz w:val="22"/>
        </w:rPr>
      </w:pPr>
      <w:r>
        <w:rPr>
          <w:color w:val="333333"/>
          <w:sz w:val="22"/>
        </w:rPr>
        <w:t>Each tenured/tenure-track faculty member and each staff member of the Committee shall serve for</w:t>
      </w:r>
      <w:r>
        <w:rPr>
          <w:color w:val="333333"/>
          <w:spacing w:val="-3"/>
          <w:sz w:val="22"/>
        </w:rPr>
        <w:t> </w:t>
      </w:r>
      <w:r>
        <w:rPr>
          <w:color w:val="333333"/>
          <w:sz w:val="22"/>
        </w:rPr>
        <w:t>a</w:t>
      </w:r>
      <w:r>
        <w:rPr>
          <w:color w:val="333333"/>
          <w:spacing w:val="-6"/>
          <w:sz w:val="22"/>
        </w:rPr>
        <w:t> </w:t>
      </w:r>
      <w:r>
        <w:rPr>
          <w:color w:val="333333"/>
          <w:sz w:val="22"/>
        </w:rPr>
        <w:t>three-year</w:t>
      </w:r>
      <w:r>
        <w:rPr>
          <w:color w:val="333333"/>
          <w:spacing w:val="-5"/>
          <w:sz w:val="22"/>
        </w:rPr>
        <w:t> </w:t>
      </w:r>
      <w:r>
        <w:rPr>
          <w:color w:val="333333"/>
          <w:sz w:val="22"/>
        </w:rPr>
        <w:t>term.</w:t>
      </w:r>
      <w:r>
        <w:rPr>
          <w:color w:val="333333"/>
          <w:spacing w:val="-6"/>
          <w:sz w:val="22"/>
        </w:rPr>
        <w:t> </w:t>
      </w:r>
      <w:r>
        <w:rPr>
          <w:color w:val="333333"/>
          <w:sz w:val="22"/>
        </w:rPr>
        <w:t>Multi-year</w:t>
      </w:r>
      <w:r>
        <w:rPr>
          <w:color w:val="333333"/>
          <w:spacing w:val="-3"/>
          <w:sz w:val="22"/>
        </w:rPr>
        <w:t> </w:t>
      </w:r>
      <w:r>
        <w:rPr>
          <w:color w:val="333333"/>
          <w:sz w:val="22"/>
        </w:rPr>
        <w:t>terms</w:t>
      </w:r>
      <w:r>
        <w:rPr>
          <w:color w:val="333333"/>
          <w:spacing w:val="-3"/>
          <w:sz w:val="22"/>
        </w:rPr>
        <w:t> </w:t>
      </w:r>
      <w:r>
        <w:rPr>
          <w:color w:val="333333"/>
          <w:sz w:val="22"/>
        </w:rPr>
        <w:t>for</w:t>
      </w:r>
      <w:r>
        <w:rPr>
          <w:color w:val="333333"/>
          <w:spacing w:val="-3"/>
          <w:sz w:val="22"/>
        </w:rPr>
        <w:t> </w:t>
      </w:r>
      <w:r>
        <w:rPr>
          <w:color w:val="333333"/>
          <w:sz w:val="22"/>
        </w:rPr>
        <w:t>the</w:t>
      </w:r>
      <w:r>
        <w:rPr>
          <w:color w:val="333333"/>
          <w:spacing w:val="-2"/>
          <w:sz w:val="22"/>
        </w:rPr>
        <w:t> </w:t>
      </w:r>
      <w:r>
        <w:rPr>
          <w:color w:val="333333"/>
          <w:sz w:val="22"/>
        </w:rPr>
        <w:t>tenured/tenure-track</w:t>
      </w:r>
      <w:r>
        <w:rPr>
          <w:color w:val="333333"/>
          <w:spacing w:val="-2"/>
          <w:sz w:val="22"/>
        </w:rPr>
        <w:t> </w:t>
      </w:r>
      <w:r>
        <w:rPr>
          <w:color w:val="333333"/>
          <w:sz w:val="22"/>
        </w:rPr>
        <w:t>and</w:t>
      </w:r>
      <w:r>
        <w:rPr>
          <w:color w:val="333333"/>
          <w:spacing w:val="-6"/>
          <w:sz w:val="22"/>
        </w:rPr>
        <w:t> </w:t>
      </w:r>
      <w:r>
        <w:rPr>
          <w:color w:val="333333"/>
          <w:sz w:val="22"/>
        </w:rPr>
        <w:t>staff</w:t>
      </w:r>
      <w:r>
        <w:rPr>
          <w:color w:val="333333"/>
          <w:spacing w:val="-3"/>
          <w:sz w:val="22"/>
        </w:rPr>
        <w:t> </w:t>
      </w:r>
      <w:r>
        <w:rPr>
          <w:color w:val="333333"/>
          <w:sz w:val="22"/>
        </w:rPr>
        <w:t>shall</w:t>
      </w:r>
      <w:r>
        <w:rPr>
          <w:color w:val="333333"/>
          <w:spacing w:val="-3"/>
          <w:sz w:val="22"/>
        </w:rPr>
        <w:t> </w:t>
      </w:r>
      <w:r>
        <w:rPr>
          <w:color w:val="333333"/>
          <w:sz w:val="22"/>
        </w:rPr>
        <w:t>be</w:t>
      </w:r>
      <w:r>
        <w:rPr>
          <w:color w:val="333333"/>
          <w:spacing w:val="-2"/>
          <w:sz w:val="22"/>
        </w:rPr>
        <w:t> </w:t>
      </w:r>
      <w:r>
        <w:rPr>
          <w:color w:val="333333"/>
          <w:sz w:val="22"/>
        </w:rPr>
        <w:t>staggered, so that a new person from each constituency begins each year.</w:t>
      </w:r>
    </w:p>
    <w:p>
      <w:pPr>
        <w:pStyle w:val="ListParagraph"/>
        <w:numPr>
          <w:ilvl w:val="1"/>
          <w:numId w:val="1"/>
        </w:numPr>
        <w:tabs>
          <w:tab w:pos="860" w:val="left" w:leader="none"/>
        </w:tabs>
        <w:spacing w:line="279" w:lineRule="exact" w:before="0" w:after="0"/>
        <w:ind w:left="860" w:right="0" w:hanging="360"/>
        <w:jc w:val="left"/>
        <w:rPr>
          <w:rFonts w:ascii="Symbol" w:hAnsi="Symbol"/>
          <w:color w:val="333333"/>
          <w:sz w:val="22"/>
        </w:rPr>
      </w:pPr>
      <w:r>
        <w:rPr>
          <w:color w:val="333333"/>
          <w:sz w:val="22"/>
        </w:rPr>
        <w:t>Each</w:t>
      </w:r>
      <w:r>
        <w:rPr>
          <w:color w:val="333333"/>
          <w:spacing w:val="-7"/>
          <w:sz w:val="22"/>
        </w:rPr>
        <w:t> </w:t>
      </w:r>
      <w:r>
        <w:rPr>
          <w:color w:val="333333"/>
          <w:sz w:val="22"/>
        </w:rPr>
        <w:t>lecturer</w:t>
      </w:r>
      <w:r>
        <w:rPr>
          <w:color w:val="333333"/>
          <w:spacing w:val="-3"/>
          <w:sz w:val="22"/>
        </w:rPr>
        <w:t> </w:t>
      </w:r>
      <w:r>
        <w:rPr>
          <w:color w:val="333333"/>
          <w:sz w:val="22"/>
        </w:rPr>
        <w:t>shall</w:t>
      </w:r>
      <w:r>
        <w:rPr>
          <w:color w:val="333333"/>
          <w:spacing w:val="-6"/>
          <w:sz w:val="22"/>
        </w:rPr>
        <w:t> </w:t>
      </w:r>
      <w:r>
        <w:rPr>
          <w:color w:val="333333"/>
          <w:sz w:val="22"/>
        </w:rPr>
        <w:t>serve</w:t>
      </w:r>
      <w:r>
        <w:rPr>
          <w:color w:val="333333"/>
          <w:spacing w:val="-2"/>
          <w:sz w:val="22"/>
        </w:rPr>
        <w:t> </w:t>
      </w:r>
      <w:r>
        <w:rPr>
          <w:color w:val="333333"/>
          <w:sz w:val="22"/>
        </w:rPr>
        <w:t>a</w:t>
      </w:r>
      <w:r>
        <w:rPr>
          <w:color w:val="333333"/>
          <w:spacing w:val="-8"/>
          <w:sz w:val="22"/>
        </w:rPr>
        <w:t> </w:t>
      </w:r>
      <w:r>
        <w:rPr>
          <w:color w:val="333333"/>
          <w:sz w:val="22"/>
        </w:rPr>
        <w:t>one-year</w:t>
      </w:r>
      <w:r>
        <w:rPr>
          <w:color w:val="333333"/>
          <w:spacing w:val="-3"/>
          <w:sz w:val="22"/>
        </w:rPr>
        <w:t> </w:t>
      </w:r>
      <w:r>
        <w:rPr>
          <w:color w:val="333333"/>
          <w:sz w:val="22"/>
        </w:rPr>
        <w:t>term</w:t>
      </w:r>
      <w:r>
        <w:rPr>
          <w:color w:val="333333"/>
          <w:spacing w:val="-3"/>
          <w:sz w:val="22"/>
        </w:rPr>
        <w:t> </w:t>
      </w:r>
      <w:r>
        <w:rPr>
          <w:color w:val="333333"/>
          <w:sz w:val="22"/>
        </w:rPr>
        <w:t>with</w:t>
      </w:r>
      <w:r>
        <w:rPr>
          <w:color w:val="333333"/>
          <w:spacing w:val="-4"/>
          <w:sz w:val="22"/>
        </w:rPr>
        <w:t> </w:t>
      </w:r>
      <w:r>
        <w:rPr>
          <w:color w:val="333333"/>
          <w:sz w:val="22"/>
        </w:rPr>
        <w:t>the</w:t>
      </w:r>
      <w:r>
        <w:rPr>
          <w:color w:val="333333"/>
          <w:spacing w:val="-2"/>
          <w:sz w:val="22"/>
        </w:rPr>
        <w:t> </w:t>
      </w:r>
      <w:r>
        <w:rPr>
          <w:color w:val="333333"/>
          <w:sz w:val="22"/>
        </w:rPr>
        <w:t>possibility</w:t>
      </w:r>
      <w:r>
        <w:rPr>
          <w:color w:val="333333"/>
          <w:spacing w:val="-4"/>
          <w:sz w:val="22"/>
        </w:rPr>
        <w:t> </w:t>
      </w:r>
      <w:r>
        <w:rPr>
          <w:color w:val="333333"/>
          <w:sz w:val="22"/>
        </w:rPr>
        <w:t>of</w:t>
      </w:r>
      <w:r>
        <w:rPr>
          <w:color w:val="333333"/>
          <w:spacing w:val="-3"/>
          <w:sz w:val="22"/>
        </w:rPr>
        <w:t> </w:t>
      </w:r>
      <w:r>
        <w:rPr>
          <w:color w:val="333333"/>
          <w:spacing w:val="-2"/>
          <w:sz w:val="22"/>
        </w:rPr>
        <w:t>renewal.</w:t>
      </w:r>
    </w:p>
    <w:p>
      <w:pPr>
        <w:pStyle w:val="ListParagraph"/>
        <w:numPr>
          <w:ilvl w:val="1"/>
          <w:numId w:val="1"/>
        </w:numPr>
        <w:tabs>
          <w:tab w:pos="860" w:val="left" w:leader="none"/>
        </w:tabs>
        <w:spacing w:line="240" w:lineRule="auto" w:before="0" w:after="0"/>
        <w:ind w:left="860" w:right="922" w:hanging="360"/>
        <w:jc w:val="left"/>
        <w:rPr>
          <w:rFonts w:ascii="Symbol" w:hAnsi="Symbol"/>
          <w:color w:val="333333"/>
          <w:sz w:val="22"/>
        </w:rPr>
      </w:pPr>
      <w:r>
        <w:rPr>
          <w:color w:val="333333"/>
          <w:sz w:val="22"/>
        </w:rPr>
        <w:t>Each</w:t>
      </w:r>
      <w:r>
        <w:rPr>
          <w:color w:val="333333"/>
          <w:spacing w:val="-3"/>
          <w:sz w:val="22"/>
        </w:rPr>
        <w:t> </w:t>
      </w:r>
      <w:r>
        <w:rPr>
          <w:color w:val="333333"/>
          <w:sz w:val="22"/>
        </w:rPr>
        <w:t>student</w:t>
      </w:r>
      <w:r>
        <w:rPr>
          <w:color w:val="333333"/>
          <w:spacing w:val="-4"/>
          <w:sz w:val="22"/>
        </w:rPr>
        <w:t> </w:t>
      </w:r>
      <w:r>
        <w:rPr>
          <w:color w:val="333333"/>
          <w:sz w:val="22"/>
        </w:rPr>
        <w:t>member</w:t>
      </w:r>
      <w:r>
        <w:rPr>
          <w:color w:val="333333"/>
          <w:spacing w:val="-4"/>
          <w:sz w:val="22"/>
        </w:rPr>
        <w:t> </w:t>
      </w:r>
      <w:r>
        <w:rPr>
          <w:color w:val="333333"/>
          <w:sz w:val="22"/>
        </w:rPr>
        <w:t>of</w:t>
      </w:r>
      <w:r>
        <w:rPr>
          <w:color w:val="333333"/>
          <w:spacing w:val="-2"/>
          <w:sz w:val="22"/>
        </w:rPr>
        <w:t> </w:t>
      </w:r>
      <w:r>
        <w:rPr>
          <w:color w:val="333333"/>
          <w:sz w:val="22"/>
        </w:rPr>
        <w:t>the</w:t>
      </w:r>
      <w:r>
        <w:rPr>
          <w:color w:val="333333"/>
          <w:spacing w:val="-1"/>
          <w:sz w:val="22"/>
        </w:rPr>
        <w:t> </w:t>
      </w:r>
      <w:r>
        <w:rPr>
          <w:color w:val="333333"/>
          <w:sz w:val="22"/>
        </w:rPr>
        <w:t>committee</w:t>
      </w:r>
      <w:r>
        <w:rPr>
          <w:color w:val="333333"/>
          <w:spacing w:val="-4"/>
          <w:sz w:val="22"/>
        </w:rPr>
        <w:t> </w:t>
      </w:r>
      <w:r>
        <w:rPr>
          <w:color w:val="333333"/>
          <w:sz w:val="22"/>
        </w:rPr>
        <w:t>shall</w:t>
      </w:r>
      <w:r>
        <w:rPr>
          <w:color w:val="333333"/>
          <w:spacing w:val="-2"/>
          <w:sz w:val="22"/>
        </w:rPr>
        <w:t> </w:t>
      </w:r>
      <w:r>
        <w:rPr>
          <w:color w:val="333333"/>
          <w:sz w:val="22"/>
        </w:rPr>
        <w:t>serve</w:t>
      </w:r>
      <w:r>
        <w:rPr>
          <w:color w:val="333333"/>
          <w:spacing w:val="-1"/>
          <w:sz w:val="22"/>
        </w:rPr>
        <w:t> </w:t>
      </w:r>
      <w:r>
        <w:rPr>
          <w:color w:val="333333"/>
          <w:sz w:val="22"/>
        </w:rPr>
        <w:t>a</w:t>
      </w:r>
      <w:r>
        <w:rPr>
          <w:color w:val="333333"/>
          <w:spacing w:val="-4"/>
          <w:sz w:val="22"/>
        </w:rPr>
        <w:t> </w:t>
      </w:r>
      <w:r>
        <w:rPr>
          <w:color w:val="333333"/>
          <w:sz w:val="22"/>
        </w:rPr>
        <w:t>one-year</w:t>
      </w:r>
      <w:r>
        <w:rPr>
          <w:color w:val="333333"/>
          <w:spacing w:val="-4"/>
          <w:sz w:val="22"/>
        </w:rPr>
        <w:t> </w:t>
      </w:r>
      <w:r>
        <w:rPr>
          <w:color w:val="333333"/>
          <w:sz w:val="22"/>
        </w:rPr>
        <w:t>term</w:t>
      </w:r>
      <w:r>
        <w:rPr>
          <w:color w:val="333333"/>
          <w:spacing w:val="-3"/>
          <w:sz w:val="22"/>
        </w:rPr>
        <w:t> </w:t>
      </w:r>
      <w:r>
        <w:rPr>
          <w:color w:val="333333"/>
          <w:sz w:val="22"/>
        </w:rPr>
        <w:t>with</w:t>
      </w:r>
      <w:r>
        <w:rPr>
          <w:color w:val="333333"/>
          <w:spacing w:val="-3"/>
          <w:sz w:val="22"/>
        </w:rPr>
        <w:t> </w:t>
      </w:r>
      <w:r>
        <w:rPr>
          <w:color w:val="333333"/>
          <w:sz w:val="22"/>
        </w:rPr>
        <w:t>the</w:t>
      </w:r>
      <w:r>
        <w:rPr>
          <w:color w:val="333333"/>
          <w:spacing w:val="-1"/>
          <w:sz w:val="22"/>
        </w:rPr>
        <w:t> </w:t>
      </w:r>
      <w:r>
        <w:rPr>
          <w:color w:val="333333"/>
          <w:sz w:val="22"/>
        </w:rPr>
        <w:t>possibility</w:t>
      </w:r>
      <w:r>
        <w:rPr>
          <w:color w:val="333333"/>
          <w:spacing w:val="-1"/>
          <w:sz w:val="22"/>
        </w:rPr>
        <w:t> </w:t>
      </w:r>
      <w:r>
        <w:rPr>
          <w:color w:val="333333"/>
          <w:sz w:val="22"/>
        </w:rPr>
        <w:t>of </w:t>
      </w:r>
      <w:r>
        <w:rPr>
          <w:color w:val="333333"/>
          <w:spacing w:val="-2"/>
          <w:sz w:val="22"/>
        </w:rPr>
        <w:t>reappointment.</w:t>
      </w:r>
    </w:p>
    <w:p>
      <w:pPr>
        <w:pStyle w:val="ListParagraph"/>
        <w:numPr>
          <w:ilvl w:val="1"/>
          <w:numId w:val="1"/>
        </w:numPr>
        <w:tabs>
          <w:tab w:pos="860" w:val="left" w:leader="none"/>
        </w:tabs>
        <w:spacing w:line="240" w:lineRule="auto" w:before="1" w:after="0"/>
        <w:ind w:left="860" w:right="161" w:hanging="360"/>
        <w:jc w:val="left"/>
        <w:rPr>
          <w:rFonts w:ascii="Symbol" w:hAnsi="Symbol"/>
          <w:color w:val="333333"/>
          <w:sz w:val="22"/>
        </w:rPr>
      </w:pPr>
      <w:r>
        <w:rPr>
          <w:color w:val="333333"/>
          <w:sz w:val="22"/>
        </w:rPr>
        <w:t>The</w:t>
      </w:r>
      <w:r>
        <w:rPr>
          <w:color w:val="333333"/>
          <w:spacing w:val="-2"/>
          <w:sz w:val="22"/>
        </w:rPr>
        <w:t> </w:t>
      </w:r>
      <w:r>
        <w:rPr>
          <w:color w:val="333333"/>
          <w:sz w:val="22"/>
        </w:rPr>
        <w:t>representative</w:t>
      </w:r>
      <w:r>
        <w:rPr>
          <w:color w:val="333333"/>
          <w:spacing w:val="-5"/>
          <w:sz w:val="22"/>
        </w:rPr>
        <w:t> </w:t>
      </w:r>
      <w:r>
        <w:rPr>
          <w:color w:val="333333"/>
          <w:sz w:val="22"/>
        </w:rPr>
        <w:t>appointed</w:t>
      </w:r>
      <w:r>
        <w:rPr>
          <w:color w:val="333333"/>
          <w:spacing w:val="-4"/>
          <w:sz w:val="22"/>
        </w:rPr>
        <w:t> </w:t>
      </w:r>
      <w:r>
        <w:rPr>
          <w:color w:val="333333"/>
          <w:sz w:val="22"/>
        </w:rPr>
        <w:t>by</w:t>
      </w:r>
      <w:r>
        <w:rPr>
          <w:color w:val="333333"/>
          <w:spacing w:val="-2"/>
          <w:sz w:val="22"/>
        </w:rPr>
        <w:t> </w:t>
      </w:r>
      <w:r>
        <w:rPr>
          <w:color w:val="333333"/>
          <w:sz w:val="22"/>
        </w:rPr>
        <w:t>CFA</w:t>
      </w:r>
      <w:r>
        <w:rPr>
          <w:color w:val="333333"/>
          <w:spacing w:val="-3"/>
          <w:sz w:val="22"/>
        </w:rPr>
        <w:t> </w:t>
      </w:r>
      <w:r>
        <w:rPr>
          <w:color w:val="333333"/>
          <w:sz w:val="22"/>
        </w:rPr>
        <w:t>and</w:t>
      </w:r>
      <w:r>
        <w:rPr>
          <w:color w:val="333333"/>
          <w:spacing w:val="-6"/>
          <w:sz w:val="22"/>
        </w:rPr>
        <w:t> </w:t>
      </w:r>
      <w:r>
        <w:rPr>
          <w:color w:val="333333"/>
          <w:sz w:val="22"/>
        </w:rPr>
        <w:t>the</w:t>
      </w:r>
      <w:r>
        <w:rPr>
          <w:color w:val="333333"/>
          <w:spacing w:val="-2"/>
          <w:sz w:val="22"/>
        </w:rPr>
        <w:t> </w:t>
      </w:r>
      <w:r>
        <w:rPr>
          <w:color w:val="333333"/>
          <w:sz w:val="22"/>
        </w:rPr>
        <w:t>administrator</w:t>
      </w:r>
      <w:r>
        <w:rPr>
          <w:color w:val="333333"/>
          <w:spacing w:val="-3"/>
          <w:sz w:val="22"/>
        </w:rPr>
        <w:t> </w:t>
      </w:r>
      <w:r>
        <w:rPr>
          <w:color w:val="333333"/>
          <w:sz w:val="22"/>
        </w:rPr>
        <w:t>appointed</w:t>
      </w:r>
      <w:r>
        <w:rPr>
          <w:color w:val="333333"/>
          <w:spacing w:val="-4"/>
          <w:sz w:val="22"/>
        </w:rPr>
        <w:t> </w:t>
      </w:r>
      <w:r>
        <w:rPr>
          <w:color w:val="333333"/>
          <w:sz w:val="22"/>
        </w:rPr>
        <w:t>by</w:t>
      </w:r>
      <w:r>
        <w:rPr>
          <w:color w:val="333333"/>
          <w:spacing w:val="-2"/>
          <w:sz w:val="22"/>
        </w:rPr>
        <w:t> </w:t>
      </w:r>
      <w:r>
        <w:rPr>
          <w:color w:val="333333"/>
          <w:sz w:val="22"/>
        </w:rPr>
        <w:t>the</w:t>
      </w:r>
      <w:r>
        <w:rPr>
          <w:color w:val="333333"/>
          <w:spacing w:val="-2"/>
          <w:sz w:val="22"/>
        </w:rPr>
        <w:t> </w:t>
      </w:r>
      <w:r>
        <w:rPr>
          <w:color w:val="333333"/>
          <w:sz w:val="22"/>
        </w:rPr>
        <w:t>President</w:t>
      </w:r>
      <w:r>
        <w:rPr>
          <w:color w:val="333333"/>
          <w:spacing w:val="-2"/>
          <w:sz w:val="22"/>
        </w:rPr>
        <w:t> </w:t>
      </w:r>
      <w:r>
        <w:rPr>
          <w:color w:val="333333"/>
          <w:sz w:val="22"/>
        </w:rPr>
        <w:t>shall</w:t>
      </w:r>
      <w:r>
        <w:rPr>
          <w:color w:val="333333"/>
          <w:spacing w:val="-3"/>
          <w:sz w:val="22"/>
        </w:rPr>
        <w:t> </w:t>
      </w:r>
      <w:r>
        <w:rPr>
          <w:color w:val="333333"/>
          <w:sz w:val="22"/>
        </w:rPr>
        <w:t>serve a one-year term with the possibility of reappointment.</w:t>
      </w:r>
    </w:p>
    <w:p>
      <w:pPr>
        <w:pStyle w:val="Heading1"/>
        <w:spacing w:before="267"/>
        <w:jc w:val="both"/>
      </w:pPr>
      <w:bookmarkStart w:name="Selection Procedures" w:id="6"/>
      <w:bookmarkEnd w:id="6"/>
      <w:r>
        <w:rPr>
          <w:b w:val="0"/>
        </w:rPr>
      </w:r>
      <w:r>
        <w:rPr>
          <w:color w:val="333333"/>
        </w:rPr>
        <w:t>Selection</w:t>
      </w:r>
      <w:r>
        <w:rPr>
          <w:color w:val="333333"/>
          <w:spacing w:val="-6"/>
        </w:rPr>
        <w:t> </w:t>
      </w:r>
      <w:r>
        <w:rPr>
          <w:color w:val="333333"/>
          <w:spacing w:val="-2"/>
        </w:rPr>
        <w:t>Procedures</w:t>
      </w:r>
    </w:p>
    <w:p>
      <w:pPr>
        <w:pStyle w:val="ListParagraph"/>
        <w:numPr>
          <w:ilvl w:val="1"/>
          <w:numId w:val="1"/>
        </w:numPr>
        <w:tabs>
          <w:tab w:pos="860" w:val="left" w:leader="none"/>
        </w:tabs>
        <w:spacing w:line="240" w:lineRule="auto" w:before="0" w:after="0"/>
        <w:ind w:left="860" w:right="245" w:hanging="360"/>
        <w:jc w:val="both"/>
        <w:rPr>
          <w:rFonts w:ascii="Symbol" w:hAnsi="Symbol"/>
          <w:color w:val="333333"/>
          <w:sz w:val="22"/>
        </w:rPr>
      </w:pPr>
      <w:r>
        <w:rPr>
          <w:color w:val="333333"/>
          <w:sz w:val="22"/>
        </w:rPr>
        <w:t>The</w:t>
      </w:r>
      <w:r>
        <w:rPr>
          <w:color w:val="333333"/>
          <w:spacing w:val="-2"/>
          <w:sz w:val="22"/>
        </w:rPr>
        <w:t> </w:t>
      </w:r>
      <w:r>
        <w:rPr>
          <w:color w:val="333333"/>
          <w:sz w:val="22"/>
        </w:rPr>
        <w:t>Academic</w:t>
      </w:r>
      <w:r>
        <w:rPr>
          <w:color w:val="333333"/>
          <w:spacing w:val="-5"/>
          <w:sz w:val="22"/>
        </w:rPr>
        <w:t> </w:t>
      </w:r>
      <w:r>
        <w:rPr>
          <w:color w:val="333333"/>
          <w:sz w:val="22"/>
        </w:rPr>
        <w:t>Senate</w:t>
      </w:r>
      <w:r>
        <w:rPr>
          <w:color w:val="333333"/>
          <w:spacing w:val="-5"/>
          <w:sz w:val="22"/>
        </w:rPr>
        <w:t> </w:t>
      </w:r>
      <w:r>
        <w:rPr>
          <w:color w:val="333333"/>
          <w:sz w:val="22"/>
        </w:rPr>
        <w:t>shall</w:t>
      </w:r>
      <w:r>
        <w:rPr>
          <w:color w:val="333333"/>
          <w:spacing w:val="-6"/>
          <w:sz w:val="22"/>
        </w:rPr>
        <w:t> </w:t>
      </w:r>
      <w:r>
        <w:rPr>
          <w:color w:val="333333"/>
          <w:sz w:val="22"/>
        </w:rPr>
        <w:t>identify</w:t>
      </w:r>
      <w:r>
        <w:rPr>
          <w:color w:val="333333"/>
          <w:spacing w:val="-2"/>
          <w:sz w:val="22"/>
        </w:rPr>
        <w:t> </w:t>
      </w:r>
      <w:r>
        <w:rPr>
          <w:color w:val="333333"/>
          <w:sz w:val="22"/>
        </w:rPr>
        <w:t>tenured/tenure-track</w:t>
      </w:r>
      <w:r>
        <w:rPr>
          <w:color w:val="333333"/>
          <w:spacing w:val="-2"/>
          <w:sz w:val="22"/>
        </w:rPr>
        <w:t> </w:t>
      </w:r>
      <w:r>
        <w:rPr>
          <w:color w:val="333333"/>
          <w:sz w:val="22"/>
        </w:rPr>
        <w:t>faculty</w:t>
      </w:r>
      <w:r>
        <w:rPr>
          <w:color w:val="333333"/>
          <w:spacing w:val="-2"/>
          <w:sz w:val="22"/>
        </w:rPr>
        <w:t> </w:t>
      </w:r>
      <w:r>
        <w:rPr>
          <w:color w:val="333333"/>
          <w:sz w:val="22"/>
        </w:rPr>
        <w:t>and</w:t>
      </w:r>
      <w:r>
        <w:rPr>
          <w:color w:val="333333"/>
          <w:spacing w:val="-4"/>
          <w:sz w:val="22"/>
        </w:rPr>
        <w:t> </w:t>
      </w:r>
      <w:r>
        <w:rPr>
          <w:color w:val="333333"/>
          <w:sz w:val="22"/>
        </w:rPr>
        <w:t>lecturer</w:t>
      </w:r>
      <w:r>
        <w:rPr>
          <w:color w:val="333333"/>
          <w:spacing w:val="-5"/>
          <w:sz w:val="22"/>
        </w:rPr>
        <w:t> </w:t>
      </w:r>
      <w:r>
        <w:rPr>
          <w:color w:val="333333"/>
          <w:sz w:val="22"/>
        </w:rPr>
        <w:t>faculty</w:t>
      </w:r>
      <w:r>
        <w:rPr>
          <w:color w:val="333333"/>
          <w:spacing w:val="-2"/>
          <w:sz w:val="22"/>
        </w:rPr>
        <w:t> </w:t>
      </w:r>
      <w:r>
        <w:rPr>
          <w:color w:val="333333"/>
          <w:sz w:val="22"/>
        </w:rPr>
        <w:t>interested</w:t>
      </w:r>
      <w:r>
        <w:rPr>
          <w:color w:val="333333"/>
          <w:spacing w:val="-4"/>
          <w:sz w:val="22"/>
        </w:rPr>
        <w:t> </w:t>
      </w:r>
      <w:r>
        <w:rPr>
          <w:color w:val="333333"/>
          <w:sz w:val="22"/>
        </w:rPr>
        <w:t>in serving on the Campus Climate Committee.</w:t>
      </w:r>
    </w:p>
    <w:p>
      <w:pPr>
        <w:pStyle w:val="ListParagraph"/>
        <w:numPr>
          <w:ilvl w:val="1"/>
          <w:numId w:val="1"/>
        </w:numPr>
        <w:tabs>
          <w:tab w:pos="860" w:val="left" w:leader="none"/>
        </w:tabs>
        <w:spacing w:line="240" w:lineRule="auto" w:before="1" w:after="0"/>
        <w:ind w:left="860" w:right="190" w:hanging="360"/>
        <w:jc w:val="both"/>
        <w:rPr>
          <w:rFonts w:ascii="Symbol" w:hAnsi="Symbol"/>
          <w:color w:val="333333"/>
          <w:sz w:val="22"/>
        </w:rPr>
      </w:pPr>
      <w:r>
        <w:rPr>
          <w:color w:val="333333"/>
          <w:sz w:val="22"/>
        </w:rPr>
        <w:t>The</w:t>
      </w:r>
      <w:r>
        <w:rPr>
          <w:color w:val="333333"/>
          <w:spacing w:val="-2"/>
          <w:sz w:val="22"/>
        </w:rPr>
        <w:t> </w:t>
      </w:r>
      <w:r>
        <w:rPr>
          <w:color w:val="333333"/>
          <w:sz w:val="22"/>
        </w:rPr>
        <w:t>Nominating</w:t>
      </w:r>
      <w:r>
        <w:rPr>
          <w:color w:val="333333"/>
          <w:spacing w:val="-4"/>
          <w:sz w:val="22"/>
        </w:rPr>
        <w:t> </w:t>
      </w:r>
      <w:r>
        <w:rPr>
          <w:color w:val="333333"/>
          <w:sz w:val="22"/>
        </w:rPr>
        <w:t>Committee</w:t>
      </w:r>
      <w:r>
        <w:rPr>
          <w:color w:val="333333"/>
          <w:spacing w:val="-2"/>
          <w:sz w:val="22"/>
        </w:rPr>
        <w:t> </w:t>
      </w:r>
      <w:r>
        <w:rPr>
          <w:color w:val="333333"/>
          <w:sz w:val="22"/>
        </w:rPr>
        <w:t>shall</w:t>
      </w:r>
      <w:r>
        <w:rPr>
          <w:color w:val="333333"/>
          <w:spacing w:val="-3"/>
          <w:sz w:val="22"/>
        </w:rPr>
        <w:t> </w:t>
      </w:r>
      <w:r>
        <w:rPr>
          <w:color w:val="333333"/>
          <w:sz w:val="22"/>
        </w:rPr>
        <w:t>forward</w:t>
      </w:r>
      <w:r>
        <w:rPr>
          <w:color w:val="333333"/>
          <w:spacing w:val="-6"/>
          <w:sz w:val="22"/>
        </w:rPr>
        <w:t> </w:t>
      </w:r>
      <w:r>
        <w:rPr>
          <w:color w:val="333333"/>
          <w:sz w:val="22"/>
        </w:rPr>
        <w:t>the</w:t>
      </w:r>
      <w:r>
        <w:rPr>
          <w:color w:val="333333"/>
          <w:spacing w:val="-2"/>
          <w:sz w:val="22"/>
        </w:rPr>
        <w:t> </w:t>
      </w:r>
      <w:r>
        <w:rPr>
          <w:color w:val="333333"/>
          <w:sz w:val="22"/>
        </w:rPr>
        <w:t>names</w:t>
      </w:r>
      <w:r>
        <w:rPr>
          <w:color w:val="333333"/>
          <w:spacing w:val="-8"/>
          <w:sz w:val="22"/>
        </w:rPr>
        <w:t> </w:t>
      </w:r>
      <w:r>
        <w:rPr>
          <w:color w:val="333333"/>
          <w:sz w:val="22"/>
        </w:rPr>
        <w:t>of</w:t>
      </w:r>
      <w:r>
        <w:rPr>
          <w:color w:val="333333"/>
          <w:spacing w:val="-3"/>
          <w:sz w:val="22"/>
        </w:rPr>
        <w:t> </w:t>
      </w:r>
      <w:r>
        <w:rPr>
          <w:color w:val="333333"/>
          <w:sz w:val="22"/>
        </w:rPr>
        <w:t>three</w:t>
      </w:r>
      <w:r>
        <w:rPr>
          <w:color w:val="333333"/>
          <w:spacing w:val="-2"/>
          <w:sz w:val="22"/>
        </w:rPr>
        <w:t> </w:t>
      </w:r>
      <w:r>
        <w:rPr>
          <w:color w:val="333333"/>
          <w:sz w:val="22"/>
        </w:rPr>
        <w:t>(3)</w:t>
      </w:r>
      <w:r>
        <w:rPr>
          <w:color w:val="333333"/>
          <w:spacing w:val="-5"/>
          <w:sz w:val="22"/>
        </w:rPr>
        <w:t> </w:t>
      </w:r>
      <w:r>
        <w:rPr>
          <w:color w:val="333333"/>
          <w:sz w:val="22"/>
        </w:rPr>
        <w:t>tenured/tenure-track</w:t>
      </w:r>
      <w:r>
        <w:rPr>
          <w:color w:val="333333"/>
          <w:spacing w:val="-5"/>
          <w:sz w:val="22"/>
        </w:rPr>
        <w:t> </w:t>
      </w:r>
      <w:r>
        <w:rPr>
          <w:color w:val="333333"/>
          <w:sz w:val="22"/>
        </w:rPr>
        <w:t>faculty</w:t>
      </w:r>
      <w:r>
        <w:rPr>
          <w:color w:val="333333"/>
          <w:spacing w:val="-2"/>
          <w:sz w:val="22"/>
        </w:rPr>
        <w:t> </w:t>
      </w:r>
      <w:r>
        <w:rPr>
          <w:color w:val="333333"/>
          <w:sz w:val="22"/>
        </w:rPr>
        <w:t>and one</w:t>
      </w:r>
      <w:r>
        <w:rPr>
          <w:color w:val="333333"/>
          <w:spacing w:val="-1"/>
          <w:sz w:val="22"/>
        </w:rPr>
        <w:t> </w:t>
      </w:r>
      <w:r>
        <w:rPr>
          <w:color w:val="333333"/>
          <w:sz w:val="22"/>
        </w:rPr>
        <w:t>(1)</w:t>
      </w:r>
      <w:r>
        <w:rPr>
          <w:color w:val="333333"/>
          <w:spacing w:val="-2"/>
          <w:sz w:val="22"/>
        </w:rPr>
        <w:t> </w:t>
      </w:r>
      <w:r>
        <w:rPr>
          <w:color w:val="333333"/>
          <w:sz w:val="22"/>
        </w:rPr>
        <w:t>alternate</w:t>
      </w:r>
      <w:r>
        <w:rPr>
          <w:color w:val="333333"/>
          <w:spacing w:val="-1"/>
          <w:sz w:val="22"/>
        </w:rPr>
        <w:t> </w:t>
      </w:r>
      <w:r>
        <w:rPr>
          <w:color w:val="333333"/>
          <w:sz w:val="22"/>
        </w:rPr>
        <w:t>and</w:t>
      </w:r>
      <w:r>
        <w:rPr>
          <w:color w:val="333333"/>
          <w:spacing w:val="-3"/>
          <w:sz w:val="22"/>
        </w:rPr>
        <w:t> </w:t>
      </w:r>
      <w:r>
        <w:rPr>
          <w:color w:val="333333"/>
          <w:sz w:val="22"/>
        </w:rPr>
        <w:t>the</w:t>
      </w:r>
      <w:r>
        <w:rPr>
          <w:color w:val="333333"/>
          <w:spacing w:val="-1"/>
          <w:sz w:val="22"/>
        </w:rPr>
        <w:t> </w:t>
      </w:r>
      <w:r>
        <w:rPr>
          <w:color w:val="333333"/>
          <w:sz w:val="22"/>
        </w:rPr>
        <w:t>names</w:t>
      </w:r>
      <w:r>
        <w:rPr>
          <w:color w:val="333333"/>
          <w:spacing w:val="-4"/>
          <w:sz w:val="22"/>
        </w:rPr>
        <w:t> </w:t>
      </w:r>
      <w:r>
        <w:rPr>
          <w:color w:val="333333"/>
          <w:sz w:val="22"/>
        </w:rPr>
        <w:t>of</w:t>
      </w:r>
      <w:r>
        <w:rPr>
          <w:color w:val="333333"/>
          <w:spacing w:val="-4"/>
          <w:sz w:val="22"/>
        </w:rPr>
        <w:t> </w:t>
      </w:r>
      <w:r>
        <w:rPr>
          <w:color w:val="333333"/>
          <w:sz w:val="22"/>
        </w:rPr>
        <w:t>two</w:t>
      </w:r>
      <w:r>
        <w:rPr>
          <w:color w:val="333333"/>
          <w:spacing w:val="-3"/>
          <w:sz w:val="22"/>
        </w:rPr>
        <w:t> </w:t>
      </w:r>
      <w:r>
        <w:rPr>
          <w:color w:val="333333"/>
          <w:sz w:val="22"/>
        </w:rPr>
        <w:t>(2)</w:t>
      </w:r>
      <w:r>
        <w:rPr>
          <w:color w:val="333333"/>
          <w:spacing w:val="-4"/>
          <w:sz w:val="22"/>
        </w:rPr>
        <w:t> </w:t>
      </w:r>
      <w:r>
        <w:rPr>
          <w:color w:val="333333"/>
          <w:sz w:val="22"/>
        </w:rPr>
        <w:t>lecturers</w:t>
      </w:r>
      <w:r>
        <w:rPr>
          <w:color w:val="333333"/>
          <w:spacing w:val="-2"/>
          <w:sz w:val="22"/>
        </w:rPr>
        <w:t> </w:t>
      </w:r>
      <w:r>
        <w:rPr>
          <w:color w:val="333333"/>
          <w:sz w:val="22"/>
        </w:rPr>
        <w:t>and</w:t>
      </w:r>
      <w:r>
        <w:rPr>
          <w:color w:val="333333"/>
          <w:spacing w:val="-3"/>
          <w:sz w:val="22"/>
        </w:rPr>
        <w:t> </w:t>
      </w:r>
      <w:r>
        <w:rPr>
          <w:color w:val="333333"/>
          <w:sz w:val="22"/>
        </w:rPr>
        <w:t>one</w:t>
      </w:r>
      <w:r>
        <w:rPr>
          <w:color w:val="333333"/>
          <w:spacing w:val="-1"/>
          <w:sz w:val="22"/>
        </w:rPr>
        <w:t> </w:t>
      </w:r>
      <w:r>
        <w:rPr>
          <w:color w:val="333333"/>
          <w:sz w:val="22"/>
        </w:rPr>
        <w:t>(1)</w:t>
      </w:r>
      <w:r>
        <w:rPr>
          <w:color w:val="333333"/>
          <w:spacing w:val="-2"/>
          <w:sz w:val="22"/>
        </w:rPr>
        <w:t> </w:t>
      </w:r>
      <w:r>
        <w:rPr>
          <w:color w:val="333333"/>
          <w:sz w:val="22"/>
        </w:rPr>
        <w:t>alternate</w:t>
      </w:r>
      <w:r>
        <w:rPr>
          <w:color w:val="333333"/>
          <w:spacing w:val="-1"/>
          <w:sz w:val="22"/>
        </w:rPr>
        <w:t> </w:t>
      </w:r>
      <w:r>
        <w:rPr>
          <w:color w:val="333333"/>
          <w:sz w:val="22"/>
        </w:rPr>
        <w:t>to</w:t>
      </w:r>
      <w:r>
        <w:rPr>
          <w:color w:val="333333"/>
          <w:spacing w:val="-1"/>
          <w:sz w:val="22"/>
        </w:rPr>
        <w:t> </w:t>
      </w:r>
      <w:r>
        <w:rPr>
          <w:color w:val="333333"/>
          <w:sz w:val="22"/>
        </w:rPr>
        <w:t>the</w:t>
      </w:r>
      <w:r>
        <w:rPr>
          <w:color w:val="333333"/>
          <w:spacing w:val="-4"/>
          <w:sz w:val="22"/>
        </w:rPr>
        <w:t> </w:t>
      </w:r>
      <w:r>
        <w:rPr>
          <w:color w:val="333333"/>
          <w:sz w:val="22"/>
        </w:rPr>
        <w:t>Academic</w:t>
      </w:r>
      <w:r>
        <w:rPr>
          <w:color w:val="333333"/>
          <w:spacing w:val="-4"/>
          <w:sz w:val="22"/>
        </w:rPr>
        <w:t> </w:t>
      </w:r>
      <w:r>
        <w:rPr>
          <w:color w:val="333333"/>
          <w:sz w:val="22"/>
        </w:rPr>
        <w:t>Senate for election.</w:t>
      </w:r>
    </w:p>
    <w:p>
      <w:pPr>
        <w:pStyle w:val="ListParagraph"/>
        <w:numPr>
          <w:ilvl w:val="1"/>
          <w:numId w:val="1"/>
        </w:numPr>
        <w:tabs>
          <w:tab w:pos="860" w:val="left" w:leader="none"/>
        </w:tabs>
        <w:spacing w:line="240" w:lineRule="auto" w:before="0" w:after="0"/>
        <w:ind w:left="860" w:right="600" w:hanging="360"/>
        <w:jc w:val="both"/>
        <w:rPr>
          <w:rFonts w:ascii="Symbol" w:hAnsi="Symbol"/>
          <w:color w:val="333333"/>
          <w:sz w:val="22"/>
        </w:rPr>
      </w:pPr>
      <w:r>
        <w:rPr>
          <w:color w:val="333333"/>
          <w:sz w:val="22"/>
        </w:rPr>
        <w:t>The</w:t>
      </w:r>
      <w:r>
        <w:rPr>
          <w:color w:val="333333"/>
          <w:spacing w:val="-1"/>
          <w:sz w:val="22"/>
        </w:rPr>
        <w:t> </w:t>
      </w:r>
      <w:r>
        <w:rPr>
          <w:color w:val="333333"/>
          <w:sz w:val="22"/>
        </w:rPr>
        <w:t>Staff</w:t>
      </w:r>
      <w:r>
        <w:rPr>
          <w:color w:val="333333"/>
          <w:spacing w:val="-4"/>
          <w:sz w:val="22"/>
        </w:rPr>
        <w:t> </w:t>
      </w:r>
      <w:r>
        <w:rPr>
          <w:color w:val="333333"/>
          <w:sz w:val="22"/>
        </w:rPr>
        <w:t>Council</w:t>
      </w:r>
      <w:r>
        <w:rPr>
          <w:color w:val="333333"/>
          <w:spacing w:val="-2"/>
          <w:sz w:val="22"/>
        </w:rPr>
        <w:t> </w:t>
      </w:r>
      <w:r>
        <w:rPr>
          <w:color w:val="333333"/>
          <w:sz w:val="22"/>
        </w:rPr>
        <w:t>shall</w:t>
      </w:r>
      <w:r>
        <w:rPr>
          <w:color w:val="333333"/>
          <w:spacing w:val="-5"/>
          <w:sz w:val="22"/>
        </w:rPr>
        <w:t> </w:t>
      </w:r>
      <w:r>
        <w:rPr>
          <w:color w:val="333333"/>
          <w:sz w:val="22"/>
        </w:rPr>
        <w:t>elect</w:t>
      </w:r>
      <w:r>
        <w:rPr>
          <w:color w:val="333333"/>
          <w:spacing w:val="-4"/>
          <w:sz w:val="22"/>
        </w:rPr>
        <w:t> </w:t>
      </w:r>
      <w:r>
        <w:rPr>
          <w:color w:val="333333"/>
          <w:sz w:val="22"/>
        </w:rPr>
        <w:t>three</w:t>
      </w:r>
      <w:r>
        <w:rPr>
          <w:color w:val="333333"/>
          <w:spacing w:val="-4"/>
          <w:sz w:val="22"/>
        </w:rPr>
        <w:t> </w:t>
      </w:r>
      <w:r>
        <w:rPr>
          <w:color w:val="333333"/>
          <w:sz w:val="22"/>
        </w:rPr>
        <w:t>(3)</w:t>
      </w:r>
      <w:r>
        <w:rPr>
          <w:color w:val="333333"/>
          <w:spacing w:val="-4"/>
          <w:sz w:val="22"/>
        </w:rPr>
        <w:t> </w:t>
      </w:r>
      <w:r>
        <w:rPr>
          <w:color w:val="333333"/>
          <w:sz w:val="22"/>
        </w:rPr>
        <w:t>staff</w:t>
      </w:r>
      <w:r>
        <w:rPr>
          <w:color w:val="333333"/>
          <w:spacing w:val="-4"/>
          <w:sz w:val="22"/>
        </w:rPr>
        <w:t> </w:t>
      </w:r>
      <w:r>
        <w:rPr>
          <w:color w:val="333333"/>
          <w:sz w:val="22"/>
        </w:rPr>
        <w:t>members</w:t>
      </w:r>
      <w:r>
        <w:rPr>
          <w:color w:val="333333"/>
          <w:spacing w:val="-2"/>
          <w:sz w:val="22"/>
        </w:rPr>
        <w:t> </w:t>
      </w:r>
      <w:r>
        <w:rPr>
          <w:color w:val="333333"/>
          <w:sz w:val="22"/>
        </w:rPr>
        <w:t>and</w:t>
      </w:r>
      <w:r>
        <w:rPr>
          <w:color w:val="333333"/>
          <w:spacing w:val="-3"/>
          <w:sz w:val="22"/>
        </w:rPr>
        <w:t> </w:t>
      </w:r>
      <w:r>
        <w:rPr>
          <w:color w:val="333333"/>
          <w:sz w:val="22"/>
        </w:rPr>
        <w:t>one</w:t>
      </w:r>
      <w:r>
        <w:rPr>
          <w:color w:val="333333"/>
          <w:spacing w:val="-1"/>
          <w:sz w:val="22"/>
        </w:rPr>
        <w:t> </w:t>
      </w:r>
      <w:r>
        <w:rPr>
          <w:color w:val="333333"/>
          <w:sz w:val="22"/>
        </w:rPr>
        <w:t>alternate</w:t>
      </w:r>
      <w:r>
        <w:rPr>
          <w:color w:val="333333"/>
          <w:spacing w:val="-1"/>
          <w:sz w:val="22"/>
        </w:rPr>
        <w:t> </w:t>
      </w:r>
      <w:r>
        <w:rPr>
          <w:color w:val="333333"/>
          <w:sz w:val="22"/>
        </w:rPr>
        <w:t>to</w:t>
      </w:r>
      <w:r>
        <w:rPr>
          <w:color w:val="333333"/>
          <w:spacing w:val="-1"/>
          <w:sz w:val="22"/>
        </w:rPr>
        <w:t> </w:t>
      </w:r>
      <w:r>
        <w:rPr>
          <w:color w:val="333333"/>
          <w:sz w:val="22"/>
        </w:rPr>
        <w:t>the</w:t>
      </w:r>
      <w:r>
        <w:rPr>
          <w:color w:val="333333"/>
          <w:spacing w:val="-1"/>
          <w:sz w:val="22"/>
        </w:rPr>
        <w:t> </w:t>
      </w:r>
      <w:r>
        <w:rPr>
          <w:color w:val="333333"/>
          <w:sz w:val="22"/>
        </w:rPr>
        <w:t>Campus</w:t>
      </w:r>
      <w:r>
        <w:rPr>
          <w:color w:val="333333"/>
          <w:spacing w:val="-2"/>
          <w:sz w:val="22"/>
        </w:rPr>
        <w:t> </w:t>
      </w:r>
      <w:r>
        <w:rPr>
          <w:color w:val="333333"/>
          <w:sz w:val="22"/>
        </w:rPr>
        <w:t>Climate </w:t>
      </w:r>
      <w:r>
        <w:rPr>
          <w:color w:val="333333"/>
          <w:spacing w:val="-2"/>
          <w:sz w:val="22"/>
        </w:rPr>
        <w:t>Committee.</w:t>
      </w:r>
    </w:p>
    <w:p>
      <w:pPr>
        <w:pStyle w:val="ListParagraph"/>
        <w:numPr>
          <w:ilvl w:val="1"/>
          <w:numId w:val="1"/>
        </w:numPr>
        <w:tabs>
          <w:tab w:pos="860" w:val="left" w:leader="none"/>
        </w:tabs>
        <w:spacing w:line="240" w:lineRule="auto" w:before="0" w:after="0"/>
        <w:ind w:left="860" w:right="638" w:hanging="360"/>
        <w:jc w:val="both"/>
        <w:rPr>
          <w:rFonts w:ascii="Symbol" w:hAnsi="Symbol"/>
          <w:color w:val="333333"/>
          <w:sz w:val="22"/>
        </w:rPr>
      </w:pPr>
      <w:r>
        <w:rPr>
          <w:color w:val="333333"/>
          <w:sz w:val="22"/>
        </w:rPr>
        <w:t>The</w:t>
      </w:r>
      <w:r>
        <w:rPr>
          <w:color w:val="333333"/>
          <w:spacing w:val="-1"/>
          <w:sz w:val="22"/>
        </w:rPr>
        <w:t> </w:t>
      </w:r>
      <w:r>
        <w:rPr>
          <w:color w:val="333333"/>
          <w:sz w:val="22"/>
        </w:rPr>
        <w:t>President</w:t>
      </w:r>
      <w:r>
        <w:rPr>
          <w:color w:val="333333"/>
          <w:spacing w:val="-4"/>
          <w:sz w:val="22"/>
        </w:rPr>
        <w:t> </w:t>
      </w:r>
      <w:r>
        <w:rPr>
          <w:color w:val="333333"/>
          <w:sz w:val="22"/>
        </w:rPr>
        <w:t>of</w:t>
      </w:r>
      <w:r>
        <w:rPr>
          <w:color w:val="333333"/>
          <w:spacing w:val="-4"/>
          <w:sz w:val="22"/>
        </w:rPr>
        <w:t> </w:t>
      </w:r>
      <w:r>
        <w:rPr>
          <w:color w:val="333333"/>
          <w:sz w:val="22"/>
        </w:rPr>
        <w:t>Associated</w:t>
      </w:r>
      <w:r>
        <w:rPr>
          <w:color w:val="333333"/>
          <w:spacing w:val="-3"/>
          <w:sz w:val="22"/>
        </w:rPr>
        <w:t> </w:t>
      </w:r>
      <w:r>
        <w:rPr>
          <w:color w:val="333333"/>
          <w:sz w:val="22"/>
        </w:rPr>
        <w:t>Students,</w:t>
      </w:r>
      <w:r>
        <w:rPr>
          <w:color w:val="333333"/>
          <w:spacing w:val="-2"/>
          <w:sz w:val="22"/>
        </w:rPr>
        <w:t> </w:t>
      </w:r>
      <w:r>
        <w:rPr>
          <w:color w:val="333333"/>
          <w:sz w:val="22"/>
        </w:rPr>
        <w:t>Inc.</w:t>
      </w:r>
      <w:r>
        <w:rPr>
          <w:color w:val="333333"/>
          <w:spacing w:val="-2"/>
          <w:sz w:val="22"/>
        </w:rPr>
        <w:t> </w:t>
      </w:r>
      <w:r>
        <w:rPr>
          <w:color w:val="333333"/>
          <w:sz w:val="22"/>
        </w:rPr>
        <w:t>shall</w:t>
      </w:r>
      <w:r>
        <w:rPr>
          <w:color w:val="333333"/>
          <w:spacing w:val="-2"/>
          <w:sz w:val="22"/>
        </w:rPr>
        <w:t> </w:t>
      </w:r>
      <w:r>
        <w:rPr>
          <w:color w:val="333333"/>
          <w:sz w:val="22"/>
        </w:rPr>
        <w:t>appoint</w:t>
      </w:r>
      <w:r>
        <w:rPr>
          <w:color w:val="333333"/>
          <w:spacing w:val="-1"/>
          <w:sz w:val="22"/>
        </w:rPr>
        <w:t> </w:t>
      </w:r>
      <w:r>
        <w:rPr>
          <w:color w:val="333333"/>
          <w:sz w:val="22"/>
        </w:rPr>
        <w:t>three</w:t>
      </w:r>
      <w:r>
        <w:rPr>
          <w:color w:val="333333"/>
          <w:spacing w:val="-4"/>
          <w:sz w:val="22"/>
        </w:rPr>
        <w:t> </w:t>
      </w:r>
      <w:r>
        <w:rPr>
          <w:color w:val="333333"/>
          <w:sz w:val="22"/>
        </w:rPr>
        <w:t>(3)</w:t>
      </w:r>
      <w:r>
        <w:rPr>
          <w:color w:val="333333"/>
          <w:spacing w:val="-2"/>
          <w:sz w:val="22"/>
        </w:rPr>
        <w:t> </w:t>
      </w:r>
      <w:r>
        <w:rPr>
          <w:color w:val="333333"/>
          <w:sz w:val="22"/>
        </w:rPr>
        <w:t>students</w:t>
      </w:r>
      <w:r>
        <w:rPr>
          <w:color w:val="333333"/>
          <w:spacing w:val="-2"/>
          <w:sz w:val="22"/>
        </w:rPr>
        <w:t> </w:t>
      </w:r>
      <w:r>
        <w:rPr>
          <w:color w:val="333333"/>
          <w:sz w:val="22"/>
        </w:rPr>
        <w:t>as</w:t>
      </w:r>
      <w:r>
        <w:rPr>
          <w:color w:val="333333"/>
          <w:spacing w:val="-4"/>
          <w:sz w:val="22"/>
        </w:rPr>
        <w:t> </w:t>
      </w:r>
      <w:r>
        <w:rPr>
          <w:color w:val="333333"/>
          <w:sz w:val="22"/>
        </w:rPr>
        <w:t>members</w:t>
      </w:r>
      <w:r>
        <w:rPr>
          <w:color w:val="333333"/>
          <w:spacing w:val="-4"/>
          <w:sz w:val="22"/>
        </w:rPr>
        <w:t> </w:t>
      </w:r>
      <w:r>
        <w:rPr>
          <w:color w:val="333333"/>
          <w:sz w:val="22"/>
        </w:rPr>
        <w:t>of</w:t>
      </w:r>
      <w:r>
        <w:rPr>
          <w:color w:val="333333"/>
          <w:spacing w:val="-4"/>
          <w:sz w:val="22"/>
        </w:rPr>
        <w:t> </w:t>
      </w:r>
      <w:r>
        <w:rPr>
          <w:color w:val="333333"/>
          <w:sz w:val="22"/>
        </w:rPr>
        <w:t>the Campus Climate Committee.</w:t>
      </w:r>
    </w:p>
    <w:p>
      <w:pPr>
        <w:pStyle w:val="BodyText"/>
        <w:ind w:left="0" w:firstLine="0"/>
      </w:pPr>
    </w:p>
    <w:p>
      <w:pPr>
        <w:pStyle w:val="BodyText"/>
        <w:ind w:left="140" w:firstLine="0"/>
      </w:pPr>
      <w:r>
        <w:rPr>
          <w:color w:val="333333"/>
        </w:rPr>
        <w:t>Each</w:t>
      </w:r>
      <w:r>
        <w:rPr>
          <w:color w:val="333333"/>
          <w:spacing w:val="-3"/>
        </w:rPr>
        <w:t> </w:t>
      </w:r>
      <w:r>
        <w:rPr>
          <w:color w:val="333333"/>
        </w:rPr>
        <w:t>body</w:t>
      </w:r>
      <w:r>
        <w:rPr>
          <w:color w:val="333333"/>
          <w:spacing w:val="-1"/>
        </w:rPr>
        <w:t> </w:t>
      </w:r>
      <w:r>
        <w:rPr>
          <w:color w:val="333333"/>
        </w:rPr>
        <w:t>responsible</w:t>
      </w:r>
      <w:r>
        <w:rPr>
          <w:color w:val="333333"/>
          <w:spacing w:val="-1"/>
        </w:rPr>
        <w:t> </w:t>
      </w:r>
      <w:r>
        <w:rPr>
          <w:color w:val="333333"/>
        </w:rPr>
        <w:t>for</w:t>
      </w:r>
      <w:r>
        <w:rPr>
          <w:color w:val="333333"/>
          <w:spacing w:val="-2"/>
        </w:rPr>
        <w:t> </w:t>
      </w:r>
      <w:r>
        <w:rPr>
          <w:color w:val="333333"/>
        </w:rPr>
        <w:t>selecting</w:t>
      </w:r>
      <w:r>
        <w:rPr>
          <w:color w:val="333333"/>
          <w:spacing w:val="-5"/>
        </w:rPr>
        <w:t> </w:t>
      </w:r>
      <w:r>
        <w:rPr>
          <w:color w:val="333333"/>
        </w:rPr>
        <w:t>members</w:t>
      </w:r>
      <w:r>
        <w:rPr>
          <w:color w:val="333333"/>
          <w:spacing w:val="-2"/>
        </w:rPr>
        <w:t> </w:t>
      </w:r>
      <w:r>
        <w:rPr>
          <w:color w:val="333333"/>
        </w:rPr>
        <w:t>for</w:t>
      </w:r>
      <w:r>
        <w:rPr>
          <w:color w:val="333333"/>
          <w:spacing w:val="-2"/>
        </w:rPr>
        <w:t> </w:t>
      </w:r>
      <w:r>
        <w:rPr>
          <w:color w:val="333333"/>
        </w:rPr>
        <w:t>the</w:t>
      </w:r>
      <w:r>
        <w:rPr>
          <w:color w:val="333333"/>
          <w:spacing w:val="-4"/>
        </w:rPr>
        <w:t> </w:t>
      </w:r>
      <w:r>
        <w:rPr>
          <w:color w:val="333333"/>
        </w:rPr>
        <w:t>Campus</w:t>
      </w:r>
      <w:r>
        <w:rPr>
          <w:color w:val="333333"/>
          <w:spacing w:val="-2"/>
        </w:rPr>
        <w:t> </w:t>
      </w:r>
      <w:r>
        <w:rPr>
          <w:color w:val="333333"/>
        </w:rPr>
        <w:t>Climate</w:t>
      </w:r>
      <w:r>
        <w:rPr>
          <w:color w:val="333333"/>
          <w:spacing w:val="-1"/>
        </w:rPr>
        <w:t> </w:t>
      </w:r>
      <w:r>
        <w:rPr>
          <w:color w:val="333333"/>
        </w:rPr>
        <w:t>Committee</w:t>
      </w:r>
      <w:r>
        <w:rPr>
          <w:color w:val="333333"/>
          <w:spacing w:val="-6"/>
        </w:rPr>
        <w:t> </w:t>
      </w:r>
      <w:r>
        <w:rPr>
          <w:color w:val="333333"/>
        </w:rPr>
        <w:t>may</w:t>
      </w:r>
      <w:r>
        <w:rPr>
          <w:color w:val="333333"/>
          <w:spacing w:val="-3"/>
        </w:rPr>
        <w:t> </w:t>
      </w:r>
      <w:r>
        <w:rPr>
          <w:color w:val="333333"/>
        </w:rPr>
        <w:t>ask</w:t>
      </w:r>
      <w:r>
        <w:rPr>
          <w:color w:val="333333"/>
          <w:spacing w:val="-1"/>
        </w:rPr>
        <w:t> </w:t>
      </w:r>
      <w:r>
        <w:rPr>
          <w:color w:val="333333"/>
        </w:rPr>
        <w:t>for</w:t>
      </w:r>
      <w:r>
        <w:rPr>
          <w:color w:val="333333"/>
          <w:spacing w:val="-4"/>
        </w:rPr>
        <w:t> </w:t>
      </w:r>
      <w:r>
        <w:rPr>
          <w:color w:val="333333"/>
        </w:rPr>
        <w:t>additional information from people interested in serving on this Committee to assure that campus diversity is </w:t>
      </w:r>
      <w:r>
        <w:rPr>
          <w:color w:val="333333"/>
          <w:spacing w:val="-2"/>
        </w:rPr>
        <w:t>represented.</w:t>
      </w:r>
    </w:p>
    <w:p>
      <w:pPr>
        <w:pStyle w:val="Heading1"/>
        <w:spacing w:before="267"/>
      </w:pPr>
      <w:bookmarkStart w:name="Vacancies" w:id="7"/>
      <w:bookmarkEnd w:id="7"/>
      <w:r>
        <w:rPr>
          <w:b w:val="0"/>
        </w:rPr>
      </w:r>
      <w:r>
        <w:rPr>
          <w:color w:val="333333"/>
          <w:spacing w:val="-2"/>
        </w:rPr>
        <w:t>Vacancies</w:t>
      </w:r>
    </w:p>
    <w:p>
      <w:pPr>
        <w:pStyle w:val="BodyText"/>
        <w:spacing w:before="1"/>
        <w:ind w:left="140" w:right="114" w:firstLine="0"/>
      </w:pPr>
      <w:r>
        <w:rPr>
          <w:color w:val="333333"/>
        </w:rPr>
        <w:t>If</w:t>
      </w:r>
      <w:r>
        <w:rPr>
          <w:color w:val="333333"/>
          <w:spacing w:val="-2"/>
        </w:rPr>
        <w:t> </w:t>
      </w:r>
      <w:r>
        <w:rPr>
          <w:color w:val="333333"/>
        </w:rPr>
        <w:t>a</w:t>
      </w:r>
      <w:r>
        <w:rPr>
          <w:color w:val="333333"/>
          <w:spacing w:val="-2"/>
        </w:rPr>
        <w:t> </w:t>
      </w:r>
      <w:r>
        <w:rPr>
          <w:color w:val="333333"/>
        </w:rPr>
        <w:t>tenured/tenure-track</w:t>
      </w:r>
      <w:r>
        <w:rPr>
          <w:color w:val="333333"/>
          <w:spacing w:val="-4"/>
        </w:rPr>
        <w:t> </w:t>
      </w:r>
      <w:r>
        <w:rPr>
          <w:color w:val="333333"/>
        </w:rPr>
        <w:t>position,</w:t>
      </w:r>
      <w:r>
        <w:rPr>
          <w:color w:val="333333"/>
          <w:spacing w:val="-2"/>
        </w:rPr>
        <w:t> </w:t>
      </w:r>
      <w:r>
        <w:rPr>
          <w:color w:val="333333"/>
        </w:rPr>
        <w:t>a</w:t>
      </w:r>
      <w:r>
        <w:rPr>
          <w:color w:val="333333"/>
          <w:spacing w:val="-2"/>
        </w:rPr>
        <w:t> </w:t>
      </w:r>
      <w:r>
        <w:rPr>
          <w:color w:val="333333"/>
        </w:rPr>
        <w:t>lecturer</w:t>
      </w:r>
      <w:r>
        <w:rPr>
          <w:color w:val="333333"/>
          <w:spacing w:val="-4"/>
        </w:rPr>
        <w:t> </w:t>
      </w:r>
      <w:r>
        <w:rPr>
          <w:color w:val="333333"/>
        </w:rPr>
        <w:t>position,</w:t>
      </w:r>
      <w:r>
        <w:rPr>
          <w:color w:val="333333"/>
          <w:spacing w:val="-4"/>
        </w:rPr>
        <w:t> </w:t>
      </w:r>
      <w:r>
        <w:rPr>
          <w:color w:val="333333"/>
        </w:rPr>
        <w:t>a</w:t>
      </w:r>
      <w:r>
        <w:rPr>
          <w:color w:val="333333"/>
          <w:spacing w:val="-2"/>
        </w:rPr>
        <w:t> </w:t>
      </w:r>
      <w:r>
        <w:rPr>
          <w:color w:val="333333"/>
        </w:rPr>
        <w:t>staff</w:t>
      </w:r>
      <w:r>
        <w:rPr>
          <w:color w:val="333333"/>
          <w:spacing w:val="-2"/>
        </w:rPr>
        <w:t> </w:t>
      </w:r>
      <w:r>
        <w:rPr>
          <w:color w:val="333333"/>
        </w:rPr>
        <w:t>position,</w:t>
      </w:r>
      <w:r>
        <w:rPr>
          <w:color w:val="333333"/>
          <w:spacing w:val="-4"/>
        </w:rPr>
        <w:t> </w:t>
      </w:r>
      <w:r>
        <w:rPr>
          <w:color w:val="333333"/>
        </w:rPr>
        <w:t>or</w:t>
      </w:r>
      <w:r>
        <w:rPr>
          <w:color w:val="333333"/>
          <w:spacing w:val="-2"/>
        </w:rPr>
        <w:t> </w:t>
      </w:r>
      <w:r>
        <w:rPr>
          <w:color w:val="333333"/>
        </w:rPr>
        <w:t>a</w:t>
      </w:r>
      <w:r>
        <w:rPr>
          <w:color w:val="333333"/>
          <w:spacing w:val="-2"/>
        </w:rPr>
        <w:t> </w:t>
      </w:r>
      <w:r>
        <w:rPr>
          <w:color w:val="333333"/>
        </w:rPr>
        <w:t>student</w:t>
      </w:r>
      <w:r>
        <w:rPr>
          <w:color w:val="333333"/>
          <w:spacing w:val="-1"/>
        </w:rPr>
        <w:t> </w:t>
      </w:r>
      <w:r>
        <w:rPr>
          <w:color w:val="333333"/>
        </w:rPr>
        <w:t>position</w:t>
      </w:r>
      <w:r>
        <w:rPr>
          <w:color w:val="333333"/>
          <w:spacing w:val="-5"/>
        </w:rPr>
        <w:t> </w:t>
      </w:r>
      <w:r>
        <w:rPr>
          <w:color w:val="333333"/>
        </w:rPr>
        <w:t>on</w:t>
      </w:r>
      <w:r>
        <w:rPr>
          <w:color w:val="333333"/>
          <w:spacing w:val="-3"/>
        </w:rPr>
        <w:t> </w:t>
      </w:r>
      <w:r>
        <w:rPr>
          <w:color w:val="333333"/>
        </w:rPr>
        <w:t>the</w:t>
      </w:r>
      <w:r>
        <w:rPr>
          <w:color w:val="333333"/>
          <w:spacing w:val="-4"/>
        </w:rPr>
        <w:t> </w:t>
      </w:r>
      <w:r>
        <w:rPr>
          <w:color w:val="333333"/>
        </w:rPr>
        <w:t>Campus Climate Committee is vacant, the designated alternate shall serve on the Committee for the remaining term of service. If an alternate is not available or is unable to serve, the appropriate body (Academic Senate, Staff, Associated Students, Inc.) shall fill the vacancy.</w:t>
      </w:r>
    </w:p>
    <w:p>
      <w:pPr>
        <w:pStyle w:val="BodyText"/>
        <w:spacing w:before="1"/>
        <w:ind w:left="0" w:firstLine="0"/>
      </w:pPr>
    </w:p>
    <w:p>
      <w:pPr>
        <w:pStyle w:val="Heading1"/>
      </w:pPr>
      <w:bookmarkStart w:name="Governance" w:id="8"/>
      <w:bookmarkEnd w:id="8"/>
      <w:r>
        <w:rPr>
          <w:b w:val="0"/>
        </w:rPr>
      </w:r>
      <w:r>
        <w:rPr>
          <w:color w:val="333333"/>
          <w:spacing w:val="-2"/>
        </w:rPr>
        <w:t>Governance</w:t>
      </w:r>
    </w:p>
    <w:p>
      <w:pPr>
        <w:pStyle w:val="BodyText"/>
        <w:spacing w:line="268" w:lineRule="exact"/>
        <w:ind w:left="140" w:firstLine="0"/>
      </w:pPr>
      <w:r>
        <w:rPr/>
        <w:t>Each</w:t>
      </w:r>
      <w:r>
        <w:rPr>
          <w:spacing w:val="-7"/>
        </w:rPr>
        <w:t> </w:t>
      </w:r>
      <w:r>
        <w:rPr/>
        <w:t>year</w:t>
      </w:r>
      <w:r>
        <w:rPr>
          <w:spacing w:val="-3"/>
        </w:rPr>
        <w:t> </w:t>
      </w:r>
      <w:r>
        <w:rPr/>
        <w:t>the</w:t>
      </w:r>
      <w:r>
        <w:rPr>
          <w:spacing w:val="-5"/>
        </w:rPr>
        <w:t> </w:t>
      </w:r>
      <w:r>
        <w:rPr/>
        <w:t>Committee</w:t>
      </w:r>
      <w:r>
        <w:rPr>
          <w:spacing w:val="-5"/>
        </w:rPr>
        <w:t> </w:t>
      </w:r>
      <w:r>
        <w:rPr/>
        <w:t>shall</w:t>
      </w:r>
      <w:r>
        <w:rPr>
          <w:spacing w:val="-4"/>
        </w:rPr>
        <w:t> </w:t>
      </w:r>
      <w:r>
        <w:rPr/>
        <w:t>choose</w:t>
      </w:r>
      <w:r>
        <w:rPr>
          <w:spacing w:val="-2"/>
        </w:rPr>
        <w:t> </w:t>
      </w:r>
      <w:r>
        <w:rPr/>
        <w:t>a</w:t>
      </w:r>
      <w:r>
        <w:rPr>
          <w:spacing w:val="-5"/>
        </w:rPr>
        <w:t> </w:t>
      </w:r>
      <w:r>
        <w:rPr/>
        <w:t>Chair</w:t>
      </w:r>
      <w:r>
        <w:rPr>
          <w:spacing w:val="-3"/>
        </w:rPr>
        <w:t> </w:t>
      </w:r>
      <w:r>
        <w:rPr/>
        <w:t>and</w:t>
      </w:r>
      <w:r>
        <w:rPr>
          <w:spacing w:val="-4"/>
        </w:rPr>
        <w:t> </w:t>
      </w:r>
      <w:r>
        <w:rPr/>
        <w:t>Vice-Chair</w:t>
      </w:r>
      <w:r>
        <w:rPr>
          <w:spacing w:val="-4"/>
        </w:rPr>
        <w:t> </w:t>
      </w:r>
      <w:r>
        <w:rPr/>
        <w:t>or</w:t>
      </w:r>
      <w:r>
        <w:rPr>
          <w:spacing w:val="-5"/>
        </w:rPr>
        <w:t> </w:t>
      </w:r>
      <w:r>
        <w:rPr/>
        <w:t>Co-Chairs**,</w:t>
      </w:r>
      <w:r>
        <w:rPr>
          <w:spacing w:val="-5"/>
        </w:rPr>
        <w:t> </w:t>
      </w:r>
      <w:r>
        <w:rPr/>
        <w:t>and</w:t>
      </w:r>
      <w:r>
        <w:rPr>
          <w:spacing w:val="-4"/>
        </w:rPr>
        <w:t> </w:t>
      </w:r>
      <w:r>
        <w:rPr/>
        <w:t>a</w:t>
      </w:r>
      <w:r>
        <w:rPr>
          <w:spacing w:val="-3"/>
        </w:rPr>
        <w:t> </w:t>
      </w:r>
      <w:r>
        <w:rPr>
          <w:spacing w:val="-2"/>
        </w:rPr>
        <w:t>Recorder.</w:t>
      </w:r>
    </w:p>
    <w:p>
      <w:pPr>
        <w:pStyle w:val="ListParagraph"/>
        <w:numPr>
          <w:ilvl w:val="1"/>
          <w:numId w:val="1"/>
        </w:numPr>
        <w:tabs>
          <w:tab w:pos="859" w:val="left" w:leader="none"/>
        </w:tabs>
        <w:spacing w:line="240" w:lineRule="auto" w:before="0" w:after="0"/>
        <w:ind w:left="859" w:right="610" w:hanging="360"/>
        <w:jc w:val="left"/>
        <w:rPr>
          <w:rFonts w:ascii="Symbol" w:hAnsi="Symbol"/>
          <w:sz w:val="22"/>
        </w:rPr>
      </w:pPr>
      <w:r>
        <w:rPr>
          <w:sz w:val="22"/>
        </w:rPr>
        <w:t>The</w:t>
      </w:r>
      <w:r>
        <w:rPr>
          <w:spacing w:val="-1"/>
          <w:sz w:val="22"/>
        </w:rPr>
        <w:t> </w:t>
      </w:r>
      <w:r>
        <w:rPr>
          <w:sz w:val="22"/>
        </w:rPr>
        <w:t>Chair</w:t>
      </w:r>
      <w:r>
        <w:rPr>
          <w:spacing w:val="-2"/>
          <w:sz w:val="22"/>
        </w:rPr>
        <w:t> </w:t>
      </w:r>
      <w:r>
        <w:rPr>
          <w:sz w:val="22"/>
        </w:rPr>
        <w:t>(or</w:t>
      </w:r>
      <w:r>
        <w:rPr>
          <w:spacing w:val="-2"/>
          <w:sz w:val="22"/>
        </w:rPr>
        <w:t> </w:t>
      </w:r>
      <w:r>
        <w:rPr>
          <w:sz w:val="22"/>
        </w:rPr>
        <w:t>Co-Chairs)</w:t>
      </w:r>
      <w:r>
        <w:rPr>
          <w:spacing w:val="-4"/>
          <w:sz w:val="22"/>
        </w:rPr>
        <w:t> </w:t>
      </w:r>
      <w:r>
        <w:rPr>
          <w:sz w:val="22"/>
        </w:rPr>
        <w:t>preside(s)</w:t>
      </w:r>
      <w:r>
        <w:rPr>
          <w:spacing w:val="-4"/>
          <w:sz w:val="22"/>
        </w:rPr>
        <w:t> </w:t>
      </w:r>
      <w:r>
        <w:rPr>
          <w:sz w:val="22"/>
        </w:rPr>
        <w:t>over</w:t>
      </w:r>
      <w:r>
        <w:rPr>
          <w:spacing w:val="-4"/>
          <w:sz w:val="22"/>
        </w:rPr>
        <w:t> </w:t>
      </w:r>
      <w:r>
        <w:rPr>
          <w:sz w:val="22"/>
        </w:rPr>
        <w:t>the</w:t>
      </w:r>
      <w:r>
        <w:rPr>
          <w:spacing w:val="-4"/>
          <w:sz w:val="22"/>
        </w:rPr>
        <w:t> </w:t>
      </w:r>
      <w:r>
        <w:rPr>
          <w:sz w:val="22"/>
        </w:rPr>
        <w:t>meetings,</w:t>
      </w:r>
      <w:r>
        <w:rPr>
          <w:spacing w:val="-4"/>
          <w:sz w:val="22"/>
        </w:rPr>
        <w:t> </w:t>
      </w:r>
      <w:r>
        <w:rPr>
          <w:sz w:val="22"/>
        </w:rPr>
        <w:t>forward(s)</w:t>
      </w:r>
      <w:r>
        <w:rPr>
          <w:spacing w:val="-4"/>
          <w:sz w:val="22"/>
        </w:rPr>
        <w:t> </w:t>
      </w:r>
      <w:r>
        <w:rPr>
          <w:sz w:val="22"/>
        </w:rPr>
        <w:t>materials</w:t>
      </w:r>
      <w:r>
        <w:rPr>
          <w:spacing w:val="-4"/>
          <w:sz w:val="22"/>
        </w:rPr>
        <w:t> </w:t>
      </w:r>
      <w:r>
        <w:rPr>
          <w:sz w:val="22"/>
        </w:rPr>
        <w:t>to</w:t>
      </w:r>
      <w:r>
        <w:rPr>
          <w:spacing w:val="-3"/>
          <w:sz w:val="22"/>
        </w:rPr>
        <w:t> </w:t>
      </w:r>
      <w:r>
        <w:rPr>
          <w:sz w:val="22"/>
        </w:rPr>
        <w:t>the</w:t>
      </w:r>
      <w:r>
        <w:rPr>
          <w:spacing w:val="-4"/>
          <w:sz w:val="22"/>
        </w:rPr>
        <w:t> </w:t>
      </w:r>
      <w:r>
        <w:rPr>
          <w:sz w:val="22"/>
        </w:rPr>
        <w:t>Senate,</w:t>
      </w:r>
      <w:r>
        <w:rPr>
          <w:spacing w:val="-4"/>
          <w:sz w:val="22"/>
        </w:rPr>
        <w:t> </w:t>
      </w:r>
      <w:r>
        <w:rPr>
          <w:sz w:val="22"/>
        </w:rPr>
        <w:t>and write(s) the annual report to the Academic Senate.</w:t>
      </w:r>
    </w:p>
    <w:p>
      <w:pPr>
        <w:pStyle w:val="ListParagraph"/>
        <w:numPr>
          <w:ilvl w:val="1"/>
          <w:numId w:val="1"/>
        </w:numPr>
        <w:tabs>
          <w:tab w:pos="859" w:val="left" w:leader="none"/>
        </w:tabs>
        <w:spacing w:line="240" w:lineRule="auto" w:before="0" w:after="0"/>
        <w:ind w:left="859" w:right="657" w:hanging="360"/>
        <w:jc w:val="left"/>
        <w:rPr>
          <w:rFonts w:ascii="Symbol" w:hAnsi="Symbol"/>
          <w:sz w:val="22"/>
        </w:rPr>
      </w:pPr>
      <w:r>
        <w:rPr>
          <w:sz w:val="22"/>
        </w:rPr>
        <w:t>The</w:t>
      </w:r>
      <w:r>
        <w:rPr>
          <w:spacing w:val="-2"/>
          <w:sz w:val="22"/>
        </w:rPr>
        <w:t> </w:t>
      </w:r>
      <w:r>
        <w:rPr>
          <w:sz w:val="22"/>
        </w:rPr>
        <w:t>Vice</w:t>
      </w:r>
      <w:r>
        <w:rPr>
          <w:spacing w:val="-5"/>
          <w:sz w:val="22"/>
        </w:rPr>
        <w:t> </w:t>
      </w:r>
      <w:r>
        <w:rPr>
          <w:sz w:val="22"/>
        </w:rPr>
        <w:t>Chair</w:t>
      </w:r>
      <w:r>
        <w:rPr>
          <w:spacing w:val="-3"/>
          <w:sz w:val="22"/>
        </w:rPr>
        <w:t> </w:t>
      </w:r>
      <w:r>
        <w:rPr>
          <w:sz w:val="22"/>
        </w:rPr>
        <w:t>assists</w:t>
      </w:r>
      <w:r>
        <w:rPr>
          <w:spacing w:val="-3"/>
          <w:sz w:val="22"/>
        </w:rPr>
        <w:t> </w:t>
      </w:r>
      <w:r>
        <w:rPr>
          <w:sz w:val="22"/>
        </w:rPr>
        <w:t>the</w:t>
      </w:r>
      <w:r>
        <w:rPr>
          <w:spacing w:val="-2"/>
          <w:sz w:val="22"/>
        </w:rPr>
        <w:t> </w:t>
      </w:r>
      <w:r>
        <w:rPr>
          <w:sz w:val="22"/>
        </w:rPr>
        <w:t>Co-Chair</w:t>
      </w:r>
      <w:r>
        <w:rPr>
          <w:spacing w:val="-3"/>
          <w:sz w:val="22"/>
        </w:rPr>
        <w:t> </w:t>
      </w:r>
      <w:r>
        <w:rPr>
          <w:sz w:val="22"/>
        </w:rPr>
        <w:t>with</w:t>
      </w:r>
      <w:r>
        <w:rPr>
          <w:spacing w:val="-4"/>
          <w:sz w:val="22"/>
        </w:rPr>
        <w:t> </w:t>
      </w:r>
      <w:r>
        <w:rPr>
          <w:sz w:val="22"/>
        </w:rPr>
        <w:t>the</w:t>
      </w:r>
      <w:r>
        <w:rPr>
          <w:spacing w:val="-5"/>
          <w:sz w:val="22"/>
        </w:rPr>
        <w:t> </w:t>
      </w:r>
      <w:r>
        <w:rPr>
          <w:sz w:val="22"/>
        </w:rPr>
        <w:t>Annual</w:t>
      </w:r>
      <w:r>
        <w:rPr>
          <w:spacing w:val="-3"/>
          <w:sz w:val="22"/>
        </w:rPr>
        <w:t> </w:t>
      </w:r>
      <w:r>
        <w:rPr>
          <w:sz w:val="22"/>
        </w:rPr>
        <w:t>Report,</w:t>
      </w:r>
      <w:r>
        <w:rPr>
          <w:spacing w:val="-5"/>
          <w:sz w:val="22"/>
        </w:rPr>
        <w:t> </w:t>
      </w:r>
      <w:r>
        <w:rPr>
          <w:sz w:val="22"/>
        </w:rPr>
        <w:t>meeting</w:t>
      </w:r>
      <w:r>
        <w:rPr>
          <w:spacing w:val="-4"/>
          <w:sz w:val="22"/>
        </w:rPr>
        <w:t> </w:t>
      </w:r>
      <w:r>
        <w:rPr>
          <w:sz w:val="22"/>
        </w:rPr>
        <w:t>agendas,</w:t>
      </w:r>
      <w:r>
        <w:rPr>
          <w:spacing w:val="-5"/>
          <w:sz w:val="22"/>
        </w:rPr>
        <w:t> </w:t>
      </w:r>
      <w:r>
        <w:rPr>
          <w:sz w:val="22"/>
        </w:rPr>
        <w:t>and</w:t>
      </w:r>
      <w:r>
        <w:rPr>
          <w:spacing w:val="-4"/>
          <w:sz w:val="22"/>
        </w:rPr>
        <w:t> </w:t>
      </w:r>
      <w:r>
        <w:rPr>
          <w:sz w:val="22"/>
        </w:rPr>
        <w:t>committee </w:t>
      </w:r>
      <w:r>
        <w:rPr>
          <w:spacing w:val="-2"/>
          <w:sz w:val="22"/>
        </w:rPr>
        <w:t>communications.</w:t>
      </w:r>
    </w:p>
    <w:p>
      <w:pPr>
        <w:pStyle w:val="ListParagraph"/>
        <w:numPr>
          <w:ilvl w:val="1"/>
          <w:numId w:val="1"/>
        </w:numPr>
        <w:tabs>
          <w:tab w:pos="859" w:val="left" w:leader="none"/>
        </w:tabs>
        <w:spacing w:line="240" w:lineRule="auto" w:before="1" w:after="0"/>
        <w:ind w:left="859" w:right="864" w:hanging="360"/>
        <w:jc w:val="left"/>
        <w:rPr>
          <w:rFonts w:ascii="Symbol" w:hAnsi="Symbol"/>
          <w:sz w:val="22"/>
        </w:rPr>
      </w:pPr>
      <w:r>
        <w:rPr>
          <w:sz w:val="22"/>
        </w:rPr>
        <w:t>The</w:t>
      </w:r>
      <w:r>
        <w:rPr>
          <w:spacing w:val="-1"/>
          <w:sz w:val="22"/>
        </w:rPr>
        <w:t> </w:t>
      </w:r>
      <w:r>
        <w:rPr>
          <w:sz w:val="22"/>
        </w:rPr>
        <w:t>Recorder</w:t>
      </w:r>
      <w:r>
        <w:rPr>
          <w:spacing w:val="-2"/>
          <w:sz w:val="22"/>
        </w:rPr>
        <w:t> </w:t>
      </w:r>
      <w:r>
        <w:rPr>
          <w:sz w:val="22"/>
        </w:rPr>
        <w:t>writes</w:t>
      </w:r>
      <w:r>
        <w:rPr>
          <w:spacing w:val="-4"/>
          <w:sz w:val="22"/>
        </w:rPr>
        <w:t> </w:t>
      </w:r>
      <w:r>
        <w:rPr>
          <w:sz w:val="22"/>
        </w:rPr>
        <w:t>the</w:t>
      </w:r>
      <w:r>
        <w:rPr>
          <w:spacing w:val="-4"/>
          <w:sz w:val="22"/>
        </w:rPr>
        <w:t> </w:t>
      </w:r>
      <w:r>
        <w:rPr>
          <w:sz w:val="22"/>
        </w:rPr>
        <w:t>minutes</w:t>
      </w:r>
      <w:r>
        <w:rPr>
          <w:spacing w:val="-1"/>
          <w:sz w:val="22"/>
        </w:rPr>
        <w:t> </w:t>
      </w:r>
      <w:r>
        <w:rPr>
          <w:sz w:val="22"/>
        </w:rPr>
        <w:t>of</w:t>
      </w:r>
      <w:r>
        <w:rPr>
          <w:spacing w:val="-4"/>
          <w:sz w:val="22"/>
        </w:rPr>
        <w:t> </w:t>
      </w:r>
      <w:r>
        <w:rPr>
          <w:sz w:val="22"/>
        </w:rPr>
        <w:t>each</w:t>
      </w:r>
      <w:r>
        <w:rPr>
          <w:spacing w:val="-5"/>
          <w:sz w:val="22"/>
        </w:rPr>
        <w:t> </w:t>
      </w:r>
      <w:r>
        <w:rPr>
          <w:sz w:val="22"/>
        </w:rPr>
        <w:t>meeting</w:t>
      </w:r>
      <w:r>
        <w:rPr>
          <w:spacing w:val="-2"/>
          <w:sz w:val="22"/>
        </w:rPr>
        <w:t> </w:t>
      </w:r>
      <w:r>
        <w:rPr>
          <w:sz w:val="22"/>
        </w:rPr>
        <w:t>and</w:t>
      </w:r>
      <w:r>
        <w:rPr>
          <w:spacing w:val="-5"/>
          <w:sz w:val="22"/>
        </w:rPr>
        <w:t> </w:t>
      </w:r>
      <w:r>
        <w:rPr>
          <w:sz w:val="22"/>
        </w:rPr>
        <w:t>shares</w:t>
      </w:r>
      <w:r>
        <w:rPr>
          <w:spacing w:val="-2"/>
          <w:sz w:val="22"/>
        </w:rPr>
        <w:t> </w:t>
      </w:r>
      <w:r>
        <w:rPr>
          <w:sz w:val="22"/>
        </w:rPr>
        <w:t>them</w:t>
      </w:r>
      <w:r>
        <w:rPr>
          <w:spacing w:val="-3"/>
          <w:sz w:val="22"/>
        </w:rPr>
        <w:t> </w:t>
      </w:r>
      <w:r>
        <w:rPr>
          <w:sz w:val="22"/>
        </w:rPr>
        <w:t>with</w:t>
      </w:r>
      <w:r>
        <w:rPr>
          <w:spacing w:val="-5"/>
          <w:sz w:val="22"/>
        </w:rPr>
        <w:t> </w:t>
      </w:r>
      <w:r>
        <w:rPr>
          <w:sz w:val="22"/>
        </w:rPr>
        <w:t>the</w:t>
      </w:r>
      <w:r>
        <w:rPr>
          <w:spacing w:val="-1"/>
          <w:sz w:val="22"/>
        </w:rPr>
        <w:t> </w:t>
      </w:r>
      <w:r>
        <w:rPr>
          <w:sz w:val="22"/>
        </w:rPr>
        <w:t>committee</w:t>
      </w:r>
      <w:r>
        <w:rPr>
          <w:spacing w:val="-1"/>
          <w:sz w:val="22"/>
        </w:rPr>
        <w:t> </w:t>
      </w:r>
      <w:r>
        <w:rPr>
          <w:sz w:val="22"/>
        </w:rPr>
        <w:t>for approval and publication.</w:t>
      </w:r>
    </w:p>
    <w:p>
      <w:pPr>
        <w:pStyle w:val="Heading1"/>
        <w:spacing w:before="266"/>
        <w:ind w:left="139"/>
        <w:jc w:val="both"/>
      </w:pPr>
      <w:bookmarkStart w:name="Meeting Schedule" w:id="9"/>
      <w:bookmarkEnd w:id="9"/>
      <w:r>
        <w:rPr>
          <w:b w:val="0"/>
        </w:rPr>
      </w:r>
      <w:bookmarkStart w:name="Second Wednesday of Every Month" w:id="10"/>
      <w:bookmarkEnd w:id="10"/>
      <w:r>
        <w:rPr>
          <w:b w:val="0"/>
        </w:rPr>
      </w:r>
      <w:r>
        <w:rPr>
          <w:color w:val="333333"/>
        </w:rPr>
        <w:t>Meeting</w:t>
      </w:r>
      <w:r>
        <w:rPr>
          <w:color w:val="333333"/>
          <w:spacing w:val="-5"/>
        </w:rPr>
        <w:t> </w:t>
      </w:r>
      <w:r>
        <w:rPr>
          <w:color w:val="333333"/>
          <w:spacing w:val="-2"/>
        </w:rPr>
        <w:t>Schedule</w:t>
      </w:r>
    </w:p>
    <w:p>
      <w:pPr>
        <w:pStyle w:val="BodyText"/>
        <w:spacing w:before="1"/>
        <w:ind w:left="139" w:right="5819" w:firstLine="0"/>
      </w:pPr>
      <w:r>
        <w:rPr/>
        <w:t>Second Wednesday of Every Month 2:00PM - 3:30PM</w:t>
      </w:r>
    </w:p>
    <w:p>
      <w:pPr>
        <w:pStyle w:val="BodyText"/>
        <w:ind w:left="0" w:firstLine="0"/>
      </w:pPr>
    </w:p>
    <w:p>
      <w:pPr>
        <w:pStyle w:val="BodyText"/>
        <w:ind w:left="139" w:firstLine="0"/>
      </w:pPr>
      <w:r>
        <w:rPr>
          <w:color w:val="333333"/>
        </w:rPr>
        <w:t>*=</w:t>
      </w:r>
      <w:r>
        <w:rPr>
          <w:color w:val="333333"/>
          <w:spacing w:val="-2"/>
        </w:rPr>
        <w:t> </w:t>
      </w:r>
      <w:r>
        <w:rPr>
          <w:color w:val="333333"/>
        </w:rPr>
        <w:t>Non-voting</w:t>
      </w:r>
      <w:r>
        <w:rPr>
          <w:color w:val="333333"/>
          <w:spacing w:val="-3"/>
        </w:rPr>
        <w:t> </w:t>
      </w:r>
      <w:r>
        <w:rPr>
          <w:color w:val="333333"/>
        </w:rPr>
        <w:t>members</w:t>
      </w:r>
      <w:r>
        <w:rPr>
          <w:color w:val="333333"/>
          <w:spacing w:val="-5"/>
        </w:rPr>
        <w:t> </w:t>
      </w:r>
      <w:r>
        <w:rPr>
          <w:color w:val="333333"/>
        </w:rPr>
        <w:t>of</w:t>
      </w:r>
      <w:r>
        <w:rPr>
          <w:color w:val="333333"/>
          <w:spacing w:val="-4"/>
        </w:rPr>
        <w:t> </w:t>
      </w:r>
      <w:r>
        <w:rPr>
          <w:color w:val="333333"/>
        </w:rPr>
        <w:t>the</w:t>
      </w:r>
      <w:r>
        <w:rPr>
          <w:color w:val="333333"/>
          <w:spacing w:val="-1"/>
        </w:rPr>
        <w:t> </w:t>
      </w:r>
      <w:r>
        <w:rPr>
          <w:color w:val="333333"/>
          <w:spacing w:val="-2"/>
        </w:rPr>
        <w:t>committee</w:t>
      </w:r>
    </w:p>
    <w:p>
      <w:pPr>
        <w:pStyle w:val="BodyText"/>
        <w:ind w:left="436" w:right="146" w:hanging="298"/>
      </w:pPr>
      <w:r>
        <w:rPr/>
        <w:t>** In</w:t>
      </w:r>
      <w:r>
        <w:rPr>
          <w:spacing w:val="-2"/>
        </w:rPr>
        <w:t> </w:t>
      </w:r>
      <w:r>
        <w:rPr/>
        <w:t>the</w:t>
      </w:r>
      <w:r>
        <w:rPr>
          <w:spacing w:val="-3"/>
        </w:rPr>
        <w:t> </w:t>
      </w:r>
      <w:r>
        <w:rPr/>
        <w:t>event</w:t>
      </w:r>
      <w:r>
        <w:rPr>
          <w:spacing w:val="-3"/>
        </w:rPr>
        <w:t> </w:t>
      </w:r>
      <w:r>
        <w:rPr/>
        <w:t>no</w:t>
      </w:r>
      <w:r>
        <w:rPr>
          <w:spacing w:val="-2"/>
        </w:rPr>
        <w:t> </w:t>
      </w:r>
      <w:r>
        <w:rPr/>
        <w:t>one is</w:t>
      </w:r>
      <w:r>
        <w:rPr>
          <w:spacing w:val="-1"/>
        </w:rPr>
        <w:t> </w:t>
      </w:r>
      <w:r>
        <w:rPr/>
        <w:t>available to</w:t>
      </w:r>
      <w:r>
        <w:rPr>
          <w:spacing w:val="-2"/>
        </w:rPr>
        <w:t> </w:t>
      </w:r>
      <w:r>
        <w:rPr/>
        <w:t>serve as</w:t>
      </w:r>
      <w:r>
        <w:rPr>
          <w:spacing w:val="-3"/>
        </w:rPr>
        <w:t> </w:t>
      </w:r>
      <w:r>
        <w:rPr/>
        <w:t>Vice</w:t>
      </w:r>
      <w:r>
        <w:rPr>
          <w:spacing w:val="-3"/>
        </w:rPr>
        <w:t> </w:t>
      </w:r>
      <w:r>
        <w:rPr/>
        <w:t>or</w:t>
      </w:r>
      <w:r>
        <w:rPr>
          <w:spacing w:val="-6"/>
        </w:rPr>
        <w:t> </w:t>
      </w:r>
      <w:r>
        <w:rPr/>
        <w:t>Co-Chair,</w:t>
      </w:r>
      <w:r>
        <w:rPr>
          <w:spacing w:val="-1"/>
        </w:rPr>
        <w:t> </w:t>
      </w:r>
      <w:r>
        <w:rPr/>
        <w:t>a</w:t>
      </w:r>
      <w:r>
        <w:rPr>
          <w:spacing w:val="-3"/>
        </w:rPr>
        <w:t> </w:t>
      </w:r>
      <w:r>
        <w:rPr/>
        <w:t>single Chair</w:t>
      </w:r>
      <w:r>
        <w:rPr>
          <w:spacing w:val="-1"/>
        </w:rPr>
        <w:t> </w:t>
      </w:r>
      <w:r>
        <w:rPr/>
        <w:t>is</w:t>
      </w:r>
      <w:r>
        <w:rPr>
          <w:spacing w:val="-3"/>
        </w:rPr>
        <w:t> </w:t>
      </w:r>
      <w:r>
        <w:rPr/>
        <w:t>permitted</w:t>
      </w:r>
      <w:r>
        <w:rPr>
          <w:spacing w:val="-4"/>
        </w:rPr>
        <w:t> </w:t>
      </w:r>
      <w:r>
        <w:rPr/>
        <w:t>to</w:t>
      </w:r>
      <w:r>
        <w:rPr>
          <w:spacing w:val="-2"/>
        </w:rPr>
        <w:t> </w:t>
      </w:r>
      <w:r>
        <w:rPr/>
        <w:t>serve</w:t>
      </w:r>
      <w:r>
        <w:rPr>
          <w:spacing w:val="-3"/>
        </w:rPr>
        <w:t> </w:t>
      </w:r>
      <w:r>
        <w:rPr/>
        <w:t>without a Vice or Co-Chair.</w:t>
      </w:r>
    </w:p>
    <w:p>
      <w:pPr>
        <w:pStyle w:val="BodyText"/>
        <w:spacing w:before="60"/>
        <w:ind w:left="0" w:firstLine="0"/>
        <w:rPr>
          <w:sz w:val="20"/>
        </w:rPr>
      </w:pPr>
      <w:r>
        <w:rPr/>
        <mc:AlternateContent>
          <mc:Choice Requires="wps">
            <w:drawing>
              <wp:anchor distT="0" distB="0" distL="0" distR="0" allowOverlap="1" layoutInCell="1" locked="0" behindDoc="1" simplePos="0" relativeHeight="487588864">
                <wp:simplePos x="0" y="0"/>
                <wp:positionH relativeFrom="page">
                  <wp:posOffset>819911</wp:posOffset>
                </wp:positionH>
                <wp:positionV relativeFrom="paragraph">
                  <wp:posOffset>208369</wp:posOffset>
                </wp:positionV>
                <wp:extent cx="613283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132830" cy="9525"/>
                        </a:xfrm>
                        <a:custGeom>
                          <a:avLst/>
                          <a:gdLst/>
                          <a:ahLst/>
                          <a:cxnLst/>
                          <a:rect l="l" t="t" r="r" b="b"/>
                          <a:pathLst>
                            <a:path w="6132830" h="9525">
                              <a:moveTo>
                                <a:pt x="6132588" y="0"/>
                              </a:moveTo>
                              <a:lnTo>
                                <a:pt x="0" y="0"/>
                              </a:lnTo>
                              <a:lnTo>
                                <a:pt x="0" y="9143"/>
                              </a:lnTo>
                              <a:lnTo>
                                <a:pt x="6132588" y="9143"/>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16.407032pt;width:482.881pt;height:.72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after="0"/>
        <w:rPr>
          <w:sz w:val="20"/>
        </w:rPr>
        <w:sectPr>
          <w:pgSz w:w="12240" w:h="15840"/>
          <w:pgMar w:top="1320" w:bottom="280" w:left="1180" w:right="1240"/>
        </w:sectPr>
      </w:pPr>
    </w:p>
    <w:p>
      <w:pPr>
        <w:pStyle w:val="BodyText"/>
        <w:spacing w:before="38"/>
        <w:ind w:left="140" w:firstLine="0"/>
      </w:pPr>
      <w:r>
        <w:rPr/>
        <w:t>Effective:</w:t>
      </w:r>
      <w:r>
        <w:rPr>
          <w:spacing w:val="-6"/>
        </w:rPr>
        <w:t> </w:t>
      </w:r>
      <w:r>
        <w:rPr/>
        <w:t>Fall</w:t>
      </w:r>
      <w:r>
        <w:rPr>
          <w:spacing w:val="-7"/>
        </w:rPr>
        <w:t> </w:t>
      </w:r>
      <w:r>
        <w:rPr>
          <w:spacing w:val="-4"/>
        </w:rPr>
        <w:t>2024</w:t>
      </w:r>
    </w:p>
    <w:sectPr>
      <w:pgSz w:w="12240" w:h="15840"/>
      <w:pgMar w:top="1360" w:bottom="280" w:left="11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361"/>
        <w:jc w:val="left"/>
      </w:pPr>
      <w:rPr>
        <w:rFonts w:hint="default"/>
        <w:spacing w:val="0"/>
        <w:w w:val="100"/>
        <w:lang w:val="en-US" w:eastAsia="en-US" w:bidi="ar-SA"/>
      </w:rPr>
    </w:lvl>
    <w:lvl w:ilvl="1">
      <w:start w:val="0"/>
      <w:numFmt w:val="bullet"/>
      <w:lvlText w:val=""/>
      <w:lvlJc w:val="left"/>
      <w:pPr>
        <w:ind w:left="860" w:hanging="361"/>
      </w:pPr>
      <w:rPr>
        <w:rFonts w:hint="default" w:ascii="Symbol" w:hAnsi="Symbol" w:eastAsia="Symbol" w:cs="Symbol"/>
        <w:spacing w:val="0"/>
        <w:w w:val="100"/>
        <w:lang w:val="en-US" w:eastAsia="en-US" w:bidi="ar-SA"/>
      </w:rPr>
    </w:lvl>
    <w:lvl w:ilvl="2">
      <w:start w:val="0"/>
      <w:numFmt w:val="bullet"/>
      <w:lvlText w:val="•"/>
      <w:lvlJc w:val="left"/>
      <w:pPr>
        <w:ind w:left="2495" w:hanging="361"/>
      </w:pPr>
      <w:rPr>
        <w:rFonts w:hint="default"/>
        <w:lang w:val="en-US" w:eastAsia="en-US" w:bidi="ar-SA"/>
      </w:rPr>
    </w:lvl>
    <w:lvl w:ilvl="3">
      <w:start w:val="0"/>
      <w:numFmt w:val="bullet"/>
      <w:lvlText w:val="•"/>
      <w:lvlJc w:val="left"/>
      <w:pPr>
        <w:ind w:left="3411" w:hanging="361"/>
      </w:pPr>
      <w:rPr>
        <w:rFonts w:hint="default"/>
        <w:lang w:val="en-US" w:eastAsia="en-US" w:bidi="ar-SA"/>
      </w:rPr>
    </w:lvl>
    <w:lvl w:ilvl="4">
      <w:start w:val="0"/>
      <w:numFmt w:val="bullet"/>
      <w:lvlText w:val="•"/>
      <w:lvlJc w:val="left"/>
      <w:pPr>
        <w:ind w:left="4326" w:hanging="361"/>
      </w:pPr>
      <w:rPr>
        <w:rFonts w:hint="default"/>
        <w:lang w:val="en-US" w:eastAsia="en-US" w:bidi="ar-SA"/>
      </w:rPr>
    </w:lvl>
    <w:lvl w:ilvl="5">
      <w:start w:val="0"/>
      <w:numFmt w:val="bullet"/>
      <w:lvlText w:val="•"/>
      <w:lvlJc w:val="left"/>
      <w:pPr>
        <w:ind w:left="5242" w:hanging="361"/>
      </w:pPr>
      <w:rPr>
        <w:rFonts w:hint="default"/>
        <w:lang w:val="en-US" w:eastAsia="en-US" w:bidi="ar-SA"/>
      </w:rPr>
    </w:lvl>
    <w:lvl w:ilvl="6">
      <w:start w:val="0"/>
      <w:numFmt w:val="bullet"/>
      <w:lvlText w:val="•"/>
      <w:lvlJc w:val="left"/>
      <w:pPr>
        <w:ind w:left="6157" w:hanging="361"/>
      </w:pPr>
      <w:rPr>
        <w:rFonts w:hint="default"/>
        <w:lang w:val="en-US" w:eastAsia="en-US" w:bidi="ar-SA"/>
      </w:rPr>
    </w:lvl>
    <w:lvl w:ilvl="7">
      <w:start w:val="0"/>
      <w:numFmt w:val="bullet"/>
      <w:lvlText w:val="•"/>
      <w:lvlJc w:val="left"/>
      <w:pPr>
        <w:ind w:left="7073" w:hanging="361"/>
      </w:pPr>
      <w:rPr>
        <w:rFonts w:hint="default"/>
        <w:lang w:val="en-US" w:eastAsia="en-US" w:bidi="ar-SA"/>
      </w:rPr>
    </w:lvl>
    <w:lvl w:ilvl="8">
      <w:start w:val="0"/>
      <w:numFmt w:val="bullet"/>
      <w:lvlText w:val="•"/>
      <w:lvlJc w:val="left"/>
      <w:pPr>
        <w:ind w:left="798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60"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14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96"/>
      <w:ind w:left="531" w:right="468"/>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86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2024-04-17T21:06:44Z</dcterms:created>
  <dcterms:modified xsi:type="dcterms:W3CDTF">2024-04-17T21:06:44Z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2024-04-17T00:00:00Z</vt:filetime>
  </property>
  <property fmtid="{D5CDD505-2E9C-101B-9397-08002B2CF9AE}" pid="6" name="Producer">
    <vt:lpwstr>Adobe PDF Library 21.7.131</vt:lpwstr>
  </property>
  <property fmtid="{D5CDD505-2E9C-101B-9397-08002B2CF9AE}" pid="7" name="SourceModified">
    <vt:lpwstr>D:20220727160502</vt:lpwstr>
  </property>
</Properties>
</file>