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E6BC" w14:textId="01D07DB7" w:rsidR="00357767" w:rsidRDefault="00357767">
      <w:pPr>
        <w:spacing w:after="90"/>
        <w:jc w:val="both"/>
      </w:pPr>
    </w:p>
    <w:p w14:paraId="0CF98468" w14:textId="367377E0" w:rsidR="00357767" w:rsidRDefault="00F65DDA">
      <w:pPr>
        <w:spacing w:after="1"/>
        <w:ind w:right="934"/>
        <w:jc w:val="right"/>
      </w:pPr>
      <w:r>
        <w:rPr>
          <w:noProof/>
        </w:rPr>
        <w:drawing>
          <wp:inline distT="0" distB="0" distL="0" distR="0" wp14:anchorId="2097521C" wp14:editId="608DE5ED">
            <wp:extent cx="4223088" cy="462915"/>
            <wp:effectExtent l="0" t="0" r="0" b="0"/>
            <wp:docPr id="81" name="Picture 81" descr="California State University, Long Beach - Office of Faculty Affairs"/>
            <wp:cNvGraphicFramePr/>
            <a:graphic xmlns:a="http://schemas.openxmlformats.org/drawingml/2006/main">
              <a:graphicData uri="http://schemas.openxmlformats.org/drawingml/2006/picture">
                <pic:pic xmlns:pic="http://schemas.openxmlformats.org/drawingml/2006/picture">
                  <pic:nvPicPr>
                    <pic:cNvPr id="81" name="Picture 81" descr="California State University, Long Beach - Office of Faculty Affairs"/>
                    <pic:cNvPicPr/>
                  </pic:nvPicPr>
                  <pic:blipFill>
                    <a:blip r:embed="rId5"/>
                    <a:stretch>
                      <a:fillRect/>
                    </a:stretch>
                  </pic:blipFill>
                  <pic:spPr>
                    <a:xfrm>
                      <a:off x="0" y="0"/>
                      <a:ext cx="4223088" cy="462915"/>
                    </a:xfrm>
                    <a:prstGeom prst="rect">
                      <a:avLst/>
                    </a:prstGeom>
                  </pic:spPr>
                </pic:pic>
              </a:graphicData>
            </a:graphic>
          </wp:inline>
        </w:drawing>
      </w:r>
    </w:p>
    <w:p w14:paraId="0781D652" w14:textId="178B5E76" w:rsidR="008373FD" w:rsidRPr="00E71EAA" w:rsidRDefault="008373FD" w:rsidP="00E71EAA">
      <w:pPr>
        <w:pStyle w:val="Heading1"/>
        <w:numPr>
          <w:ilvl w:val="0"/>
          <w:numId w:val="0"/>
        </w:numPr>
        <w:spacing w:after="160"/>
        <w:ind w:left="10"/>
        <w:jc w:val="center"/>
        <w:rPr>
          <w:rFonts w:ascii="Palatino Linotype" w:hAnsi="Palatino Linotype"/>
          <w:color w:val="auto"/>
          <w:sz w:val="44"/>
          <w:szCs w:val="44"/>
        </w:rPr>
      </w:pPr>
      <w:r w:rsidRPr="00E71EAA">
        <w:rPr>
          <w:rFonts w:ascii="Palatino Linotype" w:hAnsi="Palatino Linotype"/>
          <w:color w:val="auto"/>
          <w:sz w:val="44"/>
          <w:szCs w:val="44"/>
        </w:rPr>
        <w:t>202</w:t>
      </w:r>
      <w:r w:rsidR="006A6318" w:rsidRPr="00E71EAA">
        <w:rPr>
          <w:rFonts w:ascii="Palatino Linotype" w:hAnsi="Palatino Linotype"/>
          <w:color w:val="auto"/>
          <w:sz w:val="44"/>
          <w:szCs w:val="44"/>
        </w:rPr>
        <w:t>3</w:t>
      </w:r>
      <w:r w:rsidRPr="00E71EAA">
        <w:rPr>
          <w:rFonts w:ascii="Palatino Linotype" w:hAnsi="Palatino Linotype"/>
          <w:color w:val="auto"/>
          <w:sz w:val="44"/>
          <w:szCs w:val="44"/>
        </w:rPr>
        <w:t>-202</w:t>
      </w:r>
      <w:r w:rsidR="006A6318" w:rsidRPr="00E71EAA">
        <w:rPr>
          <w:rFonts w:ascii="Palatino Linotype" w:hAnsi="Palatino Linotype"/>
          <w:color w:val="auto"/>
          <w:sz w:val="44"/>
          <w:szCs w:val="44"/>
        </w:rPr>
        <w:t>4</w:t>
      </w:r>
      <w:r w:rsidRPr="00E71EAA">
        <w:rPr>
          <w:rFonts w:ascii="Palatino Linotype" w:hAnsi="Palatino Linotype"/>
          <w:color w:val="auto"/>
          <w:sz w:val="44"/>
          <w:szCs w:val="44"/>
        </w:rPr>
        <w:t xml:space="preserve"> Temporary Faculty Evaluation</w:t>
      </w:r>
      <w:r w:rsidR="00CD2924" w:rsidRPr="00E71EAA">
        <w:rPr>
          <w:rFonts w:ascii="Palatino Linotype" w:hAnsi="Palatino Linotype"/>
          <w:color w:val="auto"/>
          <w:sz w:val="44"/>
          <w:szCs w:val="44"/>
        </w:rPr>
        <w:br/>
      </w:r>
      <w:r w:rsidRPr="00E71EAA">
        <w:rPr>
          <w:rFonts w:ascii="Palatino Linotype" w:hAnsi="Palatino Linotype"/>
          <w:color w:val="auto"/>
          <w:sz w:val="44"/>
          <w:szCs w:val="44"/>
        </w:rPr>
        <w:t>Chair/Director Review</w:t>
      </w:r>
    </w:p>
    <w:p w14:paraId="50B46F96" w14:textId="768B73CE" w:rsidR="006A6318" w:rsidRPr="00FC5A8D" w:rsidRDefault="00240D0C" w:rsidP="00D77ED1">
      <w:pPr>
        <w:spacing w:after="240"/>
        <w:rPr>
          <w:rFonts w:ascii="Palatino Linotype" w:hAnsi="Palatino Linotype"/>
          <w:i/>
          <w:iCs/>
        </w:rPr>
      </w:pPr>
      <w:r w:rsidRPr="00FC5A8D">
        <w:rPr>
          <w:rFonts w:ascii="Palatino Linotype" w:hAnsi="Palatino Linotype"/>
          <w:i/>
          <w:iCs/>
        </w:rPr>
        <w:t>This form is used for Temporary Faculty Evaluation in the College of Natural Sciences and Mathematics.</w:t>
      </w:r>
    </w:p>
    <w:p w14:paraId="109FA8C9" w14:textId="06AC466A" w:rsidR="00357767" w:rsidRPr="00D77ED1" w:rsidRDefault="008373FD" w:rsidP="00D77ED1">
      <w:pPr>
        <w:spacing w:after="240"/>
        <w:rPr>
          <w:rFonts w:ascii="Palatino Linotype" w:hAnsi="Palatino Linotype"/>
        </w:rPr>
      </w:pPr>
      <w:r w:rsidRPr="0033552C">
        <w:rPr>
          <w:rFonts w:ascii="Palatino Linotype" w:hAnsi="Palatino Linotype"/>
        </w:rPr>
        <w:t xml:space="preserve">This form is used by the Department Chair or Program Director to review </w:t>
      </w:r>
      <w:r>
        <w:rPr>
          <w:rFonts w:ascii="Palatino Linotype" w:hAnsi="Palatino Linotype"/>
        </w:rPr>
        <w:t>a part-time temporary</w:t>
      </w:r>
      <w:r w:rsidRPr="0033552C">
        <w:rPr>
          <w:rFonts w:ascii="Palatino Linotype" w:hAnsi="Palatino Linotype"/>
        </w:rPr>
        <w:t xml:space="preserve"> faculty member</w:t>
      </w:r>
      <w:r>
        <w:rPr>
          <w:rFonts w:ascii="Palatino Linotype" w:hAnsi="Palatino Linotype"/>
        </w:rPr>
        <w:t xml:space="preserve"> with a one semester or one academic year appointment. It may also be used to provide an independent review for temporary faculty being reviewed by a committee of tenured faculty</w:t>
      </w:r>
      <w:r w:rsidR="00F65DDA">
        <w:rPr>
          <w:rFonts w:ascii="Palatino Linotype" w:eastAsia="Palatino Linotype" w:hAnsi="Palatino Linotype" w:cs="Palatino Linotype"/>
        </w:rPr>
        <w:t>.</w:t>
      </w:r>
    </w:p>
    <w:p w14:paraId="581AEB0E" w14:textId="7341CB1D" w:rsidR="00357767" w:rsidRDefault="00F65DDA">
      <w:pPr>
        <w:tabs>
          <w:tab w:val="center" w:pos="6825"/>
        </w:tabs>
        <w:spacing w:after="261"/>
      </w:pPr>
      <w:r>
        <w:rPr>
          <w:color w:val="1F3864"/>
          <w:sz w:val="32"/>
        </w:rPr>
        <w:t>Employee Name</w:t>
      </w:r>
      <w:r>
        <w:rPr>
          <w:sz w:val="32"/>
        </w:rPr>
        <w:t xml:space="preserve">: </w:t>
      </w:r>
      <w:r>
        <w:rPr>
          <w:color w:val="808080"/>
          <w:sz w:val="32"/>
        </w:rPr>
        <w:t>Click here to enter text.</w:t>
      </w:r>
    </w:p>
    <w:p w14:paraId="1BB84F3B" w14:textId="3EBA911C" w:rsidR="00357767" w:rsidRDefault="00F65DDA" w:rsidP="00E71EAA">
      <w:pPr>
        <w:pStyle w:val="Heading2"/>
      </w:pPr>
      <w:r>
        <w:t>Teaching Performance</w:t>
      </w:r>
    </w:p>
    <w:p w14:paraId="08C4476E" w14:textId="20F85DD9" w:rsidR="00357767" w:rsidRDefault="00F65DDA">
      <w:pPr>
        <w:numPr>
          <w:ilvl w:val="0"/>
          <w:numId w:val="1"/>
        </w:numPr>
        <w:spacing w:after="42" w:line="258" w:lineRule="auto"/>
        <w:ind w:right="4" w:hanging="360"/>
      </w:pPr>
      <w:r>
        <w:rPr>
          <w:color w:val="1F3864"/>
        </w:rPr>
        <w:t>Review of Student Evaluation and Grading</w:t>
      </w:r>
    </w:p>
    <w:p w14:paraId="6CF4F4E4" w14:textId="77777777" w:rsidR="00357767" w:rsidRDefault="00F65DDA">
      <w:pPr>
        <w:spacing w:after="140" w:line="258" w:lineRule="auto"/>
        <w:ind w:left="715" w:right="4" w:hanging="10"/>
        <w:rPr>
          <w:color w:val="1F3864"/>
        </w:rPr>
      </w:pPr>
      <w:r>
        <w:rPr>
          <w:color w:val="1F3864"/>
        </w:rPr>
        <w:t xml:space="preserve">This section is for analysis of SPOT materials and grading practices, as well as discussion of classroom visit observations if performed. </w:t>
      </w:r>
    </w:p>
    <w:p w14:paraId="0C63B5EF" w14:textId="77777777" w:rsidR="00593D93" w:rsidRPr="002E468E" w:rsidRDefault="00593D93" w:rsidP="004A2D0E">
      <w:pPr>
        <w:pStyle w:val="Heading3"/>
      </w:pPr>
      <w:r w:rsidRPr="002E468E">
        <w:t>CLASSROOM VISIT OBSERVATIONS*</w:t>
      </w:r>
    </w:p>
    <w:p w14:paraId="684742E6" w14:textId="7A85EBD9" w:rsidR="00593D93" w:rsidRPr="002E468E" w:rsidRDefault="00593D93" w:rsidP="00593D93">
      <w:pPr>
        <w:rPr>
          <w:rFonts w:asciiTheme="majorHAnsi" w:hAnsiTheme="majorHAnsi"/>
        </w:rPr>
      </w:pPr>
      <w:r w:rsidRPr="002E468E">
        <w:rPr>
          <w:rFonts w:asciiTheme="majorHAnsi" w:hAnsiTheme="majorHAnsi"/>
        </w:rPr>
        <w:t>Peer classroom visitation(s) indicate effective instruction.</w:t>
      </w:r>
      <w:r w:rsidRPr="002E468E">
        <w:rPr>
          <w:rFonts w:asciiTheme="majorHAnsi" w:hAnsiTheme="majorHAnsi"/>
        </w:rPr>
        <w:tab/>
      </w:r>
      <w:r w:rsidRPr="002E468E">
        <w:rPr>
          <w:rFonts w:asciiTheme="majorHAnsi" w:hAnsiTheme="majorHAnsi"/>
        </w:rPr>
        <w:tab/>
      </w:r>
      <w:sdt>
        <w:sdtPr>
          <w:id w:val="86736110"/>
          <w14:checkbox>
            <w14:checked w14:val="0"/>
            <w14:checkedState w14:val="2612" w14:font="MS Gothic"/>
            <w14:uncheckedState w14:val="2610" w14:font="MS Gothic"/>
          </w14:checkbox>
        </w:sdtPr>
        <w:sdtEndPr/>
        <w:sdtContent>
          <w:r w:rsidR="007106B1">
            <w:rPr>
              <w:rFonts w:ascii="MS Gothic" w:eastAsia="MS Gothic" w:hAnsi="MS Gothic" w:hint="eastAsia"/>
            </w:rPr>
            <w:t>☐</w:t>
          </w:r>
        </w:sdtContent>
      </w:sdt>
      <w:r w:rsidRPr="002E468E">
        <w:t xml:space="preserve"> YES </w:t>
      </w:r>
      <w:r w:rsidRPr="002E468E">
        <w:tab/>
      </w:r>
      <w:r w:rsidRPr="002E468E">
        <w:tab/>
      </w:r>
      <w:sdt>
        <w:sdtPr>
          <w:id w:val="26519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E468E">
        <w:t xml:space="preserve"> NO</w:t>
      </w:r>
    </w:p>
    <w:p w14:paraId="10DE70C9" w14:textId="77777777" w:rsidR="00593D93" w:rsidRPr="002E468E" w:rsidRDefault="00593D93" w:rsidP="00593D93">
      <w:pPr>
        <w:rPr>
          <w:rFonts w:asciiTheme="majorHAnsi" w:hAnsiTheme="majorHAnsi"/>
          <w:sz w:val="24"/>
          <w:szCs w:val="24"/>
        </w:rPr>
      </w:pPr>
      <w:r w:rsidRPr="002E468E">
        <w:rPr>
          <w:rFonts w:asciiTheme="majorHAnsi" w:hAnsiTheme="majorHAnsi"/>
          <w:sz w:val="24"/>
          <w:szCs w:val="24"/>
        </w:rPr>
        <w:t>*Please attach peer observation memo if available</w:t>
      </w:r>
    </w:p>
    <w:tbl>
      <w:tblPr>
        <w:tblStyle w:val="TableGrid"/>
        <w:tblW w:w="0" w:type="auto"/>
        <w:tblLook w:val="04A0" w:firstRow="1" w:lastRow="0" w:firstColumn="1" w:lastColumn="0" w:noHBand="0" w:noVBand="1"/>
      </w:tblPr>
      <w:tblGrid>
        <w:gridCol w:w="9350"/>
      </w:tblGrid>
      <w:tr w:rsidR="00593D93" w:rsidRPr="002E468E" w14:paraId="12F68E19" w14:textId="77777777" w:rsidTr="00892595">
        <w:tc>
          <w:tcPr>
            <w:tcW w:w="9350" w:type="dxa"/>
          </w:tcPr>
          <w:p w14:paraId="409992D4" w14:textId="77777777" w:rsidR="00593D93" w:rsidRPr="002E468E" w:rsidRDefault="00593D93" w:rsidP="00892595">
            <w:pPr>
              <w:rPr>
                <w:b/>
              </w:rPr>
            </w:pPr>
            <w:r w:rsidRPr="002E468E">
              <w:rPr>
                <w:b/>
              </w:rPr>
              <w:t>Comments / formative feedback:</w:t>
            </w:r>
          </w:p>
          <w:p w14:paraId="5EA2B79D" w14:textId="77777777" w:rsidR="00593D93" w:rsidRDefault="00593D93" w:rsidP="00892595"/>
          <w:p w14:paraId="236AF1C1" w14:textId="77777777" w:rsidR="00466597" w:rsidRDefault="00466597" w:rsidP="00892595"/>
          <w:p w14:paraId="58C94C48" w14:textId="77777777" w:rsidR="00466597" w:rsidRDefault="00466597" w:rsidP="00892595"/>
          <w:p w14:paraId="3D8057D3" w14:textId="77777777" w:rsidR="00466597" w:rsidRDefault="00466597" w:rsidP="00892595"/>
          <w:p w14:paraId="7FB6022E" w14:textId="77777777" w:rsidR="00466597" w:rsidRDefault="00466597" w:rsidP="00892595"/>
          <w:p w14:paraId="047E9853" w14:textId="77777777" w:rsidR="00466597" w:rsidRDefault="00466597" w:rsidP="00892595"/>
          <w:p w14:paraId="07A65424" w14:textId="77777777" w:rsidR="00466597" w:rsidRPr="002E468E" w:rsidRDefault="00466597" w:rsidP="00892595"/>
        </w:tc>
      </w:tr>
    </w:tbl>
    <w:p w14:paraId="17B5FE38" w14:textId="77777777" w:rsidR="00593D93" w:rsidRDefault="00593D93" w:rsidP="00593D93"/>
    <w:p w14:paraId="3C4883F7" w14:textId="0B0AE046" w:rsidR="001E2A56" w:rsidRPr="002E468E" w:rsidRDefault="001E2A56" w:rsidP="004A2D0E">
      <w:pPr>
        <w:pStyle w:val="Heading3"/>
      </w:pPr>
      <w:r w:rsidRPr="002E468E">
        <w:t>C</w:t>
      </w:r>
      <w:r>
        <w:t>ourse Completion</w:t>
      </w:r>
    </w:p>
    <w:p w14:paraId="7F4364BB" w14:textId="0B41D583" w:rsidR="001E2A56" w:rsidRDefault="00401E47" w:rsidP="001E2A56">
      <w:r>
        <w:rPr>
          <w:rFonts w:asciiTheme="majorHAnsi" w:hAnsiTheme="majorHAnsi"/>
        </w:rPr>
        <w:t>Average c</w:t>
      </w:r>
      <w:r w:rsidR="001E2A56">
        <w:rPr>
          <w:rFonts w:asciiTheme="majorHAnsi" w:hAnsiTheme="majorHAnsi"/>
        </w:rPr>
        <w:t>ourse completion rates</w:t>
      </w:r>
      <w:r w:rsidR="001E2A56" w:rsidRPr="002E468E">
        <w:rPr>
          <w:rFonts w:asciiTheme="majorHAnsi" w:hAnsiTheme="majorHAnsi"/>
        </w:rPr>
        <w:tab/>
      </w:r>
      <w:r w:rsidR="001E2A56" w:rsidRPr="002E468E">
        <w:rPr>
          <w:rFonts w:asciiTheme="majorHAnsi" w:hAnsiTheme="majorHAnsi"/>
        </w:rPr>
        <w:tab/>
      </w:r>
      <w:sdt>
        <w:sdtPr>
          <w:id w:val="-1441752047"/>
          <w14:checkbox>
            <w14:checked w14:val="0"/>
            <w14:checkedState w14:val="2612" w14:font="MS Gothic"/>
            <w14:uncheckedState w14:val="2610" w14:font="MS Gothic"/>
          </w14:checkbox>
        </w:sdtPr>
        <w:sdtEndPr/>
        <w:sdtContent>
          <w:r w:rsidR="001E2A56">
            <w:rPr>
              <w:rFonts w:ascii="MS Gothic" w:eastAsia="MS Gothic" w:hAnsi="MS Gothic" w:hint="eastAsia"/>
            </w:rPr>
            <w:t>☐</w:t>
          </w:r>
        </w:sdtContent>
      </w:sdt>
      <w:r w:rsidR="001E2A56" w:rsidRPr="002E468E">
        <w:t xml:space="preserve"> </w:t>
      </w:r>
      <w:r>
        <w:t>&gt;80%</w:t>
      </w:r>
      <w:r w:rsidR="001E2A56" w:rsidRPr="002E468E">
        <w:t xml:space="preserve"> </w:t>
      </w:r>
      <w:r>
        <w:t xml:space="preserve">  </w:t>
      </w:r>
      <w:sdt>
        <w:sdtPr>
          <w:id w:val="-645816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E468E">
        <w:t xml:space="preserve"> </w:t>
      </w:r>
      <w:r>
        <w:t xml:space="preserve">75%-80%   </w:t>
      </w:r>
      <w:sdt>
        <w:sdtPr>
          <w:id w:val="-1929799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E468E">
        <w:t xml:space="preserve"> </w:t>
      </w:r>
      <w:r>
        <w:t xml:space="preserve">70-75%  </w:t>
      </w:r>
      <w:sdt>
        <w:sdtPr>
          <w:id w:val="-12441030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E468E">
        <w:t xml:space="preserve"> </w:t>
      </w:r>
      <w:r>
        <w:t>&lt;70%</w:t>
      </w:r>
    </w:p>
    <w:p w14:paraId="0F87D2AF" w14:textId="0A21BC19" w:rsidR="0087632D" w:rsidRPr="002E468E" w:rsidRDefault="0087632D" w:rsidP="0087632D">
      <w:pPr>
        <w:spacing w:after="0" w:line="240" w:lineRule="auto"/>
        <w:rPr>
          <w:rFonts w:cstheme="minorHAnsi"/>
          <w:sz w:val="24"/>
          <w:szCs w:val="24"/>
        </w:rPr>
      </w:pPr>
      <w:r w:rsidRPr="002E468E">
        <w:rPr>
          <w:rFonts w:cstheme="minorHAnsi"/>
          <w:sz w:val="24"/>
          <w:szCs w:val="24"/>
        </w:rPr>
        <w:t xml:space="preserve">Are </w:t>
      </w:r>
      <w:r>
        <w:rPr>
          <w:rFonts w:cstheme="minorHAnsi"/>
          <w:sz w:val="24"/>
          <w:szCs w:val="24"/>
        </w:rPr>
        <w:t>Course Completion</w:t>
      </w:r>
      <w:r w:rsidRPr="002E468E">
        <w:rPr>
          <w:rFonts w:cstheme="minorHAnsi"/>
          <w:sz w:val="24"/>
          <w:szCs w:val="24"/>
        </w:rPr>
        <w:t xml:space="preserve"> rat</w:t>
      </w:r>
      <w:r>
        <w:rPr>
          <w:rFonts w:cstheme="minorHAnsi"/>
          <w:sz w:val="24"/>
          <w:szCs w:val="24"/>
        </w:rPr>
        <w:t>e</w:t>
      </w:r>
      <w:r w:rsidRPr="002E468E">
        <w:rPr>
          <w:rFonts w:cstheme="minorHAnsi"/>
          <w:sz w:val="24"/>
          <w:szCs w:val="24"/>
        </w:rPr>
        <w:t>s</w:t>
      </w:r>
      <w:r>
        <w:rPr>
          <w:rFonts w:cstheme="minorHAnsi"/>
          <w:sz w:val="24"/>
          <w:szCs w:val="24"/>
        </w:rPr>
        <w:t>, taken in context of other information available to evaluators, indicative of effective learning</w:t>
      </w:r>
      <w:r w:rsidR="005F74C9">
        <w:rPr>
          <w:rFonts w:cstheme="minorHAnsi"/>
          <w:sz w:val="24"/>
          <w:szCs w:val="24"/>
        </w:rPr>
        <w:t xml:space="preserve"> and equity</w:t>
      </w:r>
      <w:r>
        <w:rPr>
          <w:rFonts w:cstheme="minorHAnsi"/>
          <w:sz w:val="24"/>
          <w:szCs w:val="24"/>
        </w:rPr>
        <w:t>?</w:t>
      </w:r>
    </w:p>
    <w:p w14:paraId="119589E5" w14:textId="2BD38B31" w:rsidR="00861D92" w:rsidRPr="0087632D" w:rsidRDefault="004A2D0E" w:rsidP="0087632D">
      <w:pPr>
        <w:spacing w:after="0" w:line="240" w:lineRule="auto"/>
        <w:ind w:left="720" w:firstLine="720"/>
        <w:rPr>
          <w:rFonts w:cstheme="minorHAnsi"/>
          <w:sz w:val="24"/>
          <w:szCs w:val="24"/>
        </w:rPr>
      </w:pPr>
      <w:sdt>
        <w:sdtPr>
          <w:rPr>
            <w:rFonts w:cstheme="minorHAnsi"/>
            <w:sz w:val="24"/>
            <w:szCs w:val="24"/>
          </w:rPr>
          <w:id w:val="1782068907"/>
          <w14:checkbox>
            <w14:checked w14:val="0"/>
            <w14:checkedState w14:val="2612" w14:font="MS Gothic"/>
            <w14:uncheckedState w14:val="2610" w14:font="MS Gothic"/>
          </w14:checkbox>
        </w:sdtPr>
        <w:sdtEndPr/>
        <w:sdtContent>
          <w:r w:rsidR="0087632D" w:rsidRPr="002E468E">
            <w:rPr>
              <w:rFonts w:ascii="Segoe UI Symbol" w:eastAsia="MS Gothic" w:hAnsi="Segoe UI Symbol" w:cs="Segoe UI Symbol"/>
              <w:sz w:val="24"/>
              <w:szCs w:val="24"/>
            </w:rPr>
            <w:t>☐</w:t>
          </w:r>
        </w:sdtContent>
      </w:sdt>
      <w:r w:rsidR="0087632D" w:rsidRPr="002E468E">
        <w:rPr>
          <w:rFonts w:cstheme="minorHAnsi"/>
          <w:sz w:val="24"/>
          <w:szCs w:val="24"/>
        </w:rPr>
        <w:t xml:space="preserve"> YES</w:t>
      </w:r>
      <w:r w:rsidR="0087632D" w:rsidRPr="002E468E">
        <w:rPr>
          <w:rFonts w:cstheme="minorHAnsi"/>
          <w:sz w:val="24"/>
          <w:szCs w:val="24"/>
        </w:rPr>
        <w:tab/>
        <w:t xml:space="preserve"> </w:t>
      </w:r>
      <w:r w:rsidR="0087632D" w:rsidRPr="002E468E">
        <w:rPr>
          <w:rFonts w:cstheme="minorHAnsi"/>
          <w:sz w:val="24"/>
          <w:szCs w:val="24"/>
        </w:rPr>
        <w:tab/>
      </w:r>
      <w:r w:rsidR="0087632D" w:rsidRPr="002E468E">
        <w:rPr>
          <w:rFonts w:cstheme="minorHAnsi"/>
          <w:sz w:val="24"/>
          <w:szCs w:val="24"/>
        </w:rPr>
        <w:tab/>
      </w:r>
      <w:sdt>
        <w:sdtPr>
          <w:rPr>
            <w:rFonts w:cstheme="minorHAnsi"/>
            <w:sz w:val="24"/>
            <w:szCs w:val="24"/>
          </w:rPr>
          <w:id w:val="-1843456453"/>
          <w14:checkbox>
            <w14:checked w14:val="0"/>
            <w14:checkedState w14:val="2612" w14:font="MS Gothic"/>
            <w14:uncheckedState w14:val="2610" w14:font="MS Gothic"/>
          </w14:checkbox>
        </w:sdtPr>
        <w:sdtEndPr/>
        <w:sdtContent>
          <w:r w:rsidR="0087632D">
            <w:rPr>
              <w:rFonts w:ascii="MS Gothic" w:eastAsia="MS Gothic" w:hAnsi="MS Gothic" w:cstheme="minorHAnsi" w:hint="eastAsia"/>
              <w:sz w:val="24"/>
              <w:szCs w:val="24"/>
            </w:rPr>
            <w:t>☐</w:t>
          </w:r>
        </w:sdtContent>
      </w:sdt>
      <w:r w:rsidR="0087632D" w:rsidRPr="002E468E">
        <w:rPr>
          <w:rFonts w:cstheme="minorHAnsi"/>
          <w:sz w:val="24"/>
          <w:szCs w:val="24"/>
        </w:rPr>
        <w:t xml:space="preserve"> NO</w:t>
      </w:r>
    </w:p>
    <w:tbl>
      <w:tblPr>
        <w:tblStyle w:val="TableGrid"/>
        <w:tblW w:w="0" w:type="auto"/>
        <w:tblLook w:val="04A0" w:firstRow="1" w:lastRow="0" w:firstColumn="1" w:lastColumn="0" w:noHBand="0" w:noVBand="1"/>
      </w:tblPr>
      <w:tblGrid>
        <w:gridCol w:w="9350"/>
      </w:tblGrid>
      <w:tr w:rsidR="001E2A56" w:rsidRPr="002E468E" w14:paraId="79A0219F" w14:textId="77777777" w:rsidTr="00010E14">
        <w:tc>
          <w:tcPr>
            <w:tcW w:w="9350" w:type="dxa"/>
          </w:tcPr>
          <w:p w14:paraId="577C5C4F" w14:textId="6688D6B3" w:rsidR="001E2A56" w:rsidRPr="002E468E" w:rsidRDefault="001E2A56" w:rsidP="00010E14">
            <w:pPr>
              <w:rPr>
                <w:b/>
              </w:rPr>
            </w:pPr>
            <w:r w:rsidRPr="002E468E">
              <w:rPr>
                <w:b/>
              </w:rPr>
              <w:t>Co</w:t>
            </w:r>
            <w:r w:rsidR="00861D92">
              <w:rPr>
                <w:b/>
              </w:rPr>
              <w:t>ntext/Co</w:t>
            </w:r>
            <w:r w:rsidRPr="002E468E">
              <w:rPr>
                <w:b/>
              </w:rPr>
              <w:t>mments/formative feedback:</w:t>
            </w:r>
          </w:p>
          <w:p w14:paraId="58EE1EA3" w14:textId="77777777" w:rsidR="001E2A56" w:rsidRDefault="001E2A56" w:rsidP="00010E14"/>
          <w:p w14:paraId="421A282F" w14:textId="77777777" w:rsidR="001E2A56" w:rsidRDefault="001E2A56" w:rsidP="00010E14"/>
          <w:p w14:paraId="00846C2B" w14:textId="77777777" w:rsidR="001E2A56" w:rsidRDefault="001E2A56" w:rsidP="00010E14"/>
          <w:p w14:paraId="69BD15C1" w14:textId="77777777" w:rsidR="001E2A56" w:rsidRDefault="001E2A56" w:rsidP="00010E14"/>
          <w:p w14:paraId="15F88201" w14:textId="77777777" w:rsidR="001E2A56" w:rsidRPr="002E468E" w:rsidRDefault="001E2A56" w:rsidP="00010E14"/>
        </w:tc>
      </w:tr>
    </w:tbl>
    <w:p w14:paraId="0F36D8FC" w14:textId="77777777" w:rsidR="001E2A56" w:rsidRPr="002E468E" w:rsidRDefault="001E2A56" w:rsidP="001E2A56"/>
    <w:p w14:paraId="24E39FFE" w14:textId="77777777" w:rsidR="001E2A56" w:rsidRPr="002E468E" w:rsidRDefault="001E2A56" w:rsidP="00593D93"/>
    <w:p w14:paraId="3BE67978" w14:textId="77777777" w:rsidR="00593D93" w:rsidRPr="002E468E" w:rsidRDefault="00593D93" w:rsidP="004A2D0E">
      <w:pPr>
        <w:pStyle w:val="Heading3"/>
        <w:rPr>
          <w:noProof/>
        </w:rPr>
      </w:pPr>
      <w:r>
        <w:t>SPOT RATINGS</w:t>
      </w:r>
    </w:p>
    <w:p w14:paraId="13CEC33E" w14:textId="77777777" w:rsidR="00593D93" w:rsidRPr="002E468E" w:rsidRDefault="00593D93" w:rsidP="00593D93">
      <w:pPr>
        <w:rPr>
          <w:rFonts w:cstheme="minorHAnsi"/>
          <w:b/>
          <w:i/>
          <w:sz w:val="24"/>
          <w:szCs w:val="24"/>
        </w:rPr>
      </w:pPr>
      <w:r w:rsidRPr="002E468E">
        <w:rPr>
          <w:rFonts w:cstheme="minorHAnsi"/>
          <w:i/>
          <w:sz w:val="24"/>
          <w:szCs w:val="24"/>
        </w:rPr>
        <w:t>Student ratings of instruction should be compared with department and college means and taken in context with all other criteria, such as difficulty of course concepts and material, comprehensive coverage of the subject, and course rigor.</w:t>
      </w:r>
    </w:p>
    <w:p w14:paraId="7E24E268" w14:textId="77777777" w:rsidR="00593D93" w:rsidRPr="002E468E" w:rsidRDefault="00593D93" w:rsidP="00593D93">
      <w:pPr>
        <w:spacing w:after="0" w:line="240" w:lineRule="auto"/>
        <w:rPr>
          <w:rFonts w:cstheme="minorHAnsi"/>
          <w:sz w:val="24"/>
          <w:szCs w:val="24"/>
        </w:rPr>
      </w:pPr>
      <w:r w:rsidRPr="002E468E">
        <w:rPr>
          <w:rFonts w:cstheme="minorHAnsi"/>
          <w:sz w:val="24"/>
          <w:szCs w:val="24"/>
        </w:rPr>
        <w:t>Are SPOT ratings</w:t>
      </w:r>
      <w:r>
        <w:rPr>
          <w:rFonts w:cstheme="minorHAnsi"/>
          <w:sz w:val="24"/>
          <w:szCs w:val="24"/>
        </w:rPr>
        <w:t>, taken in context of other information available to evaluators, indicative of effective learning?</w:t>
      </w:r>
    </w:p>
    <w:p w14:paraId="680EBB85" w14:textId="10EFD8EC" w:rsidR="00593D93" w:rsidRPr="002E468E" w:rsidRDefault="004A2D0E" w:rsidP="004A2D0E">
      <w:pPr>
        <w:spacing w:after="0" w:line="240" w:lineRule="auto"/>
        <w:ind w:left="1440"/>
        <w:rPr>
          <w:rFonts w:cstheme="minorHAnsi"/>
          <w:sz w:val="24"/>
          <w:szCs w:val="24"/>
        </w:rPr>
      </w:pPr>
      <w:sdt>
        <w:sdtPr>
          <w:rPr>
            <w:rFonts w:cstheme="minorHAnsi"/>
            <w:sz w:val="24"/>
            <w:szCs w:val="24"/>
          </w:rPr>
          <w:id w:val="140234924"/>
          <w14:checkbox>
            <w14:checked w14:val="0"/>
            <w14:checkedState w14:val="2612" w14:font="MS Gothic"/>
            <w14:uncheckedState w14:val="2610" w14:font="MS Gothic"/>
          </w14:checkbox>
        </w:sdtPr>
        <w:sdtEndPr/>
        <w:sdtContent>
          <w:r w:rsidR="00593D93" w:rsidRPr="002E468E">
            <w:rPr>
              <w:rFonts w:ascii="Segoe UI Symbol" w:eastAsia="MS Gothic" w:hAnsi="Segoe UI Symbol" w:cs="Segoe UI Symbol"/>
              <w:sz w:val="24"/>
              <w:szCs w:val="24"/>
            </w:rPr>
            <w:t>☐</w:t>
          </w:r>
        </w:sdtContent>
      </w:sdt>
      <w:r w:rsidR="00593D93" w:rsidRPr="002E468E">
        <w:rPr>
          <w:rFonts w:cstheme="minorHAnsi"/>
          <w:sz w:val="24"/>
          <w:szCs w:val="24"/>
        </w:rPr>
        <w:t xml:space="preserve"> YES</w:t>
      </w:r>
      <w:r w:rsidR="00593D93" w:rsidRPr="002E468E">
        <w:rPr>
          <w:rFonts w:cstheme="minorHAnsi"/>
          <w:sz w:val="24"/>
          <w:szCs w:val="24"/>
        </w:rPr>
        <w:tab/>
      </w:r>
      <w:r w:rsidR="00593D93" w:rsidRPr="002E468E">
        <w:rPr>
          <w:rFonts w:cstheme="minorHAnsi"/>
          <w:sz w:val="24"/>
          <w:szCs w:val="24"/>
        </w:rPr>
        <w:tab/>
      </w:r>
      <w:r w:rsidR="00593D93" w:rsidRPr="002E468E">
        <w:rPr>
          <w:rFonts w:cstheme="minorHAnsi"/>
          <w:sz w:val="24"/>
          <w:szCs w:val="24"/>
        </w:rPr>
        <w:tab/>
      </w:r>
      <w:sdt>
        <w:sdtPr>
          <w:rPr>
            <w:rFonts w:cstheme="minorHAnsi"/>
            <w:sz w:val="24"/>
            <w:szCs w:val="24"/>
          </w:rPr>
          <w:id w:val="-83260069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593D93" w:rsidRPr="002E468E">
        <w:rPr>
          <w:rFonts w:cstheme="minorHAnsi"/>
          <w:sz w:val="24"/>
          <w:szCs w:val="24"/>
        </w:rPr>
        <w:t xml:space="preserve"> NO</w:t>
      </w:r>
    </w:p>
    <w:p w14:paraId="183CD461" w14:textId="77777777" w:rsidR="00593D93" w:rsidRPr="002E468E" w:rsidRDefault="00593D93" w:rsidP="00593D93">
      <w:pPr>
        <w:spacing w:after="0" w:line="240" w:lineRule="auto"/>
        <w:rPr>
          <w:rFonts w:cstheme="minorHAnsi"/>
          <w:sz w:val="24"/>
          <w:szCs w:val="24"/>
        </w:rPr>
      </w:pPr>
    </w:p>
    <w:p w14:paraId="4F00D64E" w14:textId="142BF8DA" w:rsidR="0087632D" w:rsidRPr="002E468E" w:rsidRDefault="0087632D" w:rsidP="0087632D">
      <w:pPr>
        <w:spacing w:after="0" w:line="240" w:lineRule="auto"/>
        <w:rPr>
          <w:rFonts w:cstheme="minorHAnsi"/>
          <w:sz w:val="24"/>
          <w:szCs w:val="24"/>
        </w:rPr>
      </w:pPr>
      <w:r w:rsidRPr="002E468E">
        <w:rPr>
          <w:rFonts w:cstheme="minorHAnsi"/>
          <w:sz w:val="24"/>
          <w:szCs w:val="24"/>
        </w:rPr>
        <w:t xml:space="preserve">Are ratings on question </w:t>
      </w:r>
      <w:r>
        <w:rPr>
          <w:rFonts w:cstheme="minorHAnsi"/>
          <w:sz w:val="24"/>
          <w:szCs w:val="24"/>
        </w:rPr>
        <w:t>4</w:t>
      </w:r>
      <w:r w:rsidRPr="002E468E">
        <w:rPr>
          <w:rFonts w:cstheme="minorHAnsi"/>
          <w:sz w:val="24"/>
          <w:szCs w:val="24"/>
        </w:rPr>
        <w:t xml:space="preserve"> (</w:t>
      </w:r>
      <w:r w:rsidRPr="002E468E">
        <w:rPr>
          <w:rFonts w:cstheme="minorHAnsi"/>
          <w:i/>
          <w:sz w:val="24"/>
          <w:szCs w:val="24"/>
        </w:rPr>
        <w:t>The</w:t>
      </w:r>
      <w:r>
        <w:rPr>
          <w:rFonts w:cstheme="minorHAnsi"/>
          <w:i/>
          <w:sz w:val="24"/>
          <w:szCs w:val="24"/>
        </w:rPr>
        <w:t xml:space="preserve"> </w:t>
      </w:r>
      <w:r w:rsidR="00F870D0">
        <w:rPr>
          <w:rFonts w:cstheme="minorHAnsi"/>
          <w:i/>
          <w:sz w:val="24"/>
          <w:szCs w:val="24"/>
        </w:rPr>
        <w:t>instructor responded respectfully to student questions and viewpoints</w:t>
      </w:r>
      <w:r w:rsidRPr="002E468E">
        <w:rPr>
          <w:rFonts w:cstheme="minorHAnsi"/>
          <w:sz w:val="24"/>
          <w:szCs w:val="24"/>
        </w:rPr>
        <w:t>) generally consistent with ratings on other questions?</w:t>
      </w:r>
    </w:p>
    <w:p w14:paraId="6E2A4673" w14:textId="2BC2387E" w:rsidR="0087632D" w:rsidRPr="002E468E" w:rsidRDefault="0087632D" w:rsidP="0087632D">
      <w:pPr>
        <w:spacing w:after="0" w:line="240" w:lineRule="auto"/>
        <w:ind w:firstLine="720"/>
        <w:rPr>
          <w:rFonts w:cstheme="minorHAnsi"/>
          <w:sz w:val="24"/>
          <w:szCs w:val="24"/>
        </w:rPr>
      </w:pPr>
      <w:r w:rsidRPr="002E468E">
        <w:rPr>
          <w:rFonts w:cstheme="minorHAnsi"/>
          <w:sz w:val="24"/>
          <w:szCs w:val="24"/>
        </w:rPr>
        <w:tab/>
      </w:r>
      <w:sdt>
        <w:sdtPr>
          <w:rPr>
            <w:rFonts w:cstheme="minorHAnsi"/>
            <w:sz w:val="24"/>
            <w:szCs w:val="24"/>
          </w:rPr>
          <w:id w:val="-2016296415"/>
          <w14:checkbox>
            <w14:checked w14:val="0"/>
            <w14:checkedState w14:val="2612" w14:font="MS Gothic"/>
            <w14:uncheckedState w14:val="2610" w14:font="MS Gothic"/>
          </w14:checkbox>
        </w:sdtPr>
        <w:sdtEndPr/>
        <w:sdtContent>
          <w:r w:rsidRPr="002E468E">
            <w:rPr>
              <w:rFonts w:ascii="MS Gothic" w:eastAsia="MS Gothic" w:hAnsi="MS Gothic" w:cstheme="minorHAnsi" w:hint="eastAsia"/>
              <w:sz w:val="24"/>
              <w:szCs w:val="24"/>
            </w:rPr>
            <w:t>☐</w:t>
          </w:r>
        </w:sdtContent>
      </w:sdt>
      <w:r w:rsidRPr="002E468E">
        <w:rPr>
          <w:rFonts w:cstheme="minorHAnsi"/>
          <w:sz w:val="24"/>
          <w:szCs w:val="24"/>
        </w:rPr>
        <w:t xml:space="preserve"> YES</w:t>
      </w:r>
      <w:r w:rsidRPr="002E468E">
        <w:rPr>
          <w:rFonts w:cstheme="minorHAnsi"/>
          <w:sz w:val="24"/>
          <w:szCs w:val="24"/>
        </w:rPr>
        <w:tab/>
      </w:r>
      <w:r w:rsidRPr="002E468E">
        <w:rPr>
          <w:rFonts w:cstheme="minorHAnsi"/>
          <w:sz w:val="24"/>
          <w:szCs w:val="24"/>
        </w:rPr>
        <w:tab/>
      </w:r>
      <w:r w:rsidRPr="002E468E">
        <w:rPr>
          <w:rFonts w:cstheme="minorHAnsi"/>
          <w:sz w:val="24"/>
          <w:szCs w:val="24"/>
        </w:rPr>
        <w:tab/>
      </w:r>
      <w:sdt>
        <w:sdtPr>
          <w:rPr>
            <w:rFonts w:cstheme="minorHAnsi"/>
            <w:sz w:val="24"/>
            <w:szCs w:val="24"/>
          </w:rPr>
          <w:id w:val="-869906367"/>
          <w14:checkbox>
            <w14:checked w14:val="0"/>
            <w14:checkedState w14:val="2612" w14:font="MS Gothic"/>
            <w14:uncheckedState w14:val="2610" w14:font="MS Gothic"/>
          </w14:checkbox>
        </w:sdtPr>
        <w:sdtEndPr/>
        <w:sdtContent>
          <w:r w:rsidRPr="002E468E">
            <w:rPr>
              <w:rFonts w:ascii="Segoe UI Symbol" w:eastAsia="MS Gothic" w:hAnsi="Segoe UI Symbol" w:cs="Segoe UI Symbol"/>
              <w:sz w:val="24"/>
              <w:szCs w:val="24"/>
            </w:rPr>
            <w:t>☐</w:t>
          </w:r>
        </w:sdtContent>
      </w:sdt>
      <w:r w:rsidRPr="002E468E">
        <w:rPr>
          <w:rFonts w:cstheme="minorHAnsi"/>
          <w:sz w:val="24"/>
          <w:szCs w:val="24"/>
        </w:rPr>
        <w:t xml:space="preserve"> NO</w:t>
      </w:r>
    </w:p>
    <w:p w14:paraId="70AC58C3" w14:textId="5ABD5741" w:rsidR="00593D93" w:rsidRPr="002E468E" w:rsidRDefault="00593D93" w:rsidP="00593D93">
      <w:pPr>
        <w:spacing w:after="0" w:line="240" w:lineRule="auto"/>
        <w:rPr>
          <w:rFonts w:cstheme="minorHAnsi"/>
          <w:i/>
          <w:sz w:val="24"/>
          <w:szCs w:val="24"/>
        </w:rPr>
      </w:pPr>
      <w:r w:rsidRPr="002E468E">
        <w:rPr>
          <w:rFonts w:cstheme="minorHAnsi"/>
          <w:sz w:val="24"/>
          <w:szCs w:val="24"/>
        </w:rPr>
        <w:t>Are ratings on question 5 (</w:t>
      </w:r>
      <w:r w:rsidRPr="002E468E">
        <w:rPr>
          <w:rFonts w:cstheme="minorHAnsi"/>
          <w:i/>
          <w:sz w:val="24"/>
          <w:szCs w:val="24"/>
        </w:rPr>
        <w:t>The instructor was effective at teaching the subject matter</w:t>
      </w:r>
    </w:p>
    <w:p w14:paraId="1ED634A4" w14:textId="0E5F1C1B" w:rsidR="00593D93" w:rsidRPr="002E468E" w:rsidRDefault="00593D93" w:rsidP="00593D93">
      <w:pPr>
        <w:spacing w:after="0" w:line="240" w:lineRule="auto"/>
        <w:rPr>
          <w:rFonts w:cstheme="minorHAnsi"/>
          <w:sz w:val="24"/>
          <w:szCs w:val="24"/>
        </w:rPr>
      </w:pPr>
      <w:r w:rsidRPr="002E468E">
        <w:rPr>
          <w:rFonts w:cstheme="minorHAnsi"/>
          <w:i/>
          <w:sz w:val="24"/>
          <w:szCs w:val="24"/>
        </w:rPr>
        <w:t>in this course</w:t>
      </w:r>
      <w:r w:rsidRPr="002E468E">
        <w:rPr>
          <w:rFonts w:cstheme="minorHAnsi"/>
          <w:sz w:val="24"/>
          <w:szCs w:val="24"/>
        </w:rPr>
        <w:t>) generally consistent with ratings on other questions?</w:t>
      </w:r>
    </w:p>
    <w:p w14:paraId="1AAE3E8A" w14:textId="5C618949" w:rsidR="00593D93" w:rsidRPr="002E468E" w:rsidRDefault="00593D93" w:rsidP="00593D93">
      <w:pPr>
        <w:spacing w:after="0" w:line="240" w:lineRule="auto"/>
        <w:ind w:firstLine="720"/>
        <w:rPr>
          <w:rFonts w:cstheme="minorHAnsi"/>
          <w:sz w:val="24"/>
          <w:szCs w:val="24"/>
        </w:rPr>
      </w:pPr>
      <w:r w:rsidRPr="002E468E">
        <w:rPr>
          <w:rFonts w:cstheme="minorHAnsi"/>
          <w:sz w:val="24"/>
          <w:szCs w:val="24"/>
        </w:rPr>
        <w:tab/>
      </w:r>
      <w:sdt>
        <w:sdtPr>
          <w:rPr>
            <w:rFonts w:cstheme="minorHAnsi"/>
            <w:sz w:val="24"/>
            <w:szCs w:val="24"/>
          </w:rPr>
          <w:id w:val="-401909077"/>
          <w14:checkbox>
            <w14:checked w14:val="0"/>
            <w14:checkedState w14:val="2612" w14:font="MS Gothic"/>
            <w14:uncheckedState w14:val="2610" w14:font="MS Gothic"/>
          </w14:checkbox>
        </w:sdtPr>
        <w:sdtEndPr/>
        <w:sdtContent>
          <w:r w:rsidRPr="002E468E">
            <w:rPr>
              <w:rFonts w:ascii="MS Gothic" w:eastAsia="MS Gothic" w:hAnsi="MS Gothic" w:cstheme="minorHAnsi" w:hint="eastAsia"/>
              <w:sz w:val="24"/>
              <w:szCs w:val="24"/>
            </w:rPr>
            <w:t>☐</w:t>
          </w:r>
        </w:sdtContent>
      </w:sdt>
      <w:r w:rsidRPr="002E468E">
        <w:rPr>
          <w:rFonts w:cstheme="minorHAnsi"/>
          <w:sz w:val="24"/>
          <w:szCs w:val="24"/>
        </w:rPr>
        <w:t xml:space="preserve"> YES</w:t>
      </w:r>
      <w:r w:rsidRPr="002E468E">
        <w:rPr>
          <w:rFonts w:cstheme="minorHAnsi"/>
          <w:sz w:val="24"/>
          <w:szCs w:val="24"/>
        </w:rPr>
        <w:tab/>
      </w:r>
      <w:r w:rsidRPr="002E468E">
        <w:rPr>
          <w:rFonts w:cstheme="minorHAnsi"/>
          <w:sz w:val="24"/>
          <w:szCs w:val="24"/>
        </w:rPr>
        <w:tab/>
      </w:r>
      <w:r w:rsidRPr="002E468E">
        <w:rPr>
          <w:rFonts w:cstheme="minorHAnsi"/>
          <w:sz w:val="24"/>
          <w:szCs w:val="24"/>
        </w:rPr>
        <w:tab/>
      </w:r>
      <w:sdt>
        <w:sdtPr>
          <w:rPr>
            <w:rFonts w:cstheme="minorHAnsi"/>
            <w:sz w:val="24"/>
            <w:szCs w:val="24"/>
          </w:rPr>
          <w:id w:val="-1563400485"/>
          <w14:checkbox>
            <w14:checked w14:val="0"/>
            <w14:checkedState w14:val="2612" w14:font="MS Gothic"/>
            <w14:uncheckedState w14:val="2610" w14:font="MS Gothic"/>
          </w14:checkbox>
        </w:sdtPr>
        <w:sdtEndPr/>
        <w:sdtContent>
          <w:r w:rsidRPr="002E468E">
            <w:rPr>
              <w:rFonts w:ascii="Segoe UI Symbol" w:eastAsia="MS Gothic" w:hAnsi="Segoe UI Symbol" w:cs="Segoe UI Symbol"/>
              <w:sz w:val="24"/>
              <w:szCs w:val="24"/>
            </w:rPr>
            <w:t>☐</w:t>
          </w:r>
        </w:sdtContent>
      </w:sdt>
      <w:r w:rsidRPr="002E468E">
        <w:rPr>
          <w:rFonts w:cstheme="minorHAnsi"/>
          <w:sz w:val="24"/>
          <w:szCs w:val="24"/>
        </w:rPr>
        <w:t xml:space="preserve"> NO</w:t>
      </w:r>
    </w:p>
    <w:p w14:paraId="29A1E822" w14:textId="77777777" w:rsidR="00593D93" w:rsidRPr="002E468E" w:rsidRDefault="00593D93" w:rsidP="00593D93">
      <w:pPr>
        <w:rPr>
          <w:b/>
        </w:rPr>
      </w:pPr>
    </w:p>
    <w:tbl>
      <w:tblPr>
        <w:tblStyle w:val="TableGrid"/>
        <w:tblW w:w="0" w:type="auto"/>
        <w:tblLook w:val="04A0" w:firstRow="1" w:lastRow="0" w:firstColumn="1" w:lastColumn="0" w:noHBand="0" w:noVBand="1"/>
      </w:tblPr>
      <w:tblGrid>
        <w:gridCol w:w="9350"/>
      </w:tblGrid>
      <w:tr w:rsidR="00593D93" w:rsidRPr="002E468E" w14:paraId="55FC7DB0" w14:textId="77777777" w:rsidTr="00892595">
        <w:tc>
          <w:tcPr>
            <w:tcW w:w="9350" w:type="dxa"/>
          </w:tcPr>
          <w:p w14:paraId="43533C70" w14:textId="77777777" w:rsidR="00593D93" w:rsidRPr="002E468E" w:rsidRDefault="00593D93" w:rsidP="00892595">
            <w:pPr>
              <w:rPr>
                <w:b/>
              </w:rPr>
            </w:pPr>
            <w:r w:rsidRPr="002E468E">
              <w:rPr>
                <w:b/>
              </w:rPr>
              <w:t>Comments / formative feedback:</w:t>
            </w:r>
          </w:p>
          <w:p w14:paraId="6B427797" w14:textId="77777777" w:rsidR="00593D93" w:rsidRPr="002E468E" w:rsidRDefault="00593D93" w:rsidP="00892595">
            <w:pPr>
              <w:rPr>
                <w:b/>
              </w:rPr>
            </w:pPr>
          </w:p>
          <w:p w14:paraId="6FF2D310" w14:textId="77777777" w:rsidR="00593D93" w:rsidRDefault="00593D93" w:rsidP="00892595"/>
          <w:p w14:paraId="51980CB7" w14:textId="77777777" w:rsidR="00466597" w:rsidRDefault="00466597" w:rsidP="00892595"/>
          <w:p w14:paraId="512CA4B7" w14:textId="77777777" w:rsidR="00466597" w:rsidRDefault="00466597" w:rsidP="00892595"/>
          <w:p w14:paraId="38B7F153" w14:textId="77777777" w:rsidR="00466597" w:rsidRPr="002E468E" w:rsidRDefault="00466597" w:rsidP="00892595"/>
          <w:p w14:paraId="03B1C5C3" w14:textId="77777777" w:rsidR="00593D93" w:rsidRPr="002E468E" w:rsidRDefault="00593D93" w:rsidP="00892595"/>
        </w:tc>
      </w:tr>
    </w:tbl>
    <w:p w14:paraId="526EBD73" w14:textId="77777777" w:rsidR="00593D93" w:rsidRDefault="00593D93" w:rsidP="00593D93"/>
    <w:p w14:paraId="6192D25E" w14:textId="53A3F50A" w:rsidR="00960673" w:rsidRPr="00960673" w:rsidRDefault="00960673" w:rsidP="004A2D0E">
      <w:pPr>
        <w:pStyle w:val="Heading3"/>
      </w:pPr>
      <w:r w:rsidRPr="00960673">
        <w:t>REFLECTIVE NARRATIVE</w:t>
      </w:r>
    </w:p>
    <w:p w14:paraId="15104FA5" w14:textId="60C06D7F" w:rsidR="00960673" w:rsidRDefault="00960673" w:rsidP="00593D93">
      <w:r w:rsidRPr="00240D0C">
        <w:t>Reflective Narrative should provide an overview of candidate’s teaching philosophy as applied to courses taught during the evaluation period and should demonstrate candidate’s efforts to foster student-centered instructional environment.</w:t>
      </w:r>
    </w:p>
    <w:p w14:paraId="53817ABE" w14:textId="77777777" w:rsidR="00960673" w:rsidRPr="002E468E" w:rsidRDefault="00960673" w:rsidP="00593D93"/>
    <w:tbl>
      <w:tblPr>
        <w:tblStyle w:val="TableGrid"/>
        <w:tblpPr w:leftFromText="180" w:rightFromText="180" w:vertAnchor="text" w:tblpY="1"/>
        <w:tblOverlap w:val="never"/>
        <w:tblW w:w="9715" w:type="dxa"/>
        <w:tblLook w:val="04A0" w:firstRow="1" w:lastRow="0" w:firstColumn="1" w:lastColumn="0" w:noHBand="0" w:noVBand="1"/>
      </w:tblPr>
      <w:tblGrid>
        <w:gridCol w:w="5125"/>
        <w:gridCol w:w="4590"/>
      </w:tblGrid>
      <w:tr w:rsidR="00593D93" w:rsidRPr="002E468E" w14:paraId="75A669BE" w14:textId="77777777" w:rsidTr="00892595">
        <w:trPr>
          <w:trHeight w:val="300"/>
        </w:trPr>
        <w:tc>
          <w:tcPr>
            <w:tcW w:w="5125" w:type="dxa"/>
            <w:hideMark/>
          </w:tcPr>
          <w:p w14:paraId="7D66CFEC" w14:textId="77777777" w:rsidR="00593D93" w:rsidRPr="002E468E" w:rsidRDefault="00593D93" w:rsidP="00892595">
            <w:pPr>
              <w:rPr>
                <w:b/>
                <w:bCs/>
              </w:rPr>
            </w:pPr>
            <w:r w:rsidRPr="002E468E">
              <w:rPr>
                <w:b/>
                <w:bCs/>
              </w:rPr>
              <w:t>Professional Narrative / Candidate Reflection on their Teaching</w:t>
            </w:r>
          </w:p>
        </w:tc>
        <w:tc>
          <w:tcPr>
            <w:tcW w:w="4590" w:type="dxa"/>
            <w:hideMark/>
          </w:tcPr>
          <w:p w14:paraId="6C438732" w14:textId="2D5F4147" w:rsidR="00593D93" w:rsidRPr="002E468E" w:rsidRDefault="00593D93" w:rsidP="00892595">
            <w:pPr>
              <w:rPr>
                <w:b/>
                <w:bCs/>
                <w:color w:val="FF0000"/>
              </w:rPr>
            </w:pPr>
            <w:r w:rsidRPr="002E468E">
              <w:rPr>
                <w:b/>
                <w:bCs/>
              </w:rPr>
              <w:t>Rating</w:t>
            </w:r>
          </w:p>
        </w:tc>
      </w:tr>
      <w:tr w:rsidR="00593D93" w:rsidRPr="002E468E" w14:paraId="5DBEFAD1" w14:textId="77777777" w:rsidTr="001A1005">
        <w:trPr>
          <w:trHeight w:val="600"/>
        </w:trPr>
        <w:tc>
          <w:tcPr>
            <w:tcW w:w="5125" w:type="dxa"/>
            <w:hideMark/>
          </w:tcPr>
          <w:p w14:paraId="0C33A379" w14:textId="27D01651" w:rsidR="00593D93" w:rsidRPr="002E468E" w:rsidRDefault="00466597" w:rsidP="00466597">
            <w:r>
              <w:t>Narrative describes</w:t>
            </w:r>
            <w:r w:rsidR="00593D93" w:rsidRPr="002E468E">
              <w:t xml:space="preserve"> candidate’s teaching philosophy as applied to courses taught during the evaluation period</w:t>
            </w:r>
            <w:r w:rsidR="00ED1915">
              <w:t>.</w:t>
            </w:r>
          </w:p>
        </w:tc>
        <w:tc>
          <w:tcPr>
            <w:tcW w:w="4590" w:type="dxa"/>
            <w:vAlign w:val="center"/>
            <w:hideMark/>
          </w:tcPr>
          <w:p w14:paraId="5CB66EA1" w14:textId="0AC6A911" w:rsidR="00593D93" w:rsidRPr="002E468E" w:rsidRDefault="004A2D0E" w:rsidP="001A1005">
            <w:pPr>
              <w:tabs>
                <w:tab w:val="left" w:pos="1456"/>
                <w:tab w:val="left" w:pos="2506"/>
              </w:tabs>
            </w:pPr>
            <w:sdt>
              <w:sdtPr>
                <w:rPr>
                  <w:rFonts w:cstheme="minorHAnsi"/>
                  <w:sz w:val="24"/>
                  <w:szCs w:val="24"/>
                </w:rPr>
                <w:id w:val="1448746175"/>
                <w14:checkbox>
                  <w14:checked w14:val="0"/>
                  <w14:checkedState w14:val="2612" w14:font="MS Gothic"/>
                  <w14:uncheckedState w14:val="2610" w14:font="MS Gothic"/>
                </w14:checkbox>
              </w:sdtPr>
              <w:sdtEndPr/>
              <w:sdtContent>
                <w:r w:rsidR="00A92608">
                  <w:rPr>
                    <w:rFonts w:ascii="MS Gothic" w:eastAsia="MS Gothic" w:hAnsi="MS Gothic" w:cstheme="minorHAnsi" w:hint="eastAsia"/>
                    <w:sz w:val="24"/>
                    <w:szCs w:val="24"/>
                  </w:rPr>
                  <w:t>☐</w:t>
                </w:r>
              </w:sdtContent>
            </w:sdt>
            <w:r w:rsidR="00593D93" w:rsidRPr="002E468E">
              <w:t xml:space="preserve"> Excellent</w:t>
            </w:r>
            <w:r w:rsidR="001A1005">
              <w:tab/>
            </w:r>
            <w:sdt>
              <w:sdtPr>
                <w:rPr>
                  <w:rFonts w:cstheme="minorHAnsi"/>
                  <w:sz w:val="24"/>
                  <w:szCs w:val="24"/>
                </w:rPr>
                <w:id w:val="225573754"/>
                <w14:checkbox>
                  <w14:checked w14:val="0"/>
                  <w14:checkedState w14:val="2612" w14:font="MS Gothic"/>
                  <w14:uncheckedState w14:val="2610" w14:font="MS Gothic"/>
                </w14:checkbox>
              </w:sdtPr>
              <w:sdtEndPr/>
              <w:sdtContent>
                <w:r w:rsidR="001A1005">
                  <w:rPr>
                    <w:rFonts w:ascii="MS Gothic" w:eastAsia="MS Gothic" w:hAnsi="MS Gothic" w:cstheme="minorHAnsi" w:hint="eastAsia"/>
                    <w:sz w:val="24"/>
                    <w:szCs w:val="24"/>
                  </w:rPr>
                  <w:t>☐</w:t>
                </w:r>
              </w:sdtContent>
            </w:sdt>
            <w:r w:rsidR="00593D93" w:rsidRPr="002E468E">
              <w:t xml:space="preserve"> Good</w:t>
            </w:r>
            <w:r w:rsidR="001A1005">
              <w:tab/>
            </w:r>
            <w:sdt>
              <w:sdtPr>
                <w:rPr>
                  <w:rFonts w:cstheme="minorHAnsi"/>
                  <w:sz w:val="24"/>
                  <w:szCs w:val="24"/>
                </w:rPr>
                <w:id w:val="-188063391"/>
                <w14:checkbox>
                  <w14:checked w14:val="0"/>
                  <w14:checkedState w14:val="2612" w14:font="MS Gothic"/>
                  <w14:uncheckedState w14:val="2610" w14:font="MS Gothic"/>
                </w14:checkbox>
              </w:sdtPr>
              <w:sdtEndPr/>
              <w:sdtContent>
                <w:r w:rsidR="00593D93" w:rsidRPr="002E468E">
                  <w:rPr>
                    <w:rFonts w:ascii="MS Gothic" w:eastAsia="MS Gothic" w:hAnsi="MS Gothic" w:cstheme="minorHAnsi" w:hint="eastAsia"/>
                    <w:sz w:val="24"/>
                    <w:szCs w:val="24"/>
                  </w:rPr>
                  <w:t>☐</w:t>
                </w:r>
              </w:sdtContent>
            </w:sdt>
            <w:r w:rsidR="00593D93" w:rsidRPr="002E468E">
              <w:t xml:space="preserve"> Needs Attention</w:t>
            </w:r>
          </w:p>
        </w:tc>
      </w:tr>
      <w:tr w:rsidR="00593D93" w:rsidRPr="002E468E" w14:paraId="305E2DF1" w14:textId="77777777" w:rsidTr="001A1005">
        <w:trPr>
          <w:trHeight w:val="600"/>
        </w:trPr>
        <w:tc>
          <w:tcPr>
            <w:tcW w:w="5125" w:type="dxa"/>
            <w:hideMark/>
          </w:tcPr>
          <w:p w14:paraId="02A90616" w14:textId="20227B59" w:rsidR="00593D93" w:rsidRPr="002E468E" w:rsidRDefault="00ED1915" w:rsidP="00892595">
            <w:r>
              <w:t>Candidate’s Narrative and other materials indicate</w:t>
            </w:r>
            <w:r w:rsidRPr="00ED1915">
              <w:t xml:space="preserve"> </w:t>
            </w:r>
            <w:r>
              <w:t xml:space="preserve">commitment to </w:t>
            </w:r>
            <w:r w:rsidRPr="00ED1915">
              <w:t>equity</w:t>
            </w:r>
            <w:r w:rsidR="00240D0C">
              <w:t xml:space="preserve"> </w:t>
            </w:r>
            <w:r w:rsidRPr="00ED1915">
              <w:t>and student-centered learning</w:t>
            </w:r>
            <w:r>
              <w:t>.</w:t>
            </w:r>
          </w:p>
        </w:tc>
        <w:tc>
          <w:tcPr>
            <w:tcW w:w="4590" w:type="dxa"/>
            <w:vAlign w:val="center"/>
            <w:hideMark/>
          </w:tcPr>
          <w:p w14:paraId="29A169A2" w14:textId="52248760" w:rsidR="00593D93" w:rsidRPr="002E468E" w:rsidRDefault="004A2D0E" w:rsidP="001A1005">
            <w:pPr>
              <w:tabs>
                <w:tab w:val="left" w:pos="1456"/>
                <w:tab w:val="left" w:pos="2506"/>
              </w:tabs>
            </w:pPr>
            <w:sdt>
              <w:sdtPr>
                <w:rPr>
                  <w:rFonts w:cstheme="minorHAnsi"/>
                  <w:sz w:val="24"/>
                  <w:szCs w:val="24"/>
                </w:rPr>
                <w:id w:val="-995485426"/>
                <w14:checkbox>
                  <w14:checked w14:val="0"/>
                  <w14:checkedState w14:val="2612" w14:font="MS Gothic"/>
                  <w14:uncheckedState w14:val="2610" w14:font="MS Gothic"/>
                </w14:checkbox>
              </w:sdtPr>
              <w:sdtEndPr/>
              <w:sdtContent>
                <w:r w:rsidR="00A92608">
                  <w:rPr>
                    <w:rFonts w:ascii="MS Gothic" w:eastAsia="MS Gothic" w:hAnsi="MS Gothic" w:cstheme="minorHAnsi" w:hint="eastAsia"/>
                    <w:sz w:val="24"/>
                    <w:szCs w:val="24"/>
                  </w:rPr>
                  <w:t>☐</w:t>
                </w:r>
              </w:sdtContent>
            </w:sdt>
            <w:r w:rsidR="00593D93" w:rsidRPr="002E468E">
              <w:t xml:space="preserve"> Excellent</w:t>
            </w:r>
            <w:r w:rsidR="001A1005">
              <w:tab/>
            </w:r>
            <w:sdt>
              <w:sdtPr>
                <w:rPr>
                  <w:rFonts w:cstheme="minorHAnsi"/>
                  <w:sz w:val="24"/>
                  <w:szCs w:val="24"/>
                </w:rPr>
                <w:id w:val="1793792119"/>
                <w14:checkbox>
                  <w14:checked w14:val="0"/>
                  <w14:checkedState w14:val="2612" w14:font="MS Gothic"/>
                  <w14:uncheckedState w14:val="2610" w14:font="MS Gothic"/>
                </w14:checkbox>
              </w:sdtPr>
              <w:sdtEndPr/>
              <w:sdtContent>
                <w:r w:rsidR="00593D93" w:rsidRPr="002E468E">
                  <w:rPr>
                    <w:rFonts w:ascii="MS Gothic" w:eastAsia="MS Gothic" w:hAnsi="MS Gothic" w:cstheme="minorHAnsi" w:hint="eastAsia"/>
                    <w:sz w:val="24"/>
                    <w:szCs w:val="24"/>
                  </w:rPr>
                  <w:t>☐</w:t>
                </w:r>
              </w:sdtContent>
            </w:sdt>
            <w:r w:rsidR="00593D93" w:rsidRPr="002E468E">
              <w:t xml:space="preserve"> Good</w:t>
            </w:r>
            <w:r w:rsidR="001A1005">
              <w:tab/>
            </w:r>
            <w:sdt>
              <w:sdtPr>
                <w:rPr>
                  <w:rFonts w:cstheme="minorHAnsi"/>
                  <w:sz w:val="24"/>
                  <w:szCs w:val="24"/>
                </w:rPr>
                <w:id w:val="-701552950"/>
                <w14:checkbox>
                  <w14:checked w14:val="0"/>
                  <w14:checkedState w14:val="2612" w14:font="MS Gothic"/>
                  <w14:uncheckedState w14:val="2610" w14:font="MS Gothic"/>
                </w14:checkbox>
              </w:sdtPr>
              <w:sdtEndPr/>
              <w:sdtContent>
                <w:r w:rsidR="001A1005">
                  <w:rPr>
                    <w:rFonts w:ascii="MS Gothic" w:eastAsia="MS Gothic" w:hAnsi="MS Gothic" w:cstheme="minorHAnsi" w:hint="eastAsia"/>
                    <w:sz w:val="24"/>
                    <w:szCs w:val="24"/>
                  </w:rPr>
                  <w:t>☐</w:t>
                </w:r>
              </w:sdtContent>
            </w:sdt>
            <w:r w:rsidR="00593D93" w:rsidRPr="002E468E">
              <w:t xml:space="preserve"> Needs Attention</w:t>
            </w:r>
          </w:p>
        </w:tc>
      </w:tr>
      <w:tr w:rsidR="00515CDA" w:rsidRPr="002E468E" w14:paraId="5B45C591" w14:textId="77777777" w:rsidTr="001A1005">
        <w:trPr>
          <w:trHeight w:val="600"/>
        </w:trPr>
        <w:tc>
          <w:tcPr>
            <w:tcW w:w="5125" w:type="dxa"/>
          </w:tcPr>
          <w:p w14:paraId="613FC3B6" w14:textId="6983B5D0" w:rsidR="00515CDA" w:rsidRPr="002E468E" w:rsidRDefault="00ED1915" w:rsidP="00515CDA">
            <w:r>
              <w:t>The candidate describes efforts to improve student learning, particularly in courses with history of challenges in equity and completion.</w:t>
            </w:r>
          </w:p>
        </w:tc>
        <w:tc>
          <w:tcPr>
            <w:tcW w:w="4590" w:type="dxa"/>
            <w:vAlign w:val="center"/>
          </w:tcPr>
          <w:p w14:paraId="66440A23" w14:textId="473F7CD2" w:rsidR="00515CDA" w:rsidRPr="002E468E" w:rsidRDefault="004A2D0E" w:rsidP="001A1005">
            <w:pPr>
              <w:tabs>
                <w:tab w:val="left" w:pos="1456"/>
                <w:tab w:val="left" w:pos="2506"/>
              </w:tabs>
            </w:pPr>
            <w:sdt>
              <w:sdtPr>
                <w:rPr>
                  <w:rFonts w:cstheme="minorHAnsi"/>
                  <w:sz w:val="24"/>
                  <w:szCs w:val="24"/>
                </w:rPr>
                <w:id w:val="-806238355"/>
                <w14:checkbox>
                  <w14:checked w14:val="0"/>
                  <w14:checkedState w14:val="2612" w14:font="MS Gothic"/>
                  <w14:uncheckedState w14:val="2610" w14:font="MS Gothic"/>
                </w14:checkbox>
              </w:sdtPr>
              <w:sdtEndPr/>
              <w:sdtContent>
                <w:r w:rsidR="001A1005">
                  <w:rPr>
                    <w:rFonts w:ascii="MS Gothic" w:eastAsia="MS Gothic" w:hAnsi="MS Gothic" w:cstheme="minorHAnsi" w:hint="eastAsia"/>
                    <w:sz w:val="24"/>
                    <w:szCs w:val="24"/>
                  </w:rPr>
                  <w:t>☐</w:t>
                </w:r>
              </w:sdtContent>
            </w:sdt>
            <w:r w:rsidR="00515CDA" w:rsidRPr="002E468E">
              <w:t xml:space="preserve"> Excellent</w:t>
            </w:r>
            <w:r w:rsidR="001A1005">
              <w:tab/>
            </w:r>
            <w:sdt>
              <w:sdtPr>
                <w:rPr>
                  <w:rFonts w:cstheme="minorHAnsi"/>
                  <w:sz w:val="24"/>
                  <w:szCs w:val="24"/>
                </w:rPr>
                <w:id w:val="350771738"/>
                <w14:checkbox>
                  <w14:checked w14:val="0"/>
                  <w14:checkedState w14:val="2612" w14:font="MS Gothic"/>
                  <w14:uncheckedState w14:val="2610" w14:font="MS Gothic"/>
                </w14:checkbox>
              </w:sdtPr>
              <w:sdtEndPr/>
              <w:sdtContent>
                <w:r w:rsidR="00515CDA" w:rsidRPr="002E468E">
                  <w:rPr>
                    <w:rFonts w:ascii="MS Gothic" w:eastAsia="MS Gothic" w:hAnsi="MS Gothic" w:cstheme="minorHAnsi" w:hint="eastAsia"/>
                    <w:sz w:val="24"/>
                    <w:szCs w:val="24"/>
                  </w:rPr>
                  <w:t>☐</w:t>
                </w:r>
              </w:sdtContent>
            </w:sdt>
            <w:r w:rsidR="00515CDA" w:rsidRPr="002E468E">
              <w:t xml:space="preserve"> Good</w:t>
            </w:r>
            <w:r w:rsidR="001A1005">
              <w:tab/>
            </w:r>
            <w:sdt>
              <w:sdtPr>
                <w:rPr>
                  <w:rFonts w:cstheme="minorHAnsi"/>
                  <w:sz w:val="24"/>
                  <w:szCs w:val="24"/>
                </w:rPr>
                <w:id w:val="-5226334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515CDA" w:rsidRPr="002E468E">
              <w:t xml:space="preserve"> Needs Attention</w:t>
            </w:r>
          </w:p>
        </w:tc>
      </w:tr>
      <w:tr w:rsidR="00BF433E" w:rsidRPr="002E468E" w14:paraId="06F07001" w14:textId="77777777" w:rsidTr="001A1005">
        <w:trPr>
          <w:trHeight w:val="377"/>
        </w:trPr>
        <w:tc>
          <w:tcPr>
            <w:tcW w:w="5125" w:type="dxa"/>
          </w:tcPr>
          <w:p w14:paraId="01CFB112" w14:textId="6805F49B" w:rsidR="00BF433E" w:rsidRDefault="00ED1915" w:rsidP="00515CDA">
            <w:r w:rsidRPr="002E468E">
              <w:t>The candidate takes an active role in improving his/her teaching effectiveness and maintain</w:t>
            </w:r>
            <w:r>
              <w:t>ing</w:t>
            </w:r>
            <w:r w:rsidRPr="002E468E">
              <w:t xml:space="preserve"> currency of teaching materials</w:t>
            </w:r>
          </w:p>
        </w:tc>
        <w:tc>
          <w:tcPr>
            <w:tcW w:w="4590" w:type="dxa"/>
            <w:vAlign w:val="center"/>
          </w:tcPr>
          <w:p w14:paraId="17C8A1B6" w14:textId="0B54041D" w:rsidR="00BF433E" w:rsidRPr="002E468E" w:rsidRDefault="004A2D0E" w:rsidP="001A1005">
            <w:pPr>
              <w:tabs>
                <w:tab w:val="left" w:pos="1456"/>
                <w:tab w:val="left" w:pos="2506"/>
              </w:tabs>
            </w:pPr>
            <w:sdt>
              <w:sdtPr>
                <w:rPr>
                  <w:rFonts w:cstheme="minorHAnsi"/>
                  <w:sz w:val="24"/>
                  <w:szCs w:val="24"/>
                </w:rPr>
                <w:id w:val="-2026694372"/>
                <w14:checkbox>
                  <w14:checked w14:val="0"/>
                  <w14:checkedState w14:val="2612" w14:font="MS Gothic"/>
                  <w14:uncheckedState w14:val="2610" w14:font="MS Gothic"/>
                </w14:checkbox>
              </w:sdtPr>
              <w:sdtEndPr/>
              <w:sdtContent>
                <w:r w:rsidR="00294679">
                  <w:rPr>
                    <w:rFonts w:ascii="MS Gothic" w:eastAsia="MS Gothic" w:hAnsi="MS Gothic" w:cstheme="minorHAnsi" w:hint="eastAsia"/>
                    <w:sz w:val="24"/>
                    <w:szCs w:val="24"/>
                  </w:rPr>
                  <w:t>☐</w:t>
                </w:r>
              </w:sdtContent>
            </w:sdt>
            <w:r w:rsidR="00294679" w:rsidRPr="002E468E">
              <w:t xml:space="preserve"> Excellent</w:t>
            </w:r>
            <w:r w:rsidR="001A1005">
              <w:tab/>
            </w:r>
            <w:sdt>
              <w:sdtPr>
                <w:rPr>
                  <w:rFonts w:cstheme="minorHAnsi"/>
                  <w:sz w:val="24"/>
                  <w:szCs w:val="24"/>
                </w:rPr>
                <w:id w:val="-1925170510"/>
                <w14:checkbox>
                  <w14:checked w14:val="0"/>
                  <w14:checkedState w14:val="2612" w14:font="MS Gothic"/>
                  <w14:uncheckedState w14:val="2610" w14:font="MS Gothic"/>
                </w14:checkbox>
              </w:sdtPr>
              <w:sdtEndPr/>
              <w:sdtContent>
                <w:r w:rsidR="00294679" w:rsidRPr="002E468E">
                  <w:rPr>
                    <w:rFonts w:ascii="MS Gothic" w:eastAsia="MS Gothic" w:hAnsi="MS Gothic" w:cstheme="minorHAnsi" w:hint="eastAsia"/>
                    <w:sz w:val="24"/>
                    <w:szCs w:val="24"/>
                  </w:rPr>
                  <w:t>☐</w:t>
                </w:r>
              </w:sdtContent>
            </w:sdt>
            <w:r w:rsidR="00294679" w:rsidRPr="002E468E">
              <w:t xml:space="preserve"> Good</w:t>
            </w:r>
            <w:r w:rsidR="001A1005">
              <w:tab/>
            </w:r>
            <w:sdt>
              <w:sdtPr>
                <w:rPr>
                  <w:rFonts w:cstheme="minorHAnsi"/>
                  <w:sz w:val="24"/>
                  <w:szCs w:val="24"/>
                </w:rPr>
                <w:id w:val="165444170"/>
                <w14:checkbox>
                  <w14:checked w14:val="0"/>
                  <w14:checkedState w14:val="2612" w14:font="MS Gothic"/>
                  <w14:uncheckedState w14:val="2610" w14:font="MS Gothic"/>
                </w14:checkbox>
              </w:sdtPr>
              <w:sdtEndPr/>
              <w:sdtContent>
                <w:r w:rsidR="00294679" w:rsidRPr="002E468E">
                  <w:rPr>
                    <w:rFonts w:ascii="MS Gothic" w:eastAsia="MS Gothic" w:hAnsi="MS Gothic" w:cstheme="minorHAnsi" w:hint="eastAsia"/>
                    <w:sz w:val="24"/>
                    <w:szCs w:val="24"/>
                  </w:rPr>
                  <w:t>☐</w:t>
                </w:r>
              </w:sdtContent>
            </w:sdt>
            <w:r w:rsidR="00294679" w:rsidRPr="002E468E">
              <w:t xml:space="preserve"> Needs Attention</w:t>
            </w:r>
          </w:p>
        </w:tc>
      </w:tr>
      <w:tr w:rsidR="00515CDA" w:rsidRPr="002E468E" w14:paraId="7CCABB3A" w14:textId="77777777" w:rsidTr="001A1005">
        <w:trPr>
          <w:trHeight w:val="300"/>
        </w:trPr>
        <w:tc>
          <w:tcPr>
            <w:tcW w:w="5125" w:type="dxa"/>
            <w:hideMark/>
          </w:tcPr>
          <w:p w14:paraId="281531F9" w14:textId="377896D9" w:rsidR="00515CDA" w:rsidRPr="002E468E" w:rsidRDefault="00240D0C" w:rsidP="00515CDA">
            <w:r>
              <w:lastRenderedPageBreak/>
              <w:t>The candidate r</w:t>
            </w:r>
            <w:r w:rsidR="00515CDA" w:rsidRPr="002E468E">
              <w:t>espon</w:t>
            </w:r>
            <w:r>
              <w:t>ded</w:t>
            </w:r>
            <w:r w:rsidR="00515CDA" w:rsidRPr="002E468E">
              <w:t xml:space="preserve"> to suggestions from previous evaluations (if available)</w:t>
            </w:r>
          </w:p>
        </w:tc>
        <w:tc>
          <w:tcPr>
            <w:tcW w:w="4590" w:type="dxa"/>
            <w:vAlign w:val="center"/>
            <w:hideMark/>
          </w:tcPr>
          <w:p w14:paraId="15DA8FC8" w14:textId="63B00ABC" w:rsidR="00515CDA" w:rsidRPr="002E468E" w:rsidRDefault="004A2D0E" w:rsidP="001A1005">
            <w:pPr>
              <w:tabs>
                <w:tab w:val="left" w:pos="1456"/>
                <w:tab w:val="left" w:pos="2506"/>
              </w:tabs>
            </w:pPr>
            <w:sdt>
              <w:sdtPr>
                <w:rPr>
                  <w:rFonts w:cstheme="minorHAnsi"/>
                  <w:sz w:val="24"/>
                  <w:szCs w:val="24"/>
                </w:rPr>
                <w:id w:val="-1256285083"/>
                <w14:checkbox>
                  <w14:checked w14:val="0"/>
                  <w14:checkedState w14:val="2612" w14:font="MS Gothic"/>
                  <w14:uncheckedState w14:val="2610" w14:font="MS Gothic"/>
                </w14:checkbox>
              </w:sdtPr>
              <w:sdtEndPr/>
              <w:sdtContent>
                <w:r w:rsidR="00515CDA">
                  <w:rPr>
                    <w:rFonts w:ascii="MS Gothic" w:eastAsia="MS Gothic" w:hAnsi="MS Gothic" w:cstheme="minorHAnsi" w:hint="eastAsia"/>
                    <w:sz w:val="24"/>
                    <w:szCs w:val="24"/>
                  </w:rPr>
                  <w:t>☐</w:t>
                </w:r>
              </w:sdtContent>
            </w:sdt>
            <w:r w:rsidR="00515CDA" w:rsidRPr="002E468E">
              <w:t xml:space="preserve"> Excellent</w:t>
            </w:r>
            <w:r w:rsidR="001A1005">
              <w:tab/>
            </w:r>
            <w:sdt>
              <w:sdtPr>
                <w:rPr>
                  <w:rFonts w:cstheme="minorHAnsi"/>
                  <w:sz w:val="24"/>
                  <w:szCs w:val="24"/>
                </w:rPr>
                <w:id w:val="613955374"/>
                <w14:checkbox>
                  <w14:checked w14:val="0"/>
                  <w14:checkedState w14:val="2612" w14:font="MS Gothic"/>
                  <w14:uncheckedState w14:val="2610" w14:font="MS Gothic"/>
                </w14:checkbox>
              </w:sdtPr>
              <w:sdtEndPr/>
              <w:sdtContent>
                <w:r w:rsidR="001A1005">
                  <w:rPr>
                    <w:rFonts w:ascii="MS Gothic" w:eastAsia="MS Gothic" w:hAnsi="MS Gothic" w:cstheme="minorHAnsi" w:hint="eastAsia"/>
                    <w:sz w:val="24"/>
                    <w:szCs w:val="24"/>
                  </w:rPr>
                  <w:t>☐</w:t>
                </w:r>
              </w:sdtContent>
            </w:sdt>
            <w:r w:rsidR="00515CDA" w:rsidRPr="002E468E">
              <w:t xml:space="preserve"> Good</w:t>
            </w:r>
            <w:r w:rsidR="001A1005">
              <w:tab/>
            </w:r>
            <w:sdt>
              <w:sdtPr>
                <w:rPr>
                  <w:rFonts w:cstheme="minorHAnsi"/>
                  <w:sz w:val="24"/>
                  <w:szCs w:val="24"/>
                </w:rPr>
                <w:id w:val="652032476"/>
                <w14:checkbox>
                  <w14:checked w14:val="0"/>
                  <w14:checkedState w14:val="2612" w14:font="MS Gothic"/>
                  <w14:uncheckedState w14:val="2610" w14:font="MS Gothic"/>
                </w14:checkbox>
              </w:sdtPr>
              <w:sdtEndPr/>
              <w:sdtContent>
                <w:r w:rsidR="00515CDA" w:rsidRPr="002E468E">
                  <w:rPr>
                    <w:rFonts w:ascii="MS Gothic" w:eastAsia="MS Gothic" w:hAnsi="MS Gothic" w:cstheme="minorHAnsi" w:hint="eastAsia"/>
                    <w:sz w:val="24"/>
                    <w:szCs w:val="24"/>
                  </w:rPr>
                  <w:t>☐</w:t>
                </w:r>
              </w:sdtContent>
            </w:sdt>
            <w:r w:rsidR="00515CDA" w:rsidRPr="002E468E">
              <w:t xml:space="preserve"> Needs Attention</w:t>
            </w:r>
          </w:p>
        </w:tc>
      </w:tr>
      <w:tr w:rsidR="00515CDA" w:rsidRPr="002E468E" w14:paraId="50E8CCB8" w14:textId="77777777" w:rsidTr="001A1005">
        <w:trPr>
          <w:trHeight w:val="300"/>
        </w:trPr>
        <w:tc>
          <w:tcPr>
            <w:tcW w:w="5125" w:type="dxa"/>
            <w:hideMark/>
          </w:tcPr>
          <w:p w14:paraId="087D9C88" w14:textId="189FD63B" w:rsidR="00515CDA" w:rsidRPr="002E468E" w:rsidRDefault="00515CDA" w:rsidP="00515CDA">
            <w:r w:rsidRPr="002E468E">
              <w:t>Reflection on candidate’s SPOT ratings and other student feedback (as applicable)</w:t>
            </w:r>
          </w:p>
        </w:tc>
        <w:tc>
          <w:tcPr>
            <w:tcW w:w="4590" w:type="dxa"/>
            <w:vAlign w:val="center"/>
            <w:hideMark/>
          </w:tcPr>
          <w:p w14:paraId="2847432D" w14:textId="45D291B8" w:rsidR="00515CDA" w:rsidRPr="002E468E" w:rsidRDefault="004A2D0E" w:rsidP="001A1005">
            <w:pPr>
              <w:tabs>
                <w:tab w:val="left" w:pos="1456"/>
                <w:tab w:val="left" w:pos="2506"/>
              </w:tabs>
            </w:pPr>
            <w:sdt>
              <w:sdtPr>
                <w:rPr>
                  <w:rFonts w:cstheme="minorHAnsi"/>
                  <w:sz w:val="24"/>
                  <w:szCs w:val="24"/>
                </w:rPr>
                <w:id w:val="1949888862"/>
                <w14:checkbox>
                  <w14:checked w14:val="0"/>
                  <w14:checkedState w14:val="2612" w14:font="MS Gothic"/>
                  <w14:uncheckedState w14:val="2610" w14:font="MS Gothic"/>
                </w14:checkbox>
              </w:sdtPr>
              <w:sdtEndPr/>
              <w:sdtContent>
                <w:r w:rsidR="00515CDA">
                  <w:rPr>
                    <w:rFonts w:ascii="MS Gothic" w:eastAsia="MS Gothic" w:hAnsi="MS Gothic" w:cstheme="minorHAnsi" w:hint="eastAsia"/>
                    <w:sz w:val="24"/>
                    <w:szCs w:val="24"/>
                  </w:rPr>
                  <w:t>☐</w:t>
                </w:r>
              </w:sdtContent>
            </w:sdt>
            <w:r w:rsidR="00515CDA" w:rsidRPr="002E468E">
              <w:t xml:space="preserve"> Excellent</w:t>
            </w:r>
            <w:r w:rsidR="001A1005">
              <w:tab/>
            </w:r>
            <w:sdt>
              <w:sdtPr>
                <w:rPr>
                  <w:rFonts w:cstheme="minorHAnsi"/>
                  <w:sz w:val="24"/>
                  <w:szCs w:val="24"/>
                </w:rPr>
                <w:id w:val="-39211900"/>
                <w14:checkbox>
                  <w14:checked w14:val="0"/>
                  <w14:checkedState w14:val="2612" w14:font="MS Gothic"/>
                  <w14:uncheckedState w14:val="2610" w14:font="MS Gothic"/>
                </w14:checkbox>
              </w:sdtPr>
              <w:sdtEndPr/>
              <w:sdtContent>
                <w:r w:rsidR="00515CDA" w:rsidRPr="002E468E">
                  <w:rPr>
                    <w:rFonts w:ascii="MS Gothic" w:eastAsia="MS Gothic" w:hAnsi="MS Gothic" w:cstheme="minorHAnsi" w:hint="eastAsia"/>
                    <w:sz w:val="24"/>
                    <w:szCs w:val="24"/>
                  </w:rPr>
                  <w:t>☐</w:t>
                </w:r>
              </w:sdtContent>
            </w:sdt>
            <w:r w:rsidR="00515CDA" w:rsidRPr="002E468E">
              <w:t xml:space="preserve"> Good</w:t>
            </w:r>
            <w:r w:rsidR="001A1005">
              <w:tab/>
            </w:r>
            <w:sdt>
              <w:sdtPr>
                <w:rPr>
                  <w:rFonts w:cstheme="minorHAnsi"/>
                  <w:sz w:val="24"/>
                  <w:szCs w:val="24"/>
                </w:rPr>
                <w:id w:val="-1691130832"/>
                <w14:checkbox>
                  <w14:checked w14:val="0"/>
                  <w14:checkedState w14:val="2612" w14:font="MS Gothic"/>
                  <w14:uncheckedState w14:val="2610" w14:font="MS Gothic"/>
                </w14:checkbox>
              </w:sdtPr>
              <w:sdtEndPr/>
              <w:sdtContent>
                <w:r w:rsidR="00515CDA" w:rsidRPr="002E468E">
                  <w:rPr>
                    <w:rFonts w:ascii="MS Gothic" w:eastAsia="MS Gothic" w:hAnsi="MS Gothic" w:cstheme="minorHAnsi" w:hint="eastAsia"/>
                    <w:sz w:val="24"/>
                    <w:szCs w:val="24"/>
                  </w:rPr>
                  <w:t>☐</w:t>
                </w:r>
              </w:sdtContent>
            </w:sdt>
            <w:r w:rsidR="00515CDA" w:rsidRPr="002E468E">
              <w:t xml:space="preserve"> Needs Attention</w:t>
            </w:r>
          </w:p>
        </w:tc>
      </w:tr>
    </w:tbl>
    <w:p w14:paraId="0E02919A" w14:textId="35AF9E78" w:rsidR="00593D93" w:rsidRPr="002E468E" w:rsidRDefault="00593D93" w:rsidP="00593D93">
      <w:r w:rsidRPr="002E468E">
        <w:br w:type="textWrapping" w:clear="all"/>
      </w:r>
    </w:p>
    <w:tbl>
      <w:tblPr>
        <w:tblStyle w:val="TableGrid"/>
        <w:tblW w:w="0" w:type="auto"/>
        <w:tblInd w:w="-5" w:type="dxa"/>
        <w:tblLook w:val="04A0" w:firstRow="1" w:lastRow="0" w:firstColumn="1" w:lastColumn="0" w:noHBand="0" w:noVBand="1"/>
      </w:tblPr>
      <w:tblGrid>
        <w:gridCol w:w="9405"/>
      </w:tblGrid>
      <w:tr w:rsidR="00593D93" w:rsidRPr="002E468E" w14:paraId="5EDB3EB8" w14:textId="77777777" w:rsidTr="00892595">
        <w:tc>
          <w:tcPr>
            <w:tcW w:w="9720" w:type="dxa"/>
          </w:tcPr>
          <w:p w14:paraId="139883DC" w14:textId="77777777" w:rsidR="00593D93" w:rsidRPr="002E468E" w:rsidRDefault="00593D93" w:rsidP="00892595">
            <w:pPr>
              <w:rPr>
                <w:b/>
              </w:rPr>
            </w:pPr>
            <w:r w:rsidRPr="002E468E">
              <w:rPr>
                <w:b/>
              </w:rPr>
              <w:t>Comments / formative feedback:</w:t>
            </w:r>
          </w:p>
          <w:p w14:paraId="5D074A43" w14:textId="77777777" w:rsidR="00593D93" w:rsidRPr="002E468E" w:rsidRDefault="00593D93" w:rsidP="00892595">
            <w:pPr>
              <w:rPr>
                <w:b/>
              </w:rPr>
            </w:pPr>
          </w:p>
          <w:p w14:paraId="7BB8E725" w14:textId="77777777" w:rsidR="00593D93" w:rsidRPr="002E468E" w:rsidRDefault="00593D93" w:rsidP="00892595"/>
          <w:p w14:paraId="7F886B7A" w14:textId="77777777" w:rsidR="00593D93" w:rsidRDefault="00593D93" w:rsidP="00892595"/>
          <w:p w14:paraId="67AC7A43" w14:textId="77777777" w:rsidR="00466597" w:rsidRPr="002E468E" w:rsidRDefault="00466597" w:rsidP="00892595"/>
        </w:tc>
      </w:tr>
    </w:tbl>
    <w:p w14:paraId="1C0205A4" w14:textId="77777777" w:rsidR="00593D93" w:rsidRDefault="00593D93" w:rsidP="00593D93">
      <w:pPr>
        <w:spacing w:after="140" w:line="258" w:lineRule="auto"/>
        <w:ind w:right="4"/>
      </w:pPr>
    </w:p>
    <w:p w14:paraId="149F3488" w14:textId="35A929A6" w:rsidR="00357767" w:rsidRDefault="00F65DDA" w:rsidP="004A2D0E">
      <w:pPr>
        <w:keepNext/>
        <w:numPr>
          <w:ilvl w:val="0"/>
          <w:numId w:val="1"/>
        </w:numPr>
        <w:spacing w:after="42"/>
        <w:ind w:hanging="360"/>
      </w:pPr>
      <w:r>
        <w:rPr>
          <w:color w:val="1F3864"/>
        </w:rPr>
        <w:t>Instructional Materials</w:t>
      </w:r>
    </w:p>
    <w:p w14:paraId="3AAEF19D" w14:textId="0AE74F05" w:rsidR="00357767" w:rsidRDefault="00F65DDA" w:rsidP="004A2D0E">
      <w:pPr>
        <w:keepNext/>
        <w:spacing w:after="166"/>
        <w:ind w:left="720" w:hanging="14"/>
      </w:pPr>
      <w:r>
        <w:rPr>
          <w:color w:val="1F3864"/>
        </w:rPr>
        <w:t>Review information and materials relevant to instruction, if submitted. Constructive comments for improving instructional material are permissible in all rating categories but are required if the rating is unsatisfactory.</w:t>
      </w:r>
    </w:p>
    <w:p w14:paraId="6477F451" w14:textId="77777777" w:rsidR="00466597" w:rsidRPr="00466597" w:rsidRDefault="004A2D0E" w:rsidP="00466597">
      <w:pPr>
        <w:spacing w:after="0" w:line="393" w:lineRule="auto"/>
        <w:ind w:left="715" w:hanging="10"/>
        <w:rPr>
          <w:color w:val="1F3864"/>
          <w:sz w:val="24"/>
        </w:rPr>
      </w:pPr>
      <w:sdt>
        <w:sdtPr>
          <w:rPr>
            <w:rFonts w:cstheme="minorHAnsi"/>
            <w:sz w:val="24"/>
            <w:szCs w:val="24"/>
          </w:rPr>
          <w:id w:val="-1147508613"/>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Excellent </w:t>
      </w:r>
      <w:sdt>
        <w:sdtPr>
          <w:rPr>
            <w:rFonts w:cstheme="minorHAnsi"/>
            <w:sz w:val="24"/>
            <w:szCs w:val="24"/>
          </w:rPr>
          <w:id w:val="-1761293876"/>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Proficient </w:t>
      </w:r>
      <w:sdt>
        <w:sdtPr>
          <w:rPr>
            <w:rFonts w:cstheme="minorHAnsi"/>
            <w:sz w:val="24"/>
            <w:szCs w:val="24"/>
          </w:rPr>
          <w:id w:val="167759296"/>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Satisfactory </w:t>
      </w:r>
      <w:sdt>
        <w:sdtPr>
          <w:rPr>
            <w:rFonts w:cstheme="minorHAnsi"/>
            <w:sz w:val="24"/>
            <w:szCs w:val="24"/>
          </w:rPr>
          <w:id w:val="-1206868150"/>
          <w14:checkbox>
            <w14:checked w14:val="0"/>
            <w14:checkedState w14:val="2612" w14:font="MS Gothic"/>
            <w14:uncheckedState w14:val="2610" w14:font="MS Gothic"/>
          </w14:checkbox>
        </w:sdtPr>
        <w:sdtEndPr/>
        <w:sdtContent>
          <w:r w:rsidR="00F65DDA">
            <w:rPr>
              <w:rFonts w:ascii="MS Gothic" w:eastAsia="MS Gothic" w:hAnsi="MS Gothic" w:cstheme="minorHAnsi" w:hint="eastAsia"/>
              <w:sz w:val="24"/>
              <w:szCs w:val="24"/>
            </w:rPr>
            <w:t>☐</w:t>
          </w:r>
        </w:sdtContent>
      </w:sdt>
      <w:r w:rsidR="00F65DDA">
        <w:t xml:space="preserve"> Unsatisfactory </w:t>
      </w:r>
      <w:r w:rsidR="00F65DDA">
        <w:rPr>
          <w:color w:val="C00000"/>
          <w:sz w:val="18"/>
        </w:rPr>
        <w:t xml:space="preserve">(Comments must be provided) </w:t>
      </w:r>
    </w:p>
    <w:tbl>
      <w:tblPr>
        <w:tblStyle w:val="TableGrid"/>
        <w:tblW w:w="9704" w:type="dxa"/>
        <w:tblInd w:w="-5" w:type="dxa"/>
        <w:tblLook w:val="04A0" w:firstRow="1" w:lastRow="0" w:firstColumn="1" w:lastColumn="0" w:noHBand="0" w:noVBand="1"/>
      </w:tblPr>
      <w:tblGrid>
        <w:gridCol w:w="5211"/>
        <w:gridCol w:w="4493"/>
      </w:tblGrid>
      <w:tr w:rsidR="00466597" w:rsidRPr="002E468E" w14:paraId="299ED26A" w14:textId="77777777" w:rsidTr="00294679">
        <w:trPr>
          <w:trHeight w:val="267"/>
        </w:trPr>
        <w:tc>
          <w:tcPr>
            <w:tcW w:w="5211" w:type="dxa"/>
            <w:hideMark/>
          </w:tcPr>
          <w:p w14:paraId="68E4B0EC" w14:textId="77777777" w:rsidR="00466597" w:rsidRPr="002E468E" w:rsidRDefault="00466597" w:rsidP="00E42340">
            <w:pPr>
              <w:rPr>
                <w:rFonts w:asciiTheme="majorHAnsi" w:hAnsiTheme="majorHAnsi"/>
                <w:b/>
                <w:bCs/>
              </w:rPr>
            </w:pPr>
            <w:r w:rsidRPr="002E468E">
              <w:rPr>
                <w:rFonts w:asciiTheme="majorHAnsi" w:hAnsiTheme="majorHAnsi"/>
                <w:b/>
                <w:bCs/>
              </w:rPr>
              <w:t>Instructional Materials / Teaching Methods / Assessment Approaches</w:t>
            </w:r>
          </w:p>
        </w:tc>
        <w:tc>
          <w:tcPr>
            <w:tcW w:w="4493" w:type="dxa"/>
            <w:hideMark/>
          </w:tcPr>
          <w:p w14:paraId="28644459" w14:textId="77777777" w:rsidR="00466597" w:rsidRPr="002E468E" w:rsidRDefault="00466597" w:rsidP="00E42340">
            <w:pPr>
              <w:rPr>
                <w:rFonts w:asciiTheme="majorHAnsi" w:hAnsiTheme="majorHAnsi"/>
                <w:b/>
                <w:bCs/>
              </w:rPr>
            </w:pPr>
            <w:r>
              <w:rPr>
                <w:rFonts w:asciiTheme="majorHAnsi" w:hAnsiTheme="majorHAnsi"/>
                <w:b/>
                <w:bCs/>
              </w:rPr>
              <w:t>Rating</w:t>
            </w:r>
          </w:p>
        </w:tc>
      </w:tr>
      <w:tr w:rsidR="00466597" w:rsidRPr="002E468E" w14:paraId="504190E9" w14:textId="77777777" w:rsidTr="00677FD6">
        <w:trPr>
          <w:trHeight w:val="534"/>
        </w:trPr>
        <w:tc>
          <w:tcPr>
            <w:tcW w:w="5211" w:type="dxa"/>
            <w:hideMark/>
          </w:tcPr>
          <w:p w14:paraId="4CFAFC4E" w14:textId="77777777" w:rsidR="00466597" w:rsidRPr="002E468E" w:rsidRDefault="00466597" w:rsidP="00E42340">
            <w:pPr>
              <w:rPr>
                <w:rFonts w:asciiTheme="majorHAnsi" w:hAnsiTheme="majorHAnsi"/>
              </w:rPr>
            </w:pPr>
            <w:r w:rsidRPr="002E468E">
              <w:rPr>
                <w:rFonts w:asciiTheme="majorHAnsi" w:hAnsiTheme="majorHAnsi"/>
              </w:rPr>
              <w:t>Curriculum goals / student learning outcomes are clearly stated</w:t>
            </w:r>
            <w:r>
              <w:rPr>
                <w:rFonts w:asciiTheme="majorHAnsi" w:hAnsiTheme="majorHAnsi"/>
              </w:rPr>
              <w:t xml:space="preserve"> in syllabus / other course materials</w:t>
            </w:r>
            <w:r w:rsidRPr="002E468E">
              <w:rPr>
                <w:rFonts w:asciiTheme="majorHAnsi" w:hAnsiTheme="majorHAnsi"/>
              </w:rPr>
              <w:t xml:space="preserve"> and reflected in assessment materials</w:t>
            </w:r>
          </w:p>
        </w:tc>
        <w:tc>
          <w:tcPr>
            <w:tcW w:w="4493" w:type="dxa"/>
            <w:vAlign w:val="center"/>
            <w:hideMark/>
          </w:tcPr>
          <w:p w14:paraId="2172E82B" w14:textId="376C15EE" w:rsidR="00466597" w:rsidRPr="002E468E" w:rsidRDefault="004A2D0E" w:rsidP="00677FD6">
            <w:pPr>
              <w:tabs>
                <w:tab w:val="left" w:pos="1426"/>
                <w:tab w:val="left" w:pos="2416"/>
              </w:tabs>
              <w:rPr>
                <w:rFonts w:asciiTheme="majorHAnsi" w:hAnsiTheme="majorHAnsi"/>
                <w:sz w:val="24"/>
                <w:szCs w:val="24"/>
              </w:rPr>
            </w:pPr>
            <w:sdt>
              <w:sdtPr>
                <w:rPr>
                  <w:rFonts w:cstheme="minorHAnsi"/>
                  <w:sz w:val="24"/>
                  <w:szCs w:val="24"/>
                </w:rPr>
                <w:id w:val="-90444801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Excellent</w:t>
            </w:r>
            <w:r w:rsidR="00677FD6">
              <w:tab/>
            </w:r>
            <w:sdt>
              <w:sdtPr>
                <w:rPr>
                  <w:rFonts w:cstheme="minorHAnsi"/>
                  <w:sz w:val="24"/>
                  <w:szCs w:val="24"/>
                </w:rPr>
                <w:id w:val="-121126253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Good</w:t>
            </w:r>
            <w:r w:rsidR="00677FD6">
              <w:tab/>
            </w:r>
            <w:sdt>
              <w:sdtPr>
                <w:rPr>
                  <w:rFonts w:cstheme="minorHAnsi"/>
                  <w:sz w:val="24"/>
                  <w:szCs w:val="24"/>
                </w:rPr>
                <w:id w:val="-467323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Needs Attention</w:t>
            </w:r>
          </w:p>
        </w:tc>
      </w:tr>
      <w:tr w:rsidR="00466597" w:rsidRPr="002E468E" w14:paraId="53448830" w14:textId="77777777" w:rsidTr="00677FD6">
        <w:trPr>
          <w:trHeight w:val="562"/>
        </w:trPr>
        <w:tc>
          <w:tcPr>
            <w:tcW w:w="5211" w:type="dxa"/>
            <w:hideMark/>
          </w:tcPr>
          <w:p w14:paraId="7E612BEF" w14:textId="77777777" w:rsidR="00466597" w:rsidRPr="002E468E" w:rsidRDefault="00466597" w:rsidP="00E42340">
            <w:pPr>
              <w:rPr>
                <w:rFonts w:asciiTheme="majorHAnsi" w:hAnsiTheme="majorHAnsi"/>
              </w:rPr>
            </w:pPr>
            <w:r w:rsidRPr="002E468E">
              <w:rPr>
                <w:rFonts w:asciiTheme="majorHAnsi" w:hAnsiTheme="majorHAnsi"/>
              </w:rPr>
              <w:t>Candidate’s teaching approaches are responsive to diverse needs and/or preparation of CSULB students.</w:t>
            </w:r>
          </w:p>
        </w:tc>
        <w:tc>
          <w:tcPr>
            <w:tcW w:w="4493" w:type="dxa"/>
            <w:vAlign w:val="center"/>
            <w:hideMark/>
          </w:tcPr>
          <w:p w14:paraId="6098716F" w14:textId="6ABB8862" w:rsidR="00466597" w:rsidRPr="002E468E" w:rsidRDefault="004A2D0E" w:rsidP="00677FD6">
            <w:pPr>
              <w:tabs>
                <w:tab w:val="left" w:pos="1426"/>
                <w:tab w:val="left" w:pos="2416"/>
              </w:tabs>
              <w:rPr>
                <w:rFonts w:asciiTheme="majorHAnsi" w:hAnsiTheme="majorHAnsi"/>
                <w:sz w:val="24"/>
                <w:szCs w:val="24"/>
              </w:rPr>
            </w:pPr>
            <w:sdt>
              <w:sdtPr>
                <w:rPr>
                  <w:rFonts w:cstheme="minorHAnsi"/>
                  <w:sz w:val="24"/>
                  <w:szCs w:val="24"/>
                </w:rPr>
                <w:id w:val="114508732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Excellent</w:t>
            </w:r>
            <w:r w:rsidR="00677FD6">
              <w:tab/>
            </w:r>
            <w:sdt>
              <w:sdtPr>
                <w:rPr>
                  <w:rFonts w:cstheme="minorHAnsi"/>
                  <w:sz w:val="24"/>
                  <w:szCs w:val="24"/>
                </w:rPr>
                <w:id w:val="-399986314"/>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Good</w:t>
            </w:r>
            <w:r w:rsidR="00677FD6">
              <w:tab/>
            </w:r>
            <w:sdt>
              <w:sdtPr>
                <w:rPr>
                  <w:rFonts w:cstheme="minorHAnsi"/>
                  <w:sz w:val="24"/>
                  <w:szCs w:val="24"/>
                </w:rPr>
                <w:id w:val="1598289503"/>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Needs Attention</w:t>
            </w:r>
          </w:p>
        </w:tc>
      </w:tr>
      <w:tr w:rsidR="00466597" w:rsidRPr="002E468E" w14:paraId="7FE4631A" w14:textId="77777777" w:rsidTr="00677FD6">
        <w:trPr>
          <w:trHeight w:val="547"/>
        </w:trPr>
        <w:tc>
          <w:tcPr>
            <w:tcW w:w="5211" w:type="dxa"/>
            <w:hideMark/>
          </w:tcPr>
          <w:p w14:paraId="0729839D" w14:textId="77777777" w:rsidR="00466597" w:rsidRPr="002E468E" w:rsidRDefault="00466597" w:rsidP="00E42340">
            <w:pPr>
              <w:rPr>
                <w:rFonts w:asciiTheme="majorHAnsi" w:hAnsiTheme="majorHAnsi"/>
              </w:rPr>
            </w:pPr>
            <w:r w:rsidRPr="002E468E">
              <w:rPr>
                <w:rFonts w:asciiTheme="majorHAnsi" w:hAnsiTheme="majorHAnsi"/>
              </w:rPr>
              <w:t xml:space="preserve">Candidate’s grading practices are clearly stated </w:t>
            </w:r>
            <w:r>
              <w:rPr>
                <w:rFonts w:asciiTheme="majorHAnsi" w:hAnsiTheme="majorHAnsi"/>
              </w:rPr>
              <w:t xml:space="preserve">in course materials </w:t>
            </w:r>
            <w:r w:rsidRPr="002E468E">
              <w:rPr>
                <w:rFonts w:asciiTheme="majorHAnsi" w:hAnsiTheme="majorHAnsi"/>
              </w:rPr>
              <w:t>and reasonably consistent with department expectations.</w:t>
            </w:r>
          </w:p>
        </w:tc>
        <w:tc>
          <w:tcPr>
            <w:tcW w:w="4493" w:type="dxa"/>
            <w:vAlign w:val="center"/>
            <w:hideMark/>
          </w:tcPr>
          <w:p w14:paraId="028D4032" w14:textId="771E6FA8" w:rsidR="00466597" w:rsidRPr="002E468E" w:rsidRDefault="004A2D0E" w:rsidP="00677FD6">
            <w:pPr>
              <w:tabs>
                <w:tab w:val="left" w:pos="1426"/>
                <w:tab w:val="left" w:pos="2416"/>
              </w:tabs>
              <w:rPr>
                <w:rFonts w:asciiTheme="majorHAnsi" w:hAnsiTheme="majorHAnsi"/>
                <w:sz w:val="24"/>
                <w:szCs w:val="24"/>
              </w:rPr>
            </w:pPr>
            <w:sdt>
              <w:sdtPr>
                <w:rPr>
                  <w:rFonts w:cstheme="minorHAnsi"/>
                  <w:sz w:val="24"/>
                  <w:szCs w:val="24"/>
                </w:rPr>
                <w:id w:val="2025122561"/>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Excellent</w:t>
            </w:r>
            <w:r w:rsidR="00677FD6">
              <w:tab/>
            </w:r>
            <w:sdt>
              <w:sdtPr>
                <w:rPr>
                  <w:rFonts w:cstheme="minorHAnsi"/>
                  <w:sz w:val="24"/>
                  <w:szCs w:val="24"/>
                </w:rPr>
                <w:id w:val="-319965072"/>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Good</w:t>
            </w:r>
            <w:r w:rsidR="00677FD6">
              <w:tab/>
            </w:r>
            <w:sdt>
              <w:sdtPr>
                <w:rPr>
                  <w:rFonts w:cstheme="minorHAnsi"/>
                  <w:sz w:val="24"/>
                  <w:szCs w:val="24"/>
                </w:rPr>
                <w:id w:val="398411661"/>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466597" w:rsidRPr="002E468E">
              <w:t xml:space="preserve"> Needs Attention</w:t>
            </w:r>
          </w:p>
        </w:tc>
      </w:tr>
    </w:tbl>
    <w:p w14:paraId="77BACB57" w14:textId="77777777" w:rsidR="00466597" w:rsidRPr="002E468E" w:rsidRDefault="00466597" w:rsidP="00466597">
      <w:pPr>
        <w:rPr>
          <w:rFonts w:asciiTheme="majorHAnsi" w:hAnsiTheme="majorHAnsi"/>
          <w:sz w:val="24"/>
          <w:szCs w:val="24"/>
        </w:rPr>
      </w:pPr>
    </w:p>
    <w:tbl>
      <w:tblPr>
        <w:tblStyle w:val="TableGrid"/>
        <w:tblW w:w="9720" w:type="dxa"/>
        <w:tblInd w:w="-5" w:type="dxa"/>
        <w:tblLook w:val="04A0" w:firstRow="1" w:lastRow="0" w:firstColumn="1" w:lastColumn="0" w:noHBand="0" w:noVBand="1"/>
      </w:tblPr>
      <w:tblGrid>
        <w:gridCol w:w="9720"/>
      </w:tblGrid>
      <w:tr w:rsidR="00466597" w14:paraId="58EABD28" w14:textId="77777777" w:rsidTr="00E42340">
        <w:tc>
          <w:tcPr>
            <w:tcW w:w="9720" w:type="dxa"/>
          </w:tcPr>
          <w:p w14:paraId="5417B2EE" w14:textId="77777777" w:rsidR="00466597" w:rsidRPr="002E468E" w:rsidRDefault="00466597" w:rsidP="00E42340">
            <w:pPr>
              <w:rPr>
                <w:b/>
              </w:rPr>
            </w:pPr>
            <w:r w:rsidRPr="002E468E">
              <w:rPr>
                <w:b/>
              </w:rPr>
              <w:t>Comments / formative feedback:</w:t>
            </w:r>
          </w:p>
          <w:p w14:paraId="2C3824B6" w14:textId="77777777" w:rsidR="00466597" w:rsidRDefault="00466597" w:rsidP="00E42340">
            <w:pPr>
              <w:rPr>
                <w:b/>
              </w:rPr>
            </w:pPr>
          </w:p>
          <w:p w14:paraId="00E52234" w14:textId="77777777" w:rsidR="00466597" w:rsidRDefault="00466597" w:rsidP="00E42340">
            <w:pPr>
              <w:rPr>
                <w:b/>
              </w:rPr>
            </w:pPr>
          </w:p>
          <w:p w14:paraId="715DCE53" w14:textId="77777777" w:rsidR="00466597" w:rsidRDefault="00466597" w:rsidP="00E42340">
            <w:pPr>
              <w:rPr>
                <w:b/>
              </w:rPr>
            </w:pPr>
          </w:p>
          <w:p w14:paraId="36C13127" w14:textId="77777777" w:rsidR="00466597" w:rsidRPr="002E468E" w:rsidRDefault="00466597" w:rsidP="00E42340">
            <w:pPr>
              <w:rPr>
                <w:b/>
              </w:rPr>
            </w:pPr>
          </w:p>
          <w:p w14:paraId="2C8772DF" w14:textId="77777777" w:rsidR="00466597" w:rsidRPr="002E468E" w:rsidRDefault="00466597" w:rsidP="00E42340"/>
          <w:p w14:paraId="634E9659" w14:textId="77777777" w:rsidR="00466597" w:rsidRPr="002E468E" w:rsidRDefault="00466597" w:rsidP="00E42340"/>
        </w:tc>
      </w:tr>
    </w:tbl>
    <w:p w14:paraId="406785CB" w14:textId="77777777" w:rsidR="00466597" w:rsidRDefault="00466597">
      <w:pPr>
        <w:spacing w:after="0" w:line="393" w:lineRule="auto"/>
        <w:ind w:left="715" w:hanging="10"/>
      </w:pPr>
    </w:p>
    <w:p w14:paraId="5E84838D" w14:textId="270BCDEA" w:rsidR="00357767" w:rsidRDefault="00F65DDA">
      <w:pPr>
        <w:numPr>
          <w:ilvl w:val="0"/>
          <w:numId w:val="1"/>
        </w:numPr>
        <w:spacing w:after="42" w:line="258" w:lineRule="auto"/>
        <w:ind w:right="4" w:hanging="360"/>
      </w:pPr>
      <w:r>
        <w:rPr>
          <w:color w:val="1F3864"/>
        </w:rPr>
        <w:t>Service to Students</w:t>
      </w:r>
    </w:p>
    <w:p w14:paraId="1CB7AB04" w14:textId="1CCD4AAF" w:rsidR="00357767" w:rsidRDefault="00F65DDA">
      <w:pPr>
        <w:spacing w:after="145" w:line="258" w:lineRule="auto"/>
        <w:ind w:left="715" w:right="4" w:hanging="10"/>
      </w:pPr>
      <w:r>
        <w:rPr>
          <w:color w:val="1F3864"/>
        </w:rPr>
        <w:t>Provide the information requested below. If appropriate, comment on other service to students provided by the instructor outside of class.</w:t>
      </w:r>
    </w:p>
    <w:p w14:paraId="4D28766B" w14:textId="0B8C2563" w:rsidR="00357767" w:rsidRDefault="00F65DDA">
      <w:pPr>
        <w:spacing w:after="2"/>
        <w:ind w:left="715" w:hanging="10"/>
      </w:pPr>
      <w:r>
        <w:rPr>
          <w:color w:val="1F3864"/>
          <w:sz w:val="24"/>
        </w:rPr>
        <w:t>Number of office hours scheduled per week:</w:t>
      </w:r>
      <w:r>
        <w:rPr>
          <w:sz w:val="24"/>
        </w:rPr>
        <w:t xml:space="preserve"> </w:t>
      </w:r>
      <w:r>
        <w:rPr>
          <w:color w:val="808080"/>
        </w:rPr>
        <w:t>Click here to enter text.</w:t>
      </w:r>
    </w:p>
    <w:p w14:paraId="2453C907" w14:textId="002EC1CB" w:rsidR="00357767" w:rsidRDefault="00F65DDA" w:rsidP="004A2D0E">
      <w:pPr>
        <w:keepNext/>
        <w:spacing w:after="192"/>
        <w:ind w:left="720" w:hanging="14"/>
      </w:pPr>
      <w:r>
        <w:rPr>
          <w:color w:val="1F3864"/>
          <w:sz w:val="24"/>
        </w:rPr>
        <w:t>Are office hours scheduled at times which are reasonably convenient to students in assigned courses?</w:t>
      </w:r>
    </w:p>
    <w:p w14:paraId="3D53E96F" w14:textId="00187D59" w:rsidR="00357767" w:rsidRDefault="004A2D0E">
      <w:pPr>
        <w:spacing w:after="173"/>
        <w:ind w:left="1440"/>
      </w:pPr>
      <w:sdt>
        <w:sdtPr>
          <w:rPr>
            <w:rFonts w:cstheme="minorHAnsi"/>
            <w:sz w:val="24"/>
            <w:szCs w:val="24"/>
          </w:rPr>
          <w:id w:val="469722264"/>
          <w14:checkbox>
            <w14:checked w14:val="0"/>
            <w14:checkedState w14:val="2612" w14:font="MS Gothic"/>
            <w14:uncheckedState w14:val="2610" w14:font="MS Gothic"/>
          </w14:checkbox>
        </w:sdtPr>
        <w:sdtEndPr/>
        <w:sdtContent>
          <w:r w:rsidR="007106B1">
            <w:rPr>
              <w:rFonts w:ascii="MS Gothic" w:eastAsia="MS Gothic" w:hAnsi="MS Gothic" w:cstheme="minorHAnsi" w:hint="eastAsia"/>
              <w:sz w:val="24"/>
              <w:szCs w:val="24"/>
            </w:rPr>
            <w:t>☐</w:t>
          </w:r>
        </w:sdtContent>
      </w:sdt>
      <w:r w:rsidR="00F65DDA">
        <w:t xml:space="preserve"> Yes </w:t>
      </w:r>
      <w:sdt>
        <w:sdtPr>
          <w:rPr>
            <w:rFonts w:cstheme="minorHAnsi"/>
            <w:sz w:val="24"/>
            <w:szCs w:val="24"/>
          </w:rPr>
          <w:id w:val="1645460889"/>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No </w:t>
      </w:r>
      <w:r w:rsidR="00F65DDA">
        <w:rPr>
          <w:color w:val="C00000"/>
          <w:sz w:val="18"/>
        </w:rPr>
        <w:t>(Explain in comments)</w:t>
      </w:r>
    </w:p>
    <w:p w14:paraId="572F23A3" w14:textId="2E66788E" w:rsidR="00357767" w:rsidRDefault="00F65DDA" w:rsidP="004A2D0E">
      <w:pPr>
        <w:keepNext/>
        <w:spacing w:after="192"/>
        <w:ind w:left="720" w:hanging="14"/>
      </w:pPr>
      <w:r>
        <w:rPr>
          <w:color w:val="1F3864"/>
          <w:sz w:val="24"/>
        </w:rPr>
        <w:lastRenderedPageBreak/>
        <w:t>Are office hours held as scheduled with rare exceptions?</w:t>
      </w:r>
    </w:p>
    <w:p w14:paraId="4676F5A9" w14:textId="468D7B0D" w:rsidR="00357767" w:rsidRDefault="004A2D0E" w:rsidP="00593D93">
      <w:pPr>
        <w:spacing w:after="692" w:line="404" w:lineRule="auto"/>
        <w:ind w:left="720" w:right="3897" w:firstLine="720"/>
      </w:pPr>
      <w:sdt>
        <w:sdtPr>
          <w:rPr>
            <w:rFonts w:cstheme="minorHAnsi"/>
            <w:sz w:val="24"/>
            <w:szCs w:val="24"/>
          </w:rPr>
          <w:id w:val="-214047216"/>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Yes </w:t>
      </w:r>
      <w:sdt>
        <w:sdtPr>
          <w:rPr>
            <w:rFonts w:cstheme="minorHAnsi"/>
            <w:sz w:val="24"/>
            <w:szCs w:val="24"/>
          </w:rPr>
          <w:id w:val="1704899721"/>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No </w:t>
      </w:r>
      <w:r w:rsidR="00F65DDA">
        <w:rPr>
          <w:color w:val="C00000"/>
          <w:sz w:val="18"/>
        </w:rPr>
        <w:t xml:space="preserve">(Explain in comments) </w:t>
      </w:r>
      <w:r w:rsidR="00F65DDA">
        <w:rPr>
          <w:color w:val="1F3864"/>
          <w:sz w:val="24"/>
        </w:rPr>
        <w:t>Comments</w:t>
      </w:r>
      <w:r w:rsidR="00F65DDA">
        <w:rPr>
          <w:sz w:val="24"/>
        </w:rPr>
        <w:t xml:space="preserve">: </w:t>
      </w:r>
      <w:r w:rsidR="00F65DDA">
        <w:rPr>
          <w:color w:val="808080"/>
        </w:rPr>
        <w:t>Click here to enter text.</w:t>
      </w:r>
    </w:p>
    <w:p w14:paraId="5CBB3F3E" w14:textId="1DC3D5A3" w:rsidR="00357767" w:rsidRDefault="00F65DDA" w:rsidP="00CF4F1C">
      <w:pPr>
        <w:pStyle w:val="Heading2"/>
        <w:numPr>
          <w:ilvl w:val="0"/>
          <w:numId w:val="0"/>
        </w:numPr>
        <w:ind w:left="705"/>
      </w:pPr>
      <w:r>
        <w:t>Overall Rating of Teaching</w:t>
      </w:r>
    </w:p>
    <w:p w14:paraId="1676081D" w14:textId="62E8DF6F" w:rsidR="00357767" w:rsidRDefault="00F65DDA">
      <w:pPr>
        <w:spacing w:after="166" w:line="258" w:lineRule="auto"/>
        <w:ind w:left="715" w:right="4" w:hanging="10"/>
      </w:pPr>
      <w:r>
        <w:rPr>
          <w:color w:val="1F3864"/>
        </w:rPr>
        <w:t>On the basis of the evidence provided in Sections A, B, and C above, rate the instructor’s overall teaching. Constructive comments for improving performance are permissible in all rating categories, but are required for ratings of unsatisfactory.</w:t>
      </w:r>
    </w:p>
    <w:p w14:paraId="49220B2A" w14:textId="763D74E7" w:rsidR="00357767" w:rsidRDefault="004A2D0E">
      <w:pPr>
        <w:spacing w:after="173" w:line="393" w:lineRule="auto"/>
        <w:ind w:left="715" w:hanging="10"/>
      </w:pPr>
      <w:sdt>
        <w:sdtPr>
          <w:rPr>
            <w:rFonts w:cstheme="minorHAnsi"/>
            <w:sz w:val="24"/>
            <w:szCs w:val="24"/>
          </w:rPr>
          <w:id w:val="-1987616073"/>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Excellent </w:t>
      </w:r>
      <w:sdt>
        <w:sdtPr>
          <w:rPr>
            <w:rFonts w:cstheme="minorHAnsi"/>
            <w:sz w:val="24"/>
            <w:szCs w:val="24"/>
          </w:rPr>
          <w:id w:val="1414508428"/>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Proficient </w:t>
      </w:r>
      <w:sdt>
        <w:sdtPr>
          <w:rPr>
            <w:rFonts w:cstheme="minorHAnsi"/>
            <w:sz w:val="24"/>
            <w:szCs w:val="24"/>
          </w:rPr>
          <w:id w:val="52518584"/>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Satisfactory </w:t>
      </w:r>
      <w:sdt>
        <w:sdtPr>
          <w:rPr>
            <w:rFonts w:cstheme="minorHAnsi"/>
            <w:sz w:val="24"/>
            <w:szCs w:val="24"/>
          </w:rPr>
          <w:id w:val="185259131"/>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t xml:space="preserve"> Unsatisfactory </w:t>
      </w:r>
      <w:r w:rsidR="00F65DDA">
        <w:rPr>
          <w:color w:val="C00000"/>
          <w:sz w:val="18"/>
        </w:rPr>
        <w:t xml:space="preserve">(Comments must be provided) </w:t>
      </w:r>
      <w:r w:rsidR="00F65DDA">
        <w:rPr>
          <w:color w:val="1F3864"/>
          <w:sz w:val="24"/>
        </w:rPr>
        <w:t>Comments</w:t>
      </w:r>
      <w:r w:rsidR="00F65DDA">
        <w:rPr>
          <w:sz w:val="24"/>
        </w:rPr>
        <w:t xml:space="preserve">: </w:t>
      </w:r>
      <w:r w:rsidR="00F65DDA">
        <w:rPr>
          <w:color w:val="808080"/>
          <w:sz w:val="24"/>
        </w:rPr>
        <w:t>Click here to enter text.</w:t>
      </w:r>
    </w:p>
    <w:p w14:paraId="3A1320CD" w14:textId="5913AD36" w:rsidR="00357767" w:rsidRDefault="00F65DDA" w:rsidP="00CF4F1C">
      <w:pPr>
        <w:pStyle w:val="Heading2"/>
      </w:pPr>
      <w:r>
        <w:t>Professional Growth &amp; Development</w:t>
      </w:r>
    </w:p>
    <w:p w14:paraId="0ADE2A73" w14:textId="5F6FE091" w:rsidR="00357767" w:rsidRDefault="00F65DDA">
      <w:pPr>
        <w:spacing w:after="191" w:line="258" w:lineRule="auto"/>
        <w:ind w:left="715" w:right="4" w:hanging="10"/>
      </w:pPr>
      <w:r>
        <w:rPr>
          <w:color w:val="1F3864"/>
        </w:rPr>
        <w:t>This section includes scholarly or creative activities and pedagogical contributions to the profession.</w:t>
      </w:r>
    </w:p>
    <w:p w14:paraId="080F2651" w14:textId="1AD097F8" w:rsidR="00357767" w:rsidRDefault="004A2D0E">
      <w:pPr>
        <w:spacing w:after="188"/>
        <w:ind w:left="720"/>
      </w:pPr>
      <w:sdt>
        <w:sdtPr>
          <w:rPr>
            <w:rFonts w:cstheme="minorHAnsi"/>
            <w:sz w:val="24"/>
            <w:szCs w:val="24"/>
          </w:rPr>
          <w:id w:val="-801071854"/>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rPr>
          <w:sz w:val="24"/>
        </w:rPr>
        <w:t xml:space="preserve"> Required: </w:t>
      </w:r>
      <w:r w:rsidR="00F65DDA">
        <w:rPr>
          <w:color w:val="1F3864"/>
        </w:rPr>
        <w:t>The assigned duties go beyond teaching responsibilities.</w:t>
      </w:r>
    </w:p>
    <w:p w14:paraId="483DAF2B" w14:textId="77777777" w:rsidR="00357767" w:rsidRDefault="004A2D0E">
      <w:pPr>
        <w:spacing w:after="157" w:line="261" w:lineRule="auto"/>
        <w:ind w:left="1435" w:right="28" w:hanging="730"/>
      </w:pPr>
      <w:sdt>
        <w:sdtPr>
          <w:rPr>
            <w:rFonts w:cstheme="minorHAnsi"/>
            <w:sz w:val="24"/>
            <w:szCs w:val="24"/>
          </w:rPr>
          <w:id w:val="244076583"/>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rPr>
          <w:sz w:val="24"/>
        </w:rPr>
        <w:t xml:space="preserve"> Optional: T</w:t>
      </w:r>
      <w:r w:rsidR="00F65DDA">
        <w:rPr>
          <w:color w:val="1F3864"/>
          <w:sz w:val="24"/>
        </w:rPr>
        <w:t>he employee does not have specific assignments in addition to instruction but has chosen to submit evidence of their professional growth and development for evaluation.</w:t>
      </w:r>
      <w:r w:rsidR="00F65DDA">
        <w:rPr>
          <w:sz w:val="24"/>
        </w:rPr>
        <w:t xml:space="preserve"> </w:t>
      </w:r>
    </w:p>
    <w:p w14:paraId="0175D1E0" w14:textId="4F62B51F" w:rsidR="00357767" w:rsidRDefault="00F65DDA">
      <w:pPr>
        <w:spacing w:after="337"/>
        <w:ind w:left="715" w:hanging="10"/>
      </w:pPr>
      <w:r>
        <w:rPr>
          <w:color w:val="1F3864"/>
          <w:sz w:val="24"/>
        </w:rPr>
        <w:t>Comments</w:t>
      </w:r>
      <w:r>
        <w:rPr>
          <w:sz w:val="24"/>
        </w:rPr>
        <w:t xml:space="preserve">: </w:t>
      </w:r>
      <w:r>
        <w:rPr>
          <w:color w:val="808080"/>
          <w:sz w:val="24"/>
        </w:rPr>
        <w:t>Click here to enter text.</w:t>
      </w:r>
    </w:p>
    <w:p w14:paraId="20013C45" w14:textId="4AE23A89" w:rsidR="00357767" w:rsidRDefault="00F65DDA" w:rsidP="00CF4F1C">
      <w:pPr>
        <w:pStyle w:val="Heading2"/>
      </w:pPr>
      <w:r>
        <w:t>University &amp; Community Service</w:t>
      </w:r>
    </w:p>
    <w:p w14:paraId="6A71D7E4" w14:textId="63EC7D1F" w:rsidR="00357767" w:rsidRDefault="00F65DDA">
      <w:pPr>
        <w:spacing w:after="180" w:line="258" w:lineRule="auto"/>
        <w:ind w:left="715" w:right="4" w:hanging="10"/>
      </w:pPr>
      <w:r>
        <w:rPr>
          <w:color w:val="1F3864"/>
        </w:rPr>
        <w:t>This section includes service to professional organizations.</w:t>
      </w:r>
    </w:p>
    <w:p w14:paraId="2C742D58" w14:textId="028908EC" w:rsidR="00357767" w:rsidRDefault="004A2D0E">
      <w:pPr>
        <w:spacing w:after="182" w:line="261" w:lineRule="auto"/>
        <w:ind w:left="705" w:right="28"/>
      </w:pPr>
      <w:sdt>
        <w:sdtPr>
          <w:rPr>
            <w:rFonts w:cstheme="minorHAnsi"/>
            <w:sz w:val="24"/>
            <w:szCs w:val="24"/>
          </w:rPr>
          <w:id w:val="795416072"/>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rPr>
          <w:sz w:val="24"/>
        </w:rPr>
        <w:t xml:space="preserve"> Required</w:t>
      </w:r>
      <w:r w:rsidR="00F65DDA">
        <w:rPr>
          <w:color w:val="1F3864"/>
          <w:sz w:val="24"/>
        </w:rPr>
        <w:t>: The assigned duties go beyond teaching responsibilities.</w:t>
      </w:r>
    </w:p>
    <w:p w14:paraId="7FFC4D26" w14:textId="5E280679" w:rsidR="00357767" w:rsidRDefault="004A2D0E">
      <w:pPr>
        <w:spacing w:after="157" w:line="261" w:lineRule="auto"/>
        <w:ind w:left="1435" w:right="28" w:hanging="730"/>
      </w:pPr>
      <w:sdt>
        <w:sdtPr>
          <w:rPr>
            <w:rFonts w:cstheme="minorHAnsi"/>
            <w:sz w:val="24"/>
            <w:szCs w:val="24"/>
          </w:rPr>
          <w:id w:val="1923221399"/>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rPr>
          <w:sz w:val="24"/>
        </w:rPr>
        <w:t xml:space="preserve"> Optional: </w:t>
      </w:r>
      <w:r w:rsidR="00F65DDA">
        <w:rPr>
          <w:color w:val="1F3864"/>
          <w:sz w:val="24"/>
        </w:rPr>
        <w:t>The employee does not have specific assignments in addition to instruction but has chosen to submit evidence of their University or community service for evaluation.</w:t>
      </w:r>
    </w:p>
    <w:p w14:paraId="0D28B640" w14:textId="408D2767" w:rsidR="00357767" w:rsidRDefault="00F65DDA">
      <w:pPr>
        <w:spacing w:after="337"/>
        <w:ind w:left="715" w:hanging="10"/>
      </w:pPr>
      <w:r>
        <w:rPr>
          <w:color w:val="1F3864"/>
          <w:sz w:val="24"/>
        </w:rPr>
        <w:t>Comments</w:t>
      </w:r>
      <w:r>
        <w:rPr>
          <w:sz w:val="24"/>
        </w:rPr>
        <w:t xml:space="preserve">: </w:t>
      </w:r>
      <w:r>
        <w:rPr>
          <w:color w:val="808080"/>
          <w:sz w:val="24"/>
        </w:rPr>
        <w:t>Click here to enter text.</w:t>
      </w:r>
    </w:p>
    <w:p w14:paraId="6DE46A12" w14:textId="022D63ED" w:rsidR="00357767" w:rsidRDefault="00F65DDA" w:rsidP="00CF4F1C">
      <w:pPr>
        <w:pStyle w:val="Heading2"/>
      </w:pPr>
      <w:r>
        <w:t>Overall Performance Rating</w:t>
      </w:r>
    </w:p>
    <w:p w14:paraId="6EC636E9" w14:textId="225F35D8" w:rsidR="00357767" w:rsidRDefault="00F65DDA">
      <w:pPr>
        <w:spacing w:after="289" w:line="258" w:lineRule="auto"/>
        <w:ind w:left="715" w:right="4" w:hanging="10"/>
      </w:pPr>
      <w:r>
        <w:rPr>
          <w:color w:val="1F3864"/>
        </w:rPr>
        <w:t>On the basis of the evidence presented above, rate the faculty member’s overall performance.</w:t>
      </w:r>
    </w:p>
    <w:p w14:paraId="45358AF2" w14:textId="39A16288" w:rsidR="00357767" w:rsidRDefault="004A2D0E">
      <w:pPr>
        <w:spacing w:after="113" w:line="261" w:lineRule="auto"/>
        <w:ind w:left="715" w:hanging="10"/>
      </w:pPr>
      <w:sdt>
        <w:sdtPr>
          <w:rPr>
            <w:rFonts w:cstheme="minorHAnsi"/>
            <w:sz w:val="24"/>
            <w:szCs w:val="24"/>
          </w:rPr>
          <w:id w:val="1769187341"/>
          <w14:checkbox>
            <w14:checked w14:val="0"/>
            <w14:checkedState w14:val="2612" w14:font="MS Gothic"/>
            <w14:uncheckedState w14:val="2610" w14:font="MS Gothic"/>
          </w14:checkbox>
        </w:sdtPr>
        <w:sdtEndPr/>
        <w:sdtContent>
          <w:r w:rsidR="00466597">
            <w:rPr>
              <w:rFonts w:ascii="MS Gothic" w:eastAsia="MS Gothic" w:hAnsi="MS Gothic" w:cstheme="minorHAnsi" w:hint="eastAsia"/>
              <w:sz w:val="24"/>
              <w:szCs w:val="24"/>
            </w:rPr>
            <w:t>☐</w:t>
          </w:r>
        </w:sdtContent>
      </w:sdt>
      <w:r w:rsidR="00F65DDA">
        <w:rPr>
          <w:sz w:val="28"/>
        </w:rPr>
        <w:t xml:space="preserve"> Satisfactory </w:t>
      </w:r>
      <w:sdt>
        <w:sdtPr>
          <w:rPr>
            <w:rFonts w:cstheme="minorHAnsi"/>
            <w:sz w:val="24"/>
            <w:szCs w:val="24"/>
          </w:rPr>
          <w:id w:val="1780675536"/>
          <w14:checkbox>
            <w14:checked w14:val="0"/>
            <w14:checkedState w14:val="2612" w14:font="MS Gothic"/>
            <w14:uncheckedState w14:val="2610" w14:font="MS Gothic"/>
          </w14:checkbox>
        </w:sdtPr>
        <w:sdtEndPr/>
        <w:sdtContent>
          <w:r w:rsidR="00593D93">
            <w:rPr>
              <w:rFonts w:ascii="MS Gothic" w:eastAsia="MS Gothic" w:hAnsi="MS Gothic" w:cstheme="minorHAnsi" w:hint="eastAsia"/>
              <w:sz w:val="24"/>
              <w:szCs w:val="24"/>
            </w:rPr>
            <w:t>☐</w:t>
          </w:r>
        </w:sdtContent>
      </w:sdt>
      <w:r w:rsidR="00F65DDA">
        <w:rPr>
          <w:sz w:val="28"/>
        </w:rPr>
        <w:t xml:space="preserve"> Unsatisfactory </w:t>
      </w:r>
      <w:r w:rsidR="00F65DDA">
        <w:rPr>
          <w:color w:val="C00000"/>
          <w:sz w:val="18"/>
        </w:rPr>
        <w:t>(Comments must be provided)</w:t>
      </w:r>
    </w:p>
    <w:p w14:paraId="1982A911" w14:textId="7F4DDBB0" w:rsidR="00357767" w:rsidRDefault="00F65DDA" w:rsidP="00240D0C">
      <w:pPr>
        <w:spacing w:after="337"/>
        <w:ind w:left="715" w:hanging="10"/>
      </w:pPr>
      <w:r>
        <w:rPr>
          <w:color w:val="1F3864"/>
          <w:sz w:val="24"/>
        </w:rPr>
        <w:t>Comments</w:t>
      </w:r>
      <w:r>
        <w:rPr>
          <w:color w:val="1F4E79"/>
          <w:sz w:val="24"/>
        </w:rPr>
        <w:t xml:space="preserve">: </w:t>
      </w:r>
      <w:r>
        <w:rPr>
          <w:color w:val="808080"/>
          <w:sz w:val="24"/>
        </w:rPr>
        <w:t>Click here to enter text.</w:t>
      </w:r>
    </w:p>
    <w:p w14:paraId="3020F339" w14:textId="68F1D86F" w:rsidR="00240D0C" w:rsidRPr="00240D0C" w:rsidRDefault="00240D0C" w:rsidP="00CF4F1C">
      <w:pPr>
        <w:pStyle w:val="Heading2"/>
      </w:pPr>
      <w:r w:rsidRPr="00240D0C">
        <w:lastRenderedPageBreak/>
        <w:t>Certification</w:t>
      </w:r>
    </w:p>
    <w:p w14:paraId="7B1F9DE8" w14:textId="450BA40C" w:rsidR="00240D0C" w:rsidRDefault="004A2D0E" w:rsidP="00240D0C">
      <w:pPr>
        <w:ind w:left="720"/>
      </w:pPr>
      <w:sdt>
        <w:sdtPr>
          <w:rPr>
            <w:sz w:val="28"/>
            <w:szCs w:val="28"/>
          </w:rPr>
          <w:id w:val="179811314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00240D0C">
        <w:rPr>
          <w:sz w:val="28"/>
          <w:szCs w:val="28"/>
        </w:rPr>
        <w:t xml:space="preserve"> By checking this box I certify that I am </w:t>
      </w:r>
      <w:sdt>
        <w:sdtPr>
          <w:rPr>
            <w:rFonts w:asciiTheme="majorHAnsi" w:hAnsiTheme="majorHAnsi"/>
            <w:color w:val="1F4E79" w:themeColor="accent1" w:themeShade="80"/>
            <w:sz w:val="24"/>
            <w:szCs w:val="24"/>
          </w:rPr>
          <w:id w:val="-1842694549"/>
          <w:placeholder>
            <w:docPart w:val="F034782E8F66457BAE518656A582B29D"/>
          </w:placeholder>
          <w:showingPlcHdr/>
          <w:text/>
        </w:sdtPr>
        <w:sdtEndPr/>
        <w:sdtContent>
          <w:r w:rsidR="00240D0C" w:rsidRPr="007E1BE2">
            <w:rPr>
              <w:rStyle w:val="PlaceholderText"/>
              <w:sz w:val="24"/>
              <w:szCs w:val="24"/>
            </w:rPr>
            <w:t>Click here to enter text.</w:t>
          </w:r>
        </w:sdtContent>
      </w:sdt>
      <w:r w:rsidR="00240D0C">
        <w:rPr>
          <w:sz w:val="28"/>
          <w:szCs w:val="28"/>
        </w:rPr>
        <w:t xml:space="preserve">, the Department Chair/Program Director for the employee named above and that I have completed this review on </w:t>
      </w:r>
      <w:sdt>
        <w:sdtPr>
          <w:rPr>
            <w:rFonts w:asciiTheme="majorHAnsi" w:hAnsiTheme="majorHAnsi"/>
            <w:color w:val="1F4E79" w:themeColor="accent1" w:themeShade="80"/>
            <w:sz w:val="24"/>
            <w:szCs w:val="24"/>
          </w:rPr>
          <w:id w:val="-1509054812"/>
          <w:placeholder>
            <w:docPart w:val="B8A38B5FEB9A4B95BEF24ED2CC86EFFB"/>
          </w:placeholder>
          <w:showingPlcHdr/>
          <w:text/>
        </w:sdtPr>
        <w:sdtEndPr/>
        <w:sdtContent>
          <w:r w:rsidR="00240D0C" w:rsidRPr="007E1BE2">
            <w:rPr>
              <w:rStyle w:val="PlaceholderText"/>
              <w:sz w:val="24"/>
              <w:szCs w:val="24"/>
            </w:rPr>
            <w:t>Click here to enter text.</w:t>
          </w:r>
        </w:sdtContent>
      </w:sdt>
      <w:r w:rsidR="00240D0C">
        <w:rPr>
          <w:sz w:val="28"/>
          <w:szCs w:val="28"/>
        </w:rPr>
        <w:t>.</w:t>
      </w:r>
    </w:p>
    <w:p w14:paraId="0FF762D5" w14:textId="156396EA" w:rsidR="00357767" w:rsidRDefault="00357767">
      <w:pPr>
        <w:spacing w:after="0"/>
      </w:pPr>
    </w:p>
    <w:sectPr w:rsidR="00357767">
      <w:pgSz w:w="12240" w:h="15840"/>
      <w:pgMar w:top="763" w:right="1390" w:bottom="7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159"/>
    <w:multiLevelType w:val="hybridMultilevel"/>
    <w:tmpl w:val="CC80D362"/>
    <w:lvl w:ilvl="0" w:tplc="CF3E1130">
      <w:start w:val="1"/>
      <w:numFmt w:val="upperLetter"/>
      <w:lvlText w:val="%1."/>
      <w:lvlJc w:val="left"/>
      <w:pPr>
        <w:ind w:left="7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1" w:tplc="C11AB28E">
      <w:start w:val="1"/>
      <w:numFmt w:val="lowerLetter"/>
      <w:lvlText w:val="%2"/>
      <w:lvlJc w:val="left"/>
      <w:pPr>
        <w:ind w:left="144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2" w:tplc="6DF27F72">
      <w:start w:val="1"/>
      <w:numFmt w:val="lowerRoman"/>
      <w:lvlText w:val="%3"/>
      <w:lvlJc w:val="left"/>
      <w:pPr>
        <w:ind w:left="21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3" w:tplc="C87A9980">
      <w:start w:val="1"/>
      <w:numFmt w:val="decimal"/>
      <w:lvlText w:val="%4"/>
      <w:lvlJc w:val="left"/>
      <w:pPr>
        <w:ind w:left="28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4" w:tplc="37F8ABA6">
      <w:start w:val="1"/>
      <w:numFmt w:val="lowerLetter"/>
      <w:lvlText w:val="%5"/>
      <w:lvlJc w:val="left"/>
      <w:pPr>
        <w:ind w:left="36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5" w:tplc="ACE099D2">
      <w:start w:val="1"/>
      <w:numFmt w:val="lowerRoman"/>
      <w:lvlText w:val="%6"/>
      <w:lvlJc w:val="left"/>
      <w:pPr>
        <w:ind w:left="43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6" w:tplc="86862AD4">
      <w:start w:val="1"/>
      <w:numFmt w:val="decimal"/>
      <w:lvlText w:val="%7"/>
      <w:lvlJc w:val="left"/>
      <w:pPr>
        <w:ind w:left="504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7" w:tplc="80F2626C">
      <w:start w:val="1"/>
      <w:numFmt w:val="lowerLetter"/>
      <w:lvlText w:val="%8"/>
      <w:lvlJc w:val="left"/>
      <w:pPr>
        <w:ind w:left="57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8" w:tplc="3C8AEC6C">
      <w:start w:val="1"/>
      <w:numFmt w:val="lowerRoman"/>
      <w:lvlText w:val="%9"/>
      <w:lvlJc w:val="left"/>
      <w:pPr>
        <w:ind w:left="64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abstractNum>
  <w:abstractNum w:abstractNumId="1" w15:restartNumberingAfterBreak="0">
    <w:nsid w:val="3E2E2C04"/>
    <w:multiLevelType w:val="hybridMultilevel"/>
    <w:tmpl w:val="BCBE595A"/>
    <w:lvl w:ilvl="0" w:tplc="2D684482">
      <w:start w:val="1"/>
      <w:numFmt w:val="upperRoman"/>
      <w:pStyle w:val="Heading1"/>
      <w:lvlText w:val="%1."/>
      <w:lvlJc w:val="left"/>
      <w:pPr>
        <w:ind w:left="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1" w:tplc="4FBAEE34">
      <w:start w:val="1"/>
      <w:numFmt w:val="lowerLetter"/>
      <w:lvlText w:val="%2"/>
      <w:lvlJc w:val="left"/>
      <w:pPr>
        <w:ind w:left="108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2" w:tplc="E08015C2">
      <w:start w:val="1"/>
      <w:numFmt w:val="lowerRoman"/>
      <w:lvlText w:val="%3"/>
      <w:lvlJc w:val="left"/>
      <w:pPr>
        <w:ind w:left="180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3" w:tplc="0420929C">
      <w:start w:val="1"/>
      <w:numFmt w:val="decimal"/>
      <w:lvlText w:val="%4"/>
      <w:lvlJc w:val="left"/>
      <w:pPr>
        <w:ind w:left="252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4" w:tplc="163AEC26">
      <w:start w:val="1"/>
      <w:numFmt w:val="lowerLetter"/>
      <w:lvlText w:val="%5"/>
      <w:lvlJc w:val="left"/>
      <w:pPr>
        <w:ind w:left="324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5" w:tplc="FE967D8A">
      <w:start w:val="1"/>
      <w:numFmt w:val="lowerRoman"/>
      <w:lvlText w:val="%6"/>
      <w:lvlJc w:val="left"/>
      <w:pPr>
        <w:ind w:left="396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6" w:tplc="9FB6705E">
      <w:start w:val="1"/>
      <w:numFmt w:val="decimal"/>
      <w:lvlText w:val="%7"/>
      <w:lvlJc w:val="left"/>
      <w:pPr>
        <w:ind w:left="468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7" w:tplc="30020CAE">
      <w:start w:val="1"/>
      <w:numFmt w:val="lowerLetter"/>
      <w:lvlText w:val="%8"/>
      <w:lvlJc w:val="left"/>
      <w:pPr>
        <w:ind w:left="540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lvl w:ilvl="8" w:tplc="D0723780">
      <w:start w:val="1"/>
      <w:numFmt w:val="lowerRoman"/>
      <w:lvlText w:val="%9"/>
      <w:lvlJc w:val="left"/>
      <w:pPr>
        <w:ind w:left="6120"/>
      </w:pPr>
      <w:rPr>
        <w:rFonts w:ascii="Calibri" w:eastAsia="Calibri" w:hAnsi="Calibri" w:cs="Calibri"/>
        <w:b w:val="0"/>
        <w:i w:val="0"/>
        <w:strike w:val="0"/>
        <w:dstrike w:val="0"/>
        <w:color w:val="1F3864"/>
        <w:sz w:val="32"/>
        <w:szCs w:val="32"/>
        <w:u w:val="none" w:color="000000"/>
        <w:bdr w:val="none" w:sz="0" w:space="0" w:color="auto"/>
        <w:shd w:val="clear" w:color="auto" w:fill="auto"/>
        <w:vertAlign w:val="baseline"/>
      </w:rPr>
    </w:lvl>
  </w:abstractNum>
  <w:num w:numId="1" w16cid:durableId="1813281188">
    <w:abstractNumId w:val="0"/>
  </w:num>
  <w:num w:numId="2" w16cid:durableId="227885363">
    <w:abstractNumId w:val="1"/>
  </w:num>
  <w:num w:numId="3" w16cid:durableId="195979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67"/>
    <w:rsid w:val="000379B1"/>
    <w:rsid w:val="001A1005"/>
    <w:rsid w:val="001E2A56"/>
    <w:rsid w:val="00240D0C"/>
    <w:rsid w:val="002651FF"/>
    <w:rsid w:val="0027062F"/>
    <w:rsid w:val="00294679"/>
    <w:rsid w:val="002F23A3"/>
    <w:rsid w:val="00357767"/>
    <w:rsid w:val="00401E47"/>
    <w:rsid w:val="00436C92"/>
    <w:rsid w:val="00466597"/>
    <w:rsid w:val="0047339C"/>
    <w:rsid w:val="004A2D0E"/>
    <w:rsid w:val="004F4519"/>
    <w:rsid w:val="00515CDA"/>
    <w:rsid w:val="00593D93"/>
    <w:rsid w:val="005F74C9"/>
    <w:rsid w:val="00677FD6"/>
    <w:rsid w:val="00683AF1"/>
    <w:rsid w:val="006A6318"/>
    <w:rsid w:val="007106B1"/>
    <w:rsid w:val="008373FD"/>
    <w:rsid w:val="008476A6"/>
    <w:rsid w:val="00861D92"/>
    <w:rsid w:val="0087632D"/>
    <w:rsid w:val="008F6FE9"/>
    <w:rsid w:val="00911477"/>
    <w:rsid w:val="009316EB"/>
    <w:rsid w:val="00960673"/>
    <w:rsid w:val="009859BF"/>
    <w:rsid w:val="00A92608"/>
    <w:rsid w:val="00B2452A"/>
    <w:rsid w:val="00BF433E"/>
    <w:rsid w:val="00CB1610"/>
    <w:rsid w:val="00CD2924"/>
    <w:rsid w:val="00CF4F1C"/>
    <w:rsid w:val="00D74242"/>
    <w:rsid w:val="00D77ED1"/>
    <w:rsid w:val="00E45D7B"/>
    <w:rsid w:val="00E71EAA"/>
    <w:rsid w:val="00ED1915"/>
    <w:rsid w:val="00F65DDA"/>
    <w:rsid w:val="00F870D0"/>
    <w:rsid w:val="00FC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E393"/>
  <w15:docId w15:val="{0AB72908-BE4A-41F5-9B16-E9F90844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10" w:hanging="10"/>
      <w:outlineLvl w:val="0"/>
    </w:pPr>
    <w:rPr>
      <w:rFonts w:ascii="Calibri" w:eastAsia="Calibri" w:hAnsi="Calibri" w:cs="Calibri"/>
      <w:color w:val="1F3864"/>
      <w:sz w:val="32"/>
    </w:rPr>
  </w:style>
  <w:style w:type="paragraph" w:styleId="Heading2">
    <w:name w:val="heading 2"/>
    <w:basedOn w:val="Heading1"/>
    <w:next w:val="Normal"/>
    <w:link w:val="Heading2Char"/>
    <w:uiPriority w:val="9"/>
    <w:unhideWhenUsed/>
    <w:qFormat/>
    <w:rsid w:val="007106B1"/>
    <w:pPr>
      <w:ind w:left="705" w:hanging="720"/>
      <w:outlineLvl w:val="1"/>
    </w:pPr>
  </w:style>
  <w:style w:type="paragraph" w:styleId="Heading3">
    <w:name w:val="heading 3"/>
    <w:basedOn w:val="Normal"/>
    <w:next w:val="Normal"/>
    <w:link w:val="Heading3Char"/>
    <w:uiPriority w:val="9"/>
    <w:unhideWhenUsed/>
    <w:qFormat/>
    <w:rsid w:val="004A2D0E"/>
    <w:pPr>
      <w:outlineLvl w:val="2"/>
    </w:pPr>
    <w:rPr>
      <w:rFonts w:asciiTheme="majorHAnsi"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F3864"/>
      <w:sz w:val="32"/>
    </w:rPr>
  </w:style>
  <w:style w:type="table" w:styleId="TableGrid">
    <w:name w:val="Table Grid"/>
    <w:basedOn w:val="TableNormal"/>
    <w:uiPriority w:val="39"/>
    <w:rsid w:val="00593D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16EB"/>
    <w:rPr>
      <w:color w:val="808080"/>
    </w:rPr>
  </w:style>
  <w:style w:type="character" w:customStyle="1" w:styleId="Heading2Char">
    <w:name w:val="Heading 2 Char"/>
    <w:basedOn w:val="DefaultParagraphFont"/>
    <w:link w:val="Heading2"/>
    <w:uiPriority w:val="9"/>
    <w:rsid w:val="007106B1"/>
    <w:rPr>
      <w:rFonts w:ascii="Calibri" w:eastAsia="Calibri" w:hAnsi="Calibri" w:cs="Calibri"/>
      <w:color w:val="1F3864"/>
      <w:sz w:val="32"/>
    </w:rPr>
  </w:style>
  <w:style w:type="character" w:customStyle="1" w:styleId="Heading3Char">
    <w:name w:val="Heading 3 Char"/>
    <w:basedOn w:val="DefaultParagraphFont"/>
    <w:link w:val="Heading3"/>
    <w:uiPriority w:val="9"/>
    <w:rsid w:val="004A2D0E"/>
    <w:rPr>
      <w:rFonts w:asciiTheme="majorHAnsi" w:eastAsia="Calibri" w:hAnsiTheme="majorHAnsi" w:cs="Calibri"/>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4782E8F66457BAE518656A582B29D"/>
        <w:category>
          <w:name w:val="General"/>
          <w:gallery w:val="placeholder"/>
        </w:category>
        <w:types>
          <w:type w:val="bbPlcHdr"/>
        </w:types>
        <w:behaviors>
          <w:behavior w:val="content"/>
        </w:behaviors>
        <w:guid w:val="{044506C3-45E1-48CC-86E3-AEA2F1A40234}"/>
      </w:docPartPr>
      <w:docPartBody>
        <w:p w:rsidR="00295094" w:rsidRDefault="00470E54" w:rsidP="00470E54">
          <w:pPr>
            <w:pStyle w:val="F034782E8F66457BAE518656A582B29D"/>
          </w:pPr>
          <w:r w:rsidRPr="00FC6436">
            <w:rPr>
              <w:rStyle w:val="PlaceholderText"/>
            </w:rPr>
            <w:t>Click here to enter text.</w:t>
          </w:r>
        </w:p>
      </w:docPartBody>
    </w:docPart>
    <w:docPart>
      <w:docPartPr>
        <w:name w:val="B8A38B5FEB9A4B95BEF24ED2CC86EFFB"/>
        <w:category>
          <w:name w:val="General"/>
          <w:gallery w:val="placeholder"/>
        </w:category>
        <w:types>
          <w:type w:val="bbPlcHdr"/>
        </w:types>
        <w:behaviors>
          <w:behavior w:val="content"/>
        </w:behaviors>
        <w:guid w:val="{A5DD21EF-7364-4057-97DE-D71052E75837}"/>
      </w:docPartPr>
      <w:docPartBody>
        <w:p w:rsidR="00295094" w:rsidRDefault="00470E54" w:rsidP="00470E54">
          <w:pPr>
            <w:pStyle w:val="B8A38B5FEB9A4B95BEF24ED2CC86EFFB"/>
          </w:pPr>
          <w:r w:rsidRPr="00FC64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54"/>
    <w:rsid w:val="00295094"/>
    <w:rsid w:val="00470E54"/>
    <w:rsid w:val="00CC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E54"/>
    <w:rPr>
      <w:color w:val="808080"/>
    </w:rPr>
  </w:style>
  <w:style w:type="paragraph" w:customStyle="1" w:styleId="F034782E8F66457BAE518656A582B29D">
    <w:name w:val="F034782E8F66457BAE518656A582B29D"/>
    <w:rsid w:val="00470E54"/>
  </w:style>
  <w:style w:type="paragraph" w:customStyle="1" w:styleId="B8A38B5FEB9A4B95BEF24ED2CC86EFFB">
    <w:name w:val="B8A38B5FEB9A4B95BEF24ED2CC86EFFB"/>
    <w:rsid w:val="00470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von Kolen</dc:creator>
  <cp:keywords/>
  <cp:lastModifiedBy>Daniel Ames</cp:lastModifiedBy>
  <cp:revision>8</cp:revision>
  <dcterms:created xsi:type="dcterms:W3CDTF">2023-09-01T17:10:00Z</dcterms:created>
  <dcterms:modified xsi:type="dcterms:W3CDTF">2023-09-01T21:50:00Z</dcterms:modified>
</cp:coreProperties>
</file>