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7972" w:val="left" w:leader="none"/>
        </w:tabs>
        <w:spacing w:line="247" w:lineRule="auto"/>
        <w:ind w:left="9088" w:right="119"/>
        <w:jc w:val="right"/>
      </w:pPr>
      <w:bookmarkStart w:name="California State University, Long Beach " w:id="1"/>
      <w:bookmarkEnd w:id="1"/>
      <w:r>
        <w:rPr>
          <w:b w:val="0"/>
        </w:rPr>
      </w:r>
      <w:r>
        <w:rPr>
          <w:color w:val="201E1F"/>
        </w:rPr>
        <w:t>California State University, Long Beach</w:t>
        <w:tab/>
        <w:t>Policy</w:t>
      </w:r>
      <w:r>
        <w:rPr>
          <w:color w:val="201E1F"/>
          <w:spacing w:val="-14"/>
        </w:rPr>
        <w:t> </w:t>
      </w:r>
      <w:r>
        <w:rPr>
          <w:color w:val="201E1F"/>
        </w:rPr>
        <w:t>Statement 23-</w:t>
      </w:r>
      <w:r>
        <w:rPr>
          <w:color w:val="201E1F"/>
          <w:spacing w:val="-7"/>
        </w:rPr>
        <w:t>25</w:t>
      </w:r>
    </w:p>
    <w:p>
      <w:pPr>
        <w:pStyle w:val="BodyText"/>
        <w:spacing w:before="8"/>
        <w:ind w:right="106"/>
        <w:jc w:val="right"/>
      </w:pPr>
      <w:r>
        <w:rPr>
          <w:color w:val="201E1F"/>
        </w:rPr>
        <w:t>December</w:t>
      </w:r>
      <w:r>
        <w:rPr>
          <w:color w:val="201E1F"/>
          <w:spacing w:val="-10"/>
        </w:rPr>
        <w:t> </w:t>
      </w:r>
      <w:r>
        <w:rPr>
          <w:color w:val="201E1F"/>
        </w:rPr>
        <w:t>13,</w:t>
      </w:r>
      <w:r>
        <w:rPr>
          <w:color w:val="201E1F"/>
          <w:spacing w:val="2"/>
        </w:rPr>
        <w:t> </w:t>
      </w:r>
      <w:r>
        <w:rPr>
          <w:color w:val="201E1F"/>
          <w:spacing w:val="-4"/>
        </w:rPr>
        <w:t>2023</w:t>
      </w:r>
    </w:p>
    <w:p>
      <w:pPr>
        <w:pStyle w:val="BodyText"/>
        <w:spacing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914398</wp:posOffset>
                </wp:positionH>
                <wp:positionV relativeFrom="paragraph">
                  <wp:posOffset>113191</wp:posOffset>
                </wp:positionV>
                <wp:extent cx="5943600" cy="889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890">
                              <a:moveTo>
                                <a:pt x="5943600" y="0"/>
                              </a:moveTo>
                              <a:lnTo>
                                <a:pt x="5939155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943600" y="889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01pt;margin-top:8.912688pt;width:468pt;height:.7pt;mso-position-horizontal-relative:page;mso-position-vertical-relative:paragraph;z-index:-15728640;mso-wrap-distance-left:0;mso-wrap-distance-right:0" id="docshape1" coordorigin="1440,178" coordsize="9360,14" path="m10800,178l10793,178,1440,178,1440,192,10800,192,10800,178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7"/>
        </w:rPr>
      </w:pPr>
    </w:p>
    <w:p>
      <w:pPr>
        <w:pStyle w:val="Title"/>
      </w:pPr>
      <w:bookmarkStart w:name="Bachelor of Arts in Cinematic Arts" w:id="2"/>
      <w:bookmarkEnd w:id="2"/>
      <w:r>
        <w:rPr>
          <w:b w:val="0"/>
        </w:rPr>
      </w:r>
      <w:r>
        <w:rPr>
          <w:color w:val="201E1F"/>
        </w:rPr>
        <w:t>Bachelor</w:t>
      </w:r>
      <w:r>
        <w:rPr>
          <w:color w:val="201E1F"/>
          <w:spacing w:val="29"/>
        </w:rPr>
        <w:t> </w:t>
      </w:r>
      <w:r>
        <w:rPr>
          <w:color w:val="201E1F"/>
        </w:rPr>
        <w:t>of</w:t>
      </w:r>
      <w:r>
        <w:rPr>
          <w:color w:val="201E1F"/>
          <w:spacing w:val="26"/>
        </w:rPr>
        <w:t> </w:t>
      </w:r>
      <w:r>
        <w:rPr>
          <w:color w:val="201E1F"/>
        </w:rPr>
        <w:t>Arts</w:t>
      </w:r>
      <w:r>
        <w:rPr>
          <w:color w:val="201E1F"/>
          <w:spacing w:val="18"/>
        </w:rPr>
        <w:t> </w:t>
      </w:r>
      <w:r>
        <w:rPr>
          <w:color w:val="201E1F"/>
        </w:rPr>
        <w:t>in</w:t>
      </w:r>
      <w:r>
        <w:rPr>
          <w:color w:val="201E1F"/>
          <w:spacing w:val="30"/>
        </w:rPr>
        <w:t> </w:t>
      </w:r>
      <w:r>
        <w:rPr>
          <w:color w:val="201E1F"/>
        </w:rPr>
        <w:t>Cinematic</w:t>
      </w:r>
      <w:r>
        <w:rPr>
          <w:color w:val="201E1F"/>
          <w:spacing w:val="28"/>
        </w:rPr>
        <w:t> </w:t>
      </w:r>
      <w:r>
        <w:rPr>
          <w:color w:val="201E1F"/>
          <w:spacing w:val="-4"/>
        </w:rPr>
        <w:t>Arts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"/>
        <w:ind w:left="376" w:right="15" w:hanging="94"/>
      </w:pPr>
      <w:r>
        <w:rPr>
          <w:color w:val="201E1F"/>
        </w:rPr>
        <w:t>(This degree</w:t>
      </w:r>
      <w:r>
        <w:rPr>
          <w:color w:val="201E1F"/>
          <w:spacing w:val="-3"/>
        </w:rPr>
        <w:t> </w:t>
      </w:r>
      <w:r>
        <w:rPr>
          <w:color w:val="201E1F"/>
        </w:rPr>
        <w:t>title</w:t>
      </w:r>
      <w:r>
        <w:rPr>
          <w:color w:val="201E1F"/>
          <w:spacing w:val="-3"/>
        </w:rPr>
        <w:t> </w:t>
      </w:r>
      <w:r>
        <w:rPr>
          <w:color w:val="201E1F"/>
        </w:rPr>
        <w:t>change</w:t>
      </w:r>
      <w:r>
        <w:rPr>
          <w:color w:val="201E1F"/>
          <w:spacing w:val="-2"/>
        </w:rPr>
        <w:t> </w:t>
      </w:r>
      <w:r>
        <w:rPr>
          <w:color w:val="201E1F"/>
        </w:rPr>
        <w:t>was</w:t>
      </w:r>
      <w:r>
        <w:rPr>
          <w:color w:val="201E1F"/>
          <w:spacing w:val="-6"/>
        </w:rPr>
        <w:t> </w:t>
      </w:r>
      <w:r>
        <w:rPr>
          <w:color w:val="201E1F"/>
        </w:rPr>
        <w:t>approved</w:t>
      </w:r>
      <w:r>
        <w:rPr>
          <w:color w:val="201E1F"/>
          <w:spacing w:val="-3"/>
        </w:rPr>
        <w:t> </w:t>
      </w:r>
      <w:r>
        <w:rPr>
          <w:color w:val="201E1F"/>
        </w:rPr>
        <w:t>by the</w:t>
      </w:r>
      <w:r>
        <w:rPr>
          <w:color w:val="201E1F"/>
          <w:spacing w:val="-3"/>
        </w:rPr>
        <w:t> </w:t>
      </w:r>
      <w:r>
        <w:rPr>
          <w:color w:val="201E1F"/>
        </w:rPr>
        <w:t>CSULB</w:t>
      </w:r>
      <w:r>
        <w:rPr>
          <w:color w:val="201E1F"/>
          <w:spacing w:val="-3"/>
        </w:rPr>
        <w:t> </w:t>
      </w:r>
      <w:r>
        <w:rPr>
          <w:color w:val="201E1F"/>
        </w:rPr>
        <w:t>Academic</w:t>
      </w:r>
      <w:r>
        <w:rPr>
          <w:color w:val="201E1F"/>
          <w:spacing w:val="-6"/>
        </w:rPr>
        <w:t> </w:t>
      </w:r>
      <w:r>
        <w:rPr>
          <w:color w:val="201E1F"/>
        </w:rPr>
        <w:t>Senate on</w:t>
      </w:r>
      <w:r>
        <w:rPr>
          <w:color w:val="201E1F"/>
          <w:spacing w:val="-3"/>
        </w:rPr>
        <w:t> </w:t>
      </w:r>
      <w:r>
        <w:rPr>
          <w:color w:val="201E1F"/>
        </w:rPr>
        <w:t>October</w:t>
      </w:r>
      <w:r>
        <w:rPr>
          <w:color w:val="201E1F"/>
          <w:spacing w:val="-1"/>
        </w:rPr>
        <w:t> </w:t>
      </w:r>
      <w:r>
        <w:rPr>
          <w:color w:val="201E1F"/>
        </w:rPr>
        <w:t>19,</w:t>
      </w:r>
      <w:r>
        <w:rPr>
          <w:color w:val="201E1F"/>
          <w:spacing w:val="-4"/>
        </w:rPr>
        <w:t> </w:t>
      </w:r>
      <w:r>
        <w:rPr>
          <w:color w:val="201E1F"/>
        </w:rPr>
        <w:t>2023,</w:t>
      </w:r>
      <w:r>
        <w:rPr>
          <w:color w:val="201E1F"/>
          <w:spacing w:val="-4"/>
        </w:rPr>
        <w:t> </w:t>
      </w:r>
      <w:r>
        <w:rPr>
          <w:color w:val="201E1F"/>
        </w:rPr>
        <w:t>approved by the CSULB President on October</w:t>
      </w:r>
      <w:r>
        <w:rPr>
          <w:color w:val="201E1F"/>
          <w:spacing w:val="-3"/>
        </w:rPr>
        <w:t> </w:t>
      </w:r>
      <w:r>
        <w:rPr>
          <w:color w:val="201E1F"/>
        </w:rPr>
        <w:t>23, 2023 and the CSU</w:t>
      </w:r>
      <w:r>
        <w:rPr>
          <w:color w:val="201E1F"/>
          <w:spacing w:val="-2"/>
        </w:rPr>
        <w:t> </w:t>
      </w:r>
      <w:r>
        <w:rPr>
          <w:color w:val="201E1F"/>
        </w:rPr>
        <w:t>Chancellor’s Office on December</w:t>
      </w:r>
      <w:r>
        <w:rPr>
          <w:color w:val="201E1F"/>
          <w:spacing w:val="-3"/>
        </w:rPr>
        <w:t> </w:t>
      </w:r>
      <w:r>
        <w:rPr>
          <w:color w:val="201E1F"/>
        </w:rPr>
        <w:t>7, 2023.)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17" w:right="15"/>
      </w:pPr>
      <w:r>
        <w:rPr/>
        <w:t>The</w:t>
      </w:r>
      <w:r>
        <w:rPr>
          <w:spacing w:val="-3"/>
        </w:rPr>
        <w:t> </w:t>
      </w:r>
      <w:r>
        <w:rPr/>
        <w:t>Bachelor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Arts in Film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Electronic Arts,</w:t>
      </w:r>
      <w:r>
        <w:rPr>
          <w:spacing w:val="-5"/>
        </w:rPr>
        <w:t> </w:t>
      </w:r>
      <w:r>
        <w:rPr/>
        <w:t>Option</w:t>
      </w:r>
      <w:r>
        <w:rPr>
          <w:spacing w:val="-4"/>
        </w:rPr>
        <w:t> </w:t>
      </w:r>
      <w:r>
        <w:rPr/>
        <w:t>in Theory</w:t>
      </w:r>
      <w:r>
        <w:rPr>
          <w:spacing w:val="-7"/>
        </w:rPr>
        <w:t> </w:t>
      </w:r>
      <w:r>
        <w:rPr/>
        <w:t>and Practice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Cinema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retitled</w:t>
      </w:r>
      <w:r>
        <w:rPr>
          <w:spacing w:val="-4"/>
        </w:rPr>
        <w:t> </w:t>
      </w:r>
      <w:r>
        <w:rPr/>
        <w:t>to the Bachelor of Arts in Cinematics Arts.</w:t>
      </w:r>
    </w:p>
    <w:p>
      <w:pPr>
        <w:pStyle w:val="BodyText"/>
        <w:spacing w:before="2"/>
      </w:pPr>
    </w:p>
    <w:p>
      <w:pPr>
        <w:pStyle w:val="BodyText"/>
        <w:ind w:left="117"/>
      </w:pPr>
      <w:r>
        <w:rPr/>
        <w:t>The CIP</w:t>
      </w:r>
      <w:r>
        <w:rPr>
          <w:spacing w:val="-6"/>
        </w:rPr>
        <w:t> </w:t>
      </w:r>
      <w:r>
        <w:rPr/>
        <w:t>code is</w:t>
      </w:r>
      <w:r>
        <w:rPr>
          <w:spacing w:val="-9"/>
        </w:rPr>
        <w:t> </w:t>
      </w:r>
      <w:r>
        <w:rPr/>
        <w:t>09.0701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CSU</w:t>
      </w:r>
      <w:r>
        <w:rPr>
          <w:spacing w:val="-4"/>
        </w:rPr>
        <w:t> </w:t>
      </w:r>
      <w:r>
        <w:rPr/>
        <w:t>Major</w:t>
      </w:r>
      <w:r>
        <w:rPr>
          <w:spacing w:val="-5"/>
        </w:rPr>
        <w:t> </w:t>
      </w:r>
      <w:r>
        <w:rPr/>
        <w:t>Code</w:t>
      </w:r>
      <w:r>
        <w:rPr>
          <w:spacing w:val="-6"/>
        </w:rPr>
        <w:t> </w:t>
      </w:r>
      <w:r>
        <w:rPr/>
        <w:t>is</w:t>
      </w:r>
      <w:r>
        <w:rPr>
          <w:spacing w:val="-2"/>
        </w:rPr>
        <w:t> 06031.</w:t>
      </w:r>
    </w:p>
    <w:p>
      <w:pPr>
        <w:pStyle w:val="BodyText"/>
        <w:spacing w:before="8"/>
        <w:rPr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836547</wp:posOffset>
                </wp:positionH>
                <wp:positionV relativeFrom="paragraph">
                  <wp:posOffset>232577</wp:posOffset>
                </wp:positionV>
                <wp:extent cx="59531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0">
                              <a:moveTo>
                                <a:pt x="0" y="0"/>
                              </a:moveTo>
                              <a:lnTo>
                                <a:pt x="5953065" y="0"/>
                              </a:lnTo>
                            </a:path>
                          </a:pathLst>
                        </a:custGeom>
                        <a:ln w="1126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869919pt;margin-top:18.313194pt;width:468.75pt;height:.1pt;mso-position-horizontal-relative:page;mso-position-vertical-relative:paragraph;z-index:-15728128;mso-wrap-distance-left:0;mso-wrap-distance-right:0" id="docshape2" coordorigin="1317,366" coordsize="9375,0" path="m1317,366l10692,366e" filled="false" stroked="true" strokeweight=".88704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5"/>
        <w:ind w:firstLine="0"/>
      </w:pPr>
      <w:r>
        <w:rPr>
          <w:color w:val="201E1F"/>
          <w:spacing w:val="-2"/>
        </w:rPr>
        <w:t>EFFECTIVE:</w:t>
      </w:r>
      <w:r>
        <w:rPr>
          <w:color w:val="201E1F"/>
          <w:spacing w:val="-5"/>
        </w:rPr>
        <w:t> </w:t>
      </w:r>
      <w:r>
        <w:rPr>
          <w:color w:val="201E1F"/>
          <w:spacing w:val="-2"/>
        </w:rPr>
        <w:t>Fall</w:t>
      </w:r>
      <w:r>
        <w:rPr>
          <w:color w:val="201E1F"/>
        </w:rPr>
        <w:t> </w:t>
      </w:r>
      <w:r>
        <w:rPr>
          <w:color w:val="201E1F"/>
          <w:spacing w:val="-4"/>
        </w:rPr>
        <w:t>2024</w:t>
      </w:r>
    </w:p>
    <w:p>
      <w:pPr>
        <w:pStyle w:val="BodyText"/>
        <w:spacing w:line="338" w:lineRule="auto" w:before="94"/>
        <w:ind w:left="117" w:right="5130" w:hanging="1"/>
      </w:pPr>
      <w:r>
        <w:rPr>
          <w:color w:val="201E1F"/>
        </w:rPr>
        <w:t>Academic</w:t>
      </w:r>
      <w:r>
        <w:rPr>
          <w:color w:val="201E1F"/>
          <w:spacing w:val="-14"/>
        </w:rPr>
        <w:t> </w:t>
      </w:r>
      <w:r>
        <w:rPr>
          <w:color w:val="201E1F"/>
        </w:rPr>
        <w:t>Plan</w:t>
      </w:r>
      <w:r>
        <w:rPr>
          <w:color w:val="201E1F"/>
          <w:spacing w:val="-8"/>
        </w:rPr>
        <w:t> </w:t>
      </w:r>
      <w:r>
        <w:rPr>
          <w:color w:val="201E1F"/>
        </w:rPr>
        <w:t>Code:</w:t>
      </w:r>
      <w:r>
        <w:rPr>
          <w:color w:val="201E1F"/>
          <w:spacing w:val="-9"/>
        </w:rPr>
        <w:t> </w:t>
      </w:r>
      <w:r>
        <w:rPr>
          <w:color w:val="201E1F"/>
        </w:rPr>
        <w:t>FEA_BA03U1 Concentration: 01</w:t>
      </w:r>
    </w:p>
    <w:p>
      <w:pPr>
        <w:pStyle w:val="BodyText"/>
        <w:spacing w:line="338" w:lineRule="auto"/>
        <w:ind w:left="117" w:right="7191"/>
      </w:pPr>
      <w:r>
        <w:rPr>
          <w:color w:val="201E1F"/>
        </w:rPr>
        <w:t>Career:</w:t>
      </w:r>
      <w:r>
        <w:rPr>
          <w:color w:val="201E1F"/>
          <w:spacing w:val="-14"/>
        </w:rPr>
        <w:t> </w:t>
      </w:r>
      <w:r>
        <w:rPr>
          <w:color w:val="201E1F"/>
        </w:rPr>
        <w:t>Undergraduate CIP: 09.0701</w:t>
      </w:r>
    </w:p>
    <w:p>
      <w:pPr>
        <w:pStyle w:val="BodyText"/>
        <w:spacing w:line="229" w:lineRule="exact"/>
        <w:ind w:left="117"/>
      </w:pPr>
      <w:r>
        <w:rPr>
          <w:color w:val="201E1F"/>
        </w:rPr>
        <w:t>CSU</w:t>
      </w:r>
      <w:r>
        <w:rPr>
          <w:color w:val="201E1F"/>
          <w:spacing w:val="-7"/>
        </w:rPr>
        <w:t> </w:t>
      </w:r>
      <w:r>
        <w:rPr>
          <w:color w:val="201E1F"/>
        </w:rPr>
        <w:t>Code:</w:t>
      </w:r>
      <w:r>
        <w:rPr>
          <w:color w:val="201E1F"/>
          <w:spacing w:val="-1"/>
        </w:rPr>
        <w:t> </w:t>
      </w:r>
      <w:r>
        <w:rPr>
          <w:color w:val="201E1F"/>
          <w:spacing w:val="-2"/>
        </w:rPr>
        <w:t>06031</w:t>
      </w:r>
    </w:p>
    <w:p>
      <w:pPr>
        <w:pStyle w:val="BodyText"/>
        <w:spacing w:before="94"/>
        <w:ind w:left="117"/>
      </w:pPr>
      <w:r>
        <w:rPr>
          <w:color w:val="201E1F"/>
        </w:rPr>
        <w:t>College:</w:t>
      </w:r>
      <w:r>
        <w:rPr>
          <w:color w:val="201E1F"/>
          <w:spacing w:val="-8"/>
        </w:rPr>
        <w:t> </w:t>
      </w:r>
      <w:r>
        <w:rPr>
          <w:color w:val="201E1F"/>
        </w:rPr>
        <w:t>55, College</w:t>
      </w:r>
      <w:r>
        <w:rPr>
          <w:color w:val="201E1F"/>
          <w:spacing w:val="-7"/>
        </w:rPr>
        <w:t> </w:t>
      </w:r>
      <w:r>
        <w:rPr>
          <w:color w:val="201E1F"/>
        </w:rPr>
        <w:t>of</w:t>
      </w:r>
      <w:r>
        <w:rPr>
          <w:color w:val="201E1F"/>
          <w:spacing w:val="-7"/>
        </w:rPr>
        <w:t> </w:t>
      </w:r>
      <w:r>
        <w:rPr>
          <w:color w:val="201E1F"/>
        </w:rPr>
        <w:t>the</w:t>
      </w:r>
      <w:r>
        <w:rPr>
          <w:color w:val="201E1F"/>
          <w:spacing w:val="2"/>
        </w:rPr>
        <w:t> </w:t>
      </w:r>
      <w:r>
        <w:rPr>
          <w:color w:val="201E1F"/>
          <w:spacing w:val="-4"/>
        </w:rPr>
        <w:t>Arts</w:t>
      </w:r>
    </w:p>
    <w:sectPr>
      <w:type w:val="continuous"/>
      <w:pgSz w:w="12240" w:h="15840"/>
      <w:pgMar w:top="1400" w:bottom="280" w:left="12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17" w:hanging="866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884" w:right="3098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2023-12-13T19:20:31Z</dcterms:created>
  <dcterms:modified xsi:type="dcterms:W3CDTF">2023-12-13T19:20:31Z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2023-12-13T00:00:00Z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D:20220727160502</vt:lpwstr>
  </property>
</Properties>
</file>