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004" w:val="left" w:leader="none"/>
        </w:tabs>
        <w:spacing w:line="247" w:lineRule="auto" w:before="65"/>
        <w:ind w:left="9111" w:right="182" w:hanging="8650"/>
        <w:jc w:val="right"/>
        <w:rPr>
          <w:rFonts w:ascii="Arial"/>
          <w:b/>
          <w:sz w:val="20"/>
        </w:rPr>
      </w:pPr>
      <w:bookmarkStart w:name="California State University, Long Beach " w:id="1"/>
      <w:bookmarkEnd w:id="1"/>
      <w:r>
        <w:rPr/>
      </w:r>
      <w:r>
        <w:rPr>
          <w:rFonts w:ascii="Arial"/>
          <w:b/>
          <w:color w:val="201E1F"/>
          <w:sz w:val="20"/>
        </w:rPr>
        <w:t>California State University, Long Beach</w:t>
        <w:tab/>
        <w:t>Policy</w:t>
      </w:r>
      <w:r>
        <w:rPr>
          <w:rFonts w:ascii="Arial"/>
          <w:b/>
          <w:color w:val="201E1F"/>
          <w:spacing w:val="-14"/>
          <w:sz w:val="20"/>
        </w:rPr>
        <w:t> </w:t>
      </w:r>
      <w:r>
        <w:rPr>
          <w:rFonts w:ascii="Arial"/>
          <w:b/>
          <w:color w:val="201E1F"/>
          <w:sz w:val="20"/>
        </w:rPr>
        <w:t>Statement </w:t>
      </w:r>
      <w:r>
        <w:rPr>
          <w:rFonts w:ascii="Arial"/>
          <w:b/>
          <w:color w:val="201E1F"/>
          <w:spacing w:val="-2"/>
          <w:sz w:val="20"/>
        </w:rPr>
        <w:t>23-</w:t>
      </w:r>
      <w:r>
        <w:rPr>
          <w:rFonts w:ascii="Arial"/>
          <w:b/>
          <w:color w:val="201E1F"/>
          <w:spacing w:val="-5"/>
          <w:sz w:val="20"/>
        </w:rPr>
        <w:t>23</w:t>
      </w:r>
    </w:p>
    <w:p>
      <w:pPr>
        <w:spacing w:before="9"/>
        <w:ind w:left="0" w:right="173" w:firstLine="0"/>
        <w:jc w:val="right"/>
        <w:rPr>
          <w:rFonts w:ascii="Arial"/>
          <w:sz w:val="20"/>
        </w:rPr>
      </w:pPr>
      <w:r>
        <w:rPr>
          <w:rFonts w:ascii="Arial"/>
          <w:color w:val="201E1F"/>
          <w:sz w:val="20"/>
        </w:rPr>
        <w:t>November</w:t>
      </w:r>
      <w:r>
        <w:rPr>
          <w:rFonts w:ascii="Arial"/>
          <w:color w:val="201E1F"/>
          <w:spacing w:val="-10"/>
          <w:sz w:val="20"/>
        </w:rPr>
        <w:t> </w:t>
      </w:r>
      <w:r>
        <w:rPr>
          <w:rFonts w:ascii="Arial"/>
          <w:color w:val="201E1F"/>
          <w:sz w:val="20"/>
        </w:rPr>
        <w:t>27,</w:t>
      </w:r>
      <w:r>
        <w:rPr>
          <w:rFonts w:ascii="Arial"/>
          <w:color w:val="201E1F"/>
          <w:spacing w:val="-5"/>
          <w:sz w:val="20"/>
        </w:rPr>
        <w:t> </w:t>
      </w:r>
      <w:r>
        <w:rPr>
          <w:rFonts w:ascii="Arial"/>
          <w:color w:val="201E1F"/>
          <w:spacing w:val="-4"/>
          <w:sz w:val="20"/>
        </w:rPr>
        <w:t>2023</w:t>
      </w:r>
    </w:p>
    <w:p>
      <w:pPr>
        <w:pStyle w:val="BodyText"/>
        <w:spacing w:before="1"/>
        <w:rPr>
          <w:rFonts w:asci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111286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762689pt;width:468pt;height:.7pt;mso-position-horizontal-relative:page;mso-position-vertical-relative:paragraph;z-index:-15728640;mso-wrap-distance-left:0;mso-wrap-distance-right:0" id="docshape1" coordorigin="1440,175" coordsize="9360,14" path="m10800,175l10793,175,1440,175,1440,189,10800,189,10800,175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</w:rPr>
      </w:pPr>
    </w:p>
    <w:p>
      <w:pPr>
        <w:pStyle w:val="BodyText"/>
        <w:spacing w:before="7"/>
        <w:rPr>
          <w:rFonts w:ascii="Arial"/>
          <w:sz w:val="26"/>
        </w:rPr>
      </w:pPr>
    </w:p>
    <w:p>
      <w:pPr>
        <w:spacing w:before="1"/>
        <w:ind w:left="4390" w:right="1630" w:hanging="2312"/>
        <w:jc w:val="left"/>
        <w:rPr>
          <w:rFonts w:ascii="Arial" w:hAnsi="Arial"/>
          <w:b/>
          <w:sz w:val="20"/>
        </w:rPr>
      </w:pPr>
      <w:bookmarkStart w:name="Master of Science, Psychology, Human Fac" w:id="2"/>
      <w:bookmarkEnd w:id="2"/>
      <w:r>
        <w:rPr/>
      </w:r>
      <w:r>
        <w:rPr>
          <w:rFonts w:ascii="Arial" w:hAnsi="Arial"/>
          <w:b/>
          <w:color w:val="201E1F"/>
          <w:w w:val="105"/>
          <w:sz w:val="20"/>
        </w:rPr>
        <w:t>Master</w:t>
      </w:r>
      <w:r>
        <w:rPr>
          <w:rFonts w:ascii="Arial" w:hAnsi="Arial"/>
          <w:b/>
          <w:color w:val="201E1F"/>
          <w:spacing w:val="-6"/>
          <w:w w:val="105"/>
          <w:sz w:val="20"/>
        </w:rPr>
        <w:t> </w:t>
      </w:r>
      <w:r>
        <w:rPr>
          <w:rFonts w:ascii="Arial" w:hAnsi="Arial"/>
          <w:b/>
          <w:color w:val="201E1F"/>
          <w:w w:val="105"/>
          <w:sz w:val="20"/>
        </w:rPr>
        <w:t>of</w:t>
      </w:r>
      <w:r>
        <w:rPr>
          <w:rFonts w:ascii="Arial" w:hAnsi="Arial"/>
          <w:b/>
          <w:color w:val="201E1F"/>
          <w:spacing w:val="-4"/>
          <w:w w:val="105"/>
          <w:sz w:val="20"/>
        </w:rPr>
        <w:t> </w:t>
      </w:r>
      <w:r>
        <w:rPr>
          <w:rFonts w:ascii="Arial" w:hAnsi="Arial"/>
          <w:b/>
          <w:color w:val="201E1F"/>
          <w:w w:val="105"/>
          <w:sz w:val="20"/>
        </w:rPr>
        <w:t>Science,</w:t>
      </w:r>
      <w:r>
        <w:rPr>
          <w:rFonts w:ascii="Arial" w:hAnsi="Arial"/>
          <w:b/>
          <w:color w:val="201E1F"/>
          <w:spacing w:val="-5"/>
          <w:w w:val="105"/>
          <w:sz w:val="20"/>
        </w:rPr>
        <w:t> </w:t>
      </w:r>
      <w:r>
        <w:rPr>
          <w:rFonts w:ascii="Arial" w:hAnsi="Arial"/>
          <w:b/>
          <w:color w:val="201E1F"/>
          <w:w w:val="105"/>
          <w:sz w:val="20"/>
        </w:rPr>
        <w:t>Psychology,</w:t>
      </w:r>
      <w:r>
        <w:rPr>
          <w:rFonts w:ascii="Arial" w:hAnsi="Arial"/>
          <w:b/>
          <w:color w:val="201E1F"/>
          <w:spacing w:val="-7"/>
          <w:w w:val="105"/>
          <w:sz w:val="20"/>
        </w:rPr>
        <w:t> </w:t>
      </w:r>
      <w:r>
        <w:rPr>
          <w:rFonts w:ascii="Arial" w:hAnsi="Arial"/>
          <w:b/>
          <w:color w:val="201E1F"/>
          <w:w w:val="105"/>
          <w:sz w:val="20"/>
        </w:rPr>
        <w:t>Human</w:t>
      </w:r>
      <w:r>
        <w:rPr>
          <w:rFonts w:ascii="Arial" w:hAnsi="Arial"/>
          <w:b/>
          <w:color w:val="201E1F"/>
          <w:spacing w:val="-5"/>
          <w:w w:val="105"/>
          <w:sz w:val="20"/>
        </w:rPr>
        <w:t> </w:t>
      </w:r>
      <w:r>
        <w:rPr>
          <w:rFonts w:ascii="Arial" w:hAnsi="Arial"/>
          <w:b/>
          <w:color w:val="201E1F"/>
          <w:w w:val="105"/>
          <w:sz w:val="20"/>
        </w:rPr>
        <w:t>Factors</w:t>
      </w:r>
      <w:r>
        <w:rPr>
          <w:rFonts w:ascii="Arial" w:hAnsi="Arial"/>
          <w:b/>
          <w:color w:val="201E1F"/>
          <w:spacing w:val="-3"/>
          <w:w w:val="105"/>
          <w:sz w:val="20"/>
        </w:rPr>
        <w:t> </w:t>
      </w:r>
      <w:r>
        <w:rPr>
          <w:rFonts w:ascii="Arial" w:hAnsi="Arial"/>
          <w:b/>
          <w:color w:val="201E1F"/>
          <w:w w:val="105"/>
          <w:sz w:val="20"/>
        </w:rPr>
        <w:t>–</w:t>
      </w:r>
      <w:r>
        <w:rPr>
          <w:rFonts w:ascii="Arial" w:hAnsi="Arial"/>
          <w:b/>
          <w:color w:val="201E1F"/>
          <w:spacing w:val="-8"/>
          <w:w w:val="105"/>
          <w:sz w:val="20"/>
        </w:rPr>
        <w:t> </w:t>
      </w:r>
      <w:r>
        <w:rPr>
          <w:rFonts w:ascii="Arial" w:hAnsi="Arial"/>
          <w:b/>
          <w:color w:val="201E1F"/>
          <w:w w:val="105"/>
          <w:sz w:val="20"/>
        </w:rPr>
        <w:t>Title </w:t>
      </w:r>
      <w:r>
        <w:rPr>
          <w:rFonts w:ascii="Arial" w:hAnsi="Arial"/>
          <w:b/>
          <w:color w:val="201E1F"/>
          <w:spacing w:val="-2"/>
          <w:w w:val="105"/>
          <w:sz w:val="20"/>
        </w:rPr>
        <w:t>Change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509" w:right="87" w:hanging="128"/>
        <w:jc w:val="left"/>
        <w:rPr>
          <w:rFonts w:ascii="Arial" w:hAnsi="Arial"/>
          <w:sz w:val="20"/>
        </w:rPr>
      </w:pPr>
      <w:r>
        <w:rPr>
          <w:rFonts w:ascii="Arial" w:hAnsi="Arial"/>
          <w:color w:val="201E1F"/>
          <w:sz w:val="20"/>
        </w:rPr>
        <w:t>(This</w:t>
      </w:r>
      <w:r>
        <w:rPr>
          <w:rFonts w:ascii="Arial" w:hAnsi="Arial"/>
          <w:color w:val="201E1F"/>
          <w:spacing w:val="-3"/>
          <w:sz w:val="20"/>
        </w:rPr>
        <w:t> </w:t>
      </w:r>
      <w:r>
        <w:rPr>
          <w:rFonts w:ascii="Arial" w:hAnsi="Arial"/>
          <w:color w:val="201E1F"/>
          <w:sz w:val="20"/>
        </w:rPr>
        <w:t>new</w:t>
      </w:r>
      <w:r>
        <w:rPr>
          <w:rFonts w:ascii="Arial" w:hAnsi="Arial"/>
          <w:color w:val="201E1F"/>
          <w:spacing w:val="-4"/>
          <w:sz w:val="20"/>
        </w:rPr>
        <w:t> </w:t>
      </w:r>
      <w:r>
        <w:rPr>
          <w:rFonts w:ascii="Arial" w:hAnsi="Arial"/>
          <w:color w:val="201E1F"/>
          <w:sz w:val="20"/>
        </w:rPr>
        <w:t>certificate</w:t>
      </w:r>
      <w:r>
        <w:rPr>
          <w:rFonts w:ascii="Arial" w:hAnsi="Arial"/>
          <w:color w:val="201E1F"/>
          <w:spacing w:val="-4"/>
          <w:sz w:val="20"/>
        </w:rPr>
        <w:t> </w:t>
      </w:r>
      <w:r>
        <w:rPr>
          <w:rFonts w:ascii="Arial" w:hAnsi="Arial"/>
          <w:color w:val="201E1F"/>
          <w:sz w:val="20"/>
        </w:rPr>
        <w:t>was</w:t>
      </w:r>
      <w:r>
        <w:rPr>
          <w:rFonts w:ascii="Arial" w:hAnsi="Arial"/>
          <w:color w:val="201E1F"/>
          <w:spacing w:val="-3"/>
          <w:sz w:val="20"/>
        </w:rPr>
        <w:t> </w:t>
      </w:r>
      <w:r>
        <w:rPr>
          <w:rFonts w:ascii="Arial" w:hAnsi="Arial"/>
          <w:color w:val="201E1F"/>
          <w:sz w:val="20"/>
        </w:rPr>
        <w:t>approved</w:t>
      </w:r>
      <w:r>
        <w:rPr>
          <w:rFonts w:ascii="Arial" w:hAnsi="Arial"/>
          <w:color w:val="201E1F"/>
          <w:spacing w:val="-2"/>
          <w:sz w:val="20"/>
        </w:rPr>
        <w:t> </w:t>
      </w:r>
      <w:r>
        <w:rPr>
          <w:rFonts w:ascii="Arial" w:hAnsi="Arial"/>
          <w:color w:val="201E1F"/>
          <w:sz w:val="20"/>
        </w:rPr>
        <w:t>by</w:t>
      </w:r>
      <w:r>
        <w:rPr>
          <w:rFonts w:ascii="Arial" w:hAnsi="Arial"/>
          <w:color w:val="201E1F"/>
          <w:spacing w:val="-3"/>
          <w:sz w:val="20"/>
        </w:rPr>
        <w:t> </w:t>
      </w:r>
      <w:r>
        <w:rPr>
          <w:rFonts w:ascii="Arial" w:hAnsi="Arial"/>
          <w:color w:val="201E1F"/>
          <w:sz w:val="20"/>
        </w:rPr>
        <w:t>the</w:t>
      </w:r>
      <w:r>
        <w:rPr>
          <w:rFonts w:ascii="Arial" w:hAnsi="Arial"/>
          <w:color w:val="201E1F"/>
          <w:spacing w:val="-2"/>
          <w:sz w:val="20"/>
        </w:rPr>
        <w:t> </w:t>
      </w:r>
      <w:r>
        <w:rPr>
          <w:rFonts w:ascii="Arial" w:hAnsi="Arial"/>
          <w:color w:val="201E1F"/>
          <w:sz w:val="20"/>
        </w:rPr>
        <w:t>CSULB</w:t>
      </w:r>
      <w:r>
        <w:rPr>
          <w:rFonts w:ascii="Arial" w:hAnsi="Arial"/>
          <w:color w:val="201E1F"/>
          <w:spacing w:val="-2"/>
          <w:sz w:val="20"/>
        </w:rPr>
        <w:t> </w:t>
      </w:r>
      <w:r>
        <w:rPr>
          <w:rFonts w:ascii="Arial" w:hAnsi="Arial"/>
          <w:color w:val="201E1F"/>
          <w:sz w:val="20"/>
        </w:rPr>
        <w:t>Academic</w:t>
      </w:r>
      <w:r>
        <w:rPr>
          <w:rFonts w:ascii="Arial" w:hAnsi="Arial"/>
          <w:color w:val="201E1F"/>
          <w:spacing w:val="-3"/>
          <w:sz w:val="20"/>
        </w:rPr>
        <w:t> </w:t>
      </w:r>
      <w:r>
        <w:rPr>
          <w:rFonts w:ascii="Arial" w:hAnsi="Arial"/>
          <w:color w:val="201E1F"/>
          <w:sz w:val="20"/>
        </w:rPr>
        <w:t>Senate</w:t>
      </w:r>
      <w:r>
        <w:rPr>
          <w:rFonts w:ascii="Arial" w:hAnsi="Arial"/>
          <w:color w:val="201E1F"/>
          <w:spacing w:val="-4"/>
          <w:sz w:val="20"/>
        </w:rPr>
        <w:t> </w:t>
      </w:r>
      <w:r>
        <w:rPr>
          <w:rFonts w:ascii="Arial" w:hAnsi="Arial"/>
          <w:color w:val="201E1F"/>
          <w:sz w:val="20"/>
        </w:rPr>
        <w:t>on</w:t>
      </w:r>
      <w:r>
        <w:rPr>
          <w:rFonts w:ascii="Arial" w:hAnsi="Arial"/>
          <w:color w:val="201E1F"/>
          <w:spacing w:val="-2"/>
          <w:sz w:val="20"/>
        </w:rPr>
        <w:t> </w:t>
      </w:r>
      <w:r>
        <w:rPr>
          <w:rFonts w:ascii="Arial" w:hAnsi="Arial"/>
          <w:color w:val="201E1F"/>
          <w:sz w:val="20"/>
        </w:rPr>
        <w:t>October</w:t>
      </w:r>
      <w:r>
        <w:rPr>
          <w:rFonts w:ascii="Arial" w:hAnsi="Arial"/>
          <w:color w:val="201E1F"/>
          <w:spacing w:val="-1"/>
          <w:sz w:val="20"/>
        </w:rPr>
        <w:t> </w:t>
      </w:r>
      <w:r>
        <w:rPr>
          <w:rFonts w:ascii="Arial" w:hAnsi="Arial"/>
          <w:color w:val="201E1F"/>
          <w:sz w:val="20"/>
        </w:rPr>
        <w:t>12,</w:t>
      </w:r>
      <w:r>
        <w:rPr>
          <w:rFonts w:ascii="Arial" w:hAnsi="Arial"/>
          <w:color w:val="201E1F"/>
          <w:spacing w:val="-4"/>
          <w:sz w:val="20"/>
        </w:rPr>
        <w:t> </w:t>
      </w:r>
      <w:r>
        <w:rPr>
          <w:rFonts w:ascii="Arial" w:hAnsi="Arial"/>
          <w:color w:val="201E1F"/>
          <w:sz w:val="20"/>
        </w:rPr>
        <w:t>2023,</w:t>
      </w:r>
      <w:r>
        <w:rPr>
          <w:rFonts w:ascii="Arial" w:hAnsi="Arial"/>
          <w:color w:val="201E1F"/>
          <w:spacing w:val="-2"/>
          <w:sz w:val="20"/>
        </w:rPr>
        <w:t> </w:t>
      </w:r>
      <w:r>
        <w:rPr>
          <w:rFonts w:ascii="Arial" w:hAnsi="Arial"/>
          <w:color w:val="201E1F"/>
          <w:sz w:val="20"/>
        </w:rPr>
        <w:t>approved</w:t>
      </w:r>
      <w:r>
        <w:rPr>
          <w:rFonts w:ascii="Arial" w:hAnsi="Arial"/>
          <w:color w:val="201E1F"/>
          <w:spacing w:val="-4"/>
          <w:sz w:val="20"/>
        </w:rPr>
        <w:t> </w:t>
      </w:r>
      <w:r>
        <w:rPr>
          <w:rFonts w:ascii="Arial" w:hAnsi="Arial"/>
          <w:color w:val="201E1F"/>
          <w:sz w:val="20"/>
        </w:rPr>
        <w:t>by the CSULB Provost on November 9, 2023, and the CSU Chancellor’s Office on November 21, 2023)</w:t>
      </w:r>
    </w:p>
    <w:p>
      <w:pPr>
        <w:pStyle w:val="BodyText"/>
        <w:rPr>
          <w:rFonts w:ascii="Arial"/>
        </w:rPr>
      </w:pPr>
    </w:p>
    <w:p>
      <w:pPr>
        <w:pStyle w:val="BodyText"/>
        <w:spacing w:before="5"/>
        <w:rPr>
          <w:rFonts w:ascii="Arial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Original</w:t>
      </w:r>
      <w:r>
        <w:rPr>
          <w:spacing w:val="-4"/>
          <w:sz w:val="22"/>
        </w:rPr>
        <w:t> </w:t>
      </w:r>
      <w:r>
        <w:rPr>
          <w:sz w:val="22"/>
        </w:rPr>
        <w:t>Title:</w:t>
      </w:r>
      <w:r>
        <w:rPr>
          <w:spacing w:val="-4"/>
          <w:sz w:val="22"/>
        </w:rPr>
        <w:t> </w:t>
      </w:r>
      <w:r>
        <w:rPr>
          <w:sz w:val="22"/>
        </w:rPr>
        <w:t>MS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Psychology,</w:t>
      </w:r>
      <w:r>
        <w:rPr>
          <w:spacing w:val="-5"/>
          <w:sz w:val="22"/>
        </w:rPr>
        <w:t> </w:t>
      </w:r>
      <w:r>
        <w:rPr>
          <w:sz w:val="22"/>
        </w:rPr>
        <w:t>Option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Human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Factors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" w:after="0"/>
        <w:ind w:left="859" w:right="0" w:hanging="359"/>
        <w:jc w:val="left"/>
        <w:rPr>
          <w:rFonts w:ascii="Symbol" w:hAnsi="Symbol"/>
          <w:sz w:val="20"/>
        </w:rPr>
      </w:pP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Title:</w:t>
      </w:r>
      <w:r>
        <w:rPr>
          <w:spacing w:val="-4"/>
          <w:sz w:val="22"/>
        </w:rPr>
        <w:t> </w:t>
      </w:r>
      <w:r>
        <w:rPr>
          <w:sz w:val="22"/>
        </w:rPr>
        <w:t>MS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Psychology,</w:t>
      </w:r>
      <w:r>
        <w:rPr>
          <w:spacing w:val="-3"/>
          <w:sz w:val="22"/>
        </w:rPr>
        <w:t> </w:t>
      </w:r>
      <w:r>
        <w:rPr>
          <w:sz w:val="22"/>
        </w:rPr>
        <w:t>Human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Factors</w:t>
      </w:r>
    </w:p>
    <w:p>
      <w:pPr>
        <w:pStyle w:val="BodyText"/>
      </w:pPr>
    </w:p>
    <w:p>
      <w:pPr>
        <w:pStyle w:val="BodyText"/>
        <w:ind w:left="859" w:right="87"/>
      </w:pPr>
      <w:r>
        <w:rPr/>
        <w:t>The other remaining option under the Master of Science in Psychology (Industrial and Organizational</w:t>
      </w:r>
      <w:r>
        <w:rPr>
          <w:spacing w:val="-5"/>
        </w:rPr>
        <w:t> </w:t>
      </w:r>
      <w:r>
        <w:rPr/>
        <w:t>Psychology)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elevated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standalone</w:t>
      </w:r>
      <w:r>
        <w:rPr>
          <w:spacing w:val="-1"/>
        </w:rPr>
        <w:t> </w:t>
      </w:r>
      <w:r>
        <w:rPr/>
        <w:t>degree.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remaining</w:t>
      </w:r>
      <w:r>
        <w:rPr>
          <w:spacing w:val="-5"/>
        </w:rPr>
        <w:t> </w:t>
      </w:r>
      <w:r>
        <w:rPr/>
        <w:t>option, this is treated as a title change.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819911</wp:posOffset>
                </wp:positionH>
                <wp:positionV relativeFrom="paragraph">
                  <wp:posOffset>155520</wp:posOffset>
                </wp:positionV>
                <wp:extent cx="613283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12.245739pt;width:482.881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sz w:val="19"/>
        </w:rPr>
      </w:pPr>
    </w:p>
    <w:p>
      <w:pPr>
        <w:spacing w:before="93"/>
        <w:ind w:left="1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01E1F"/>
          <w:sz w:val="20"/>
        </w:rPr>
        <w:t>EFFECTIVE:</w:t>
      </w:r>
      <w:r>
        <w:rPr>
          <w:rFonts w:ascii="Arial"/>
          <w:b/>
          <w:color w:val="201E1F"/>
          <w:spacing w:val="-11"/>
          <w:sz w:val="20"/>
        </w:rPr>
        <w:t> </w:t>
      </w:r>
      <w:r>
        <w:rPr>
          <w:rFonts w:ascii="Arial"/>
          <w:b/>
          <w:color w:val="201E1F"/>
          <w:sz w:val="20"/>
        </w:rPr>
        <w:t>Fall</w:t>
      </w:r>
      <w:r>
        <w:rPr>
          <w:rFonts w:ascii="Arial"/>
          <w:b/>
          <w:color w:val="201E1F"/>
          <w:spacing w:val="-10"/>
          <w:sz w:val="20"/>
        </w:rPr>
        <w:t> </w:t>
      </w:r>
      <w:r>
        <w:rPr>
          <w:rFonts w:ascii="Arial"/>
          <w:b/>
          <w:color w:val="201E1F"/>
          <w:spacing w:val="-4"/>
          <w:sz w:val="20"/>
        </w:rPr>
        <w:t>2024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465" w:lineRule="auto" w:before="0"/>
        <w:ind w:left="139" w:right="5607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Academic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Plan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Code: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PSY_MS04PB Graduate Degree</w:t>
      </w:r>
    </w:p>
    <w:p>
      <w:pPr>
        <w:spacing w:line="465" w:lineRule="auto" w:before="1"/>
        <w:ind w:left="139" w:right="5607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College: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28,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College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Liberal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Arts Department: Psychology</w:t>
      </w:r>
    </w:p>
    <w:sectPr>
      <w:type w:val="continuous"/>
      <w:pgSz w:w="12240" w:h="15840"/>
      <w:pgMar w:top="1420" w:bottom="280" w:left="11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2023-12-01T21:48:26Z</dcterms:created>
  <dcterms:modified xsi:type="dcterms:W3CDTF">2023-12-01T21:48:26Z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2023-12-01T00:00:00Z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