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8004" w:val="left" w:leader="none"/>
        </w:tabs>
        <w:spacing w:line="247" w:lineRule="auto" w:before="65"/>
        <w:ind w:left="9111" w:right="122" w:hanging="8650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</w:t>
      </w:r>
      <w:r>
        <w:rPr>
          <w:color w:val="201E1F"/>
          <w:spacing w:val="-2"/>
        </w:rPr>
        <w:t>23-</w:t>
      </w:r>
      <w:r>
        <w:rPr>
          <w:color w:val="201E1F"/>
          <w:spacing w:val="-5"/>
        </w:rPr>
        <w:t>22</w:t>
      </w:r>
    </w:p>
    <w:p>
      <w:pPr>
        <w:pStyle w:val="BodyText"/>
        <w:spacing w:before="9"/>
        <w:ind w:right="115"/>
        <w:jc w:val="right"/>
      </w:pPr>
      <w:r>
        <w:rPr>
          <w:color w:val="201E1F"/>
        </w:rPr>
        <w:t>November</w:t>
      </w:r>
      <w:r>
        <w:rPr>
          <w:color w:val="201E1F"/>
          <w:spacing w:val="-7"/>
        </w:rPr>
        <w:t> </w:t>
      </w:r>
      <w:r>
        <w:rPr>
          <w:color w:val="201E1F"/>
        </w:rPr>
        <w:t>6,</w:t>
      </w:r>
      <w:r>
        <w:rPr>
          <w:color w:val="201E1F"/>
          <w:spacing w:val="-4"/>
        </w:rPr>
        <w:t> 2023</w:t>
      </w:r>
    </w:p>
    <w:p>
      <w:pPr>
        <w:pStyle w:val="BodyText"/>
        <w:spacing w:before="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111286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762689pt;width:468pt;height:.7pt;mso-position-horizontal-relative:page;mso-position-vertical-relative:paragraph;z-index:-15728640;mso-wrap-distance-left:0;mso-wrap-distance-right:0" id="docshape1" coordorigin="1440,175" coordsize="9360,14" path="m10800,175l10793,175,1440,175,1440,189,10800,189,10800,175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1977" w:right="2165"/>
        <w:jc w:val="center"/>
      </w:pPr>
      <w:bookmarkStart w:name="Master of Arts in Psychological Research" w:id="2"/>
      <w:bookmarkEnd w:id="2"/>
      <w:r>
        <w:rPr>
          <w:b w:val="0"/>
        </w:rPr>
      </w:r>
      <w:r>
        <w:rPr>
          <w:color w:val="201E1F"/>
          <w:w w:val="105"/>
        </w:rPr>
        <w:t>Master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of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Arts</w:t>
      </w:r>
      <w:r>
        <w:rPr>
          <w:color w:val="201E1F"/>
          <w:spacing w:val="-6"/>
          <w:w w:val="105"/>
        </w:rPr>
        <w:t> </w:t>
      </w:r>
      <w:r>
        <w:rPr>
          <w:color w:val="201E1F"/>
          <w:w w:val="105"/>
        </w:rPr>
        <w:t>in</w:t>
      </w:r>
      <w:r>
        <w:rPr>
          <w:color w:val="201E1F"/>
          <w:spacing w:val="-5"/>
          <w:w w:val="105"/>
        </w:rPr>
        <w:t> </w:t>
      </w:r>
      <w:r>
        <w:rPr>
          <w:color w:val="201E1F"/>
          <w:w w:val="105"/>
        </w:rPr>
        <w:t>Psychological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Research</w:t>
      </w:r>
      <w:r>
        <w:rPr>
          <w:color w:val="201E1F"/>
          <w:spacing w:val="-6"/>
          <w:w w:val="105"/>
        </w:rPr>
        <w:t> </w:t>
      </w:r>
      <w:r>
        <w:rPr>
          <w:color w:val="201E1F"/>
          <w:w w:val="105"/>
        </w:rPr>
        <w:t>–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Title</w:t>
      </w:r>
      <w:r>
        <w:rPr>
          <w:color w:val="201E1F"/>
          <w:spacing w:val="-9"/>
          <w:w w:val="105"/>
        </w:rPr>
        <w:t> </w:t>
      </w:r>
      <w:r>
        <w:rPr>
          <w:color w:val="201E1F"/>
          <w:spacing w:val="-2"/>
          <w:w w:val="105"/>
        </w:rPr>
        <w:t>Change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617" w:right="109" w:hanging="236"/>
      </w:pPr>
      <w:r>
        <w:rPr>
          <w:color w:val="201E1F"/>
        </w:rPr>
        <w:t>(This</w:t>
      </w:r>
      <w:r>
        <w:rPr>
          <w:color w:val="201E1F"/>
          <w:spacing w:val="-3"/>
        </w:rPr>
        <w:t> </w:t>
      </w:r>
      <w:r>
        <w:rPr>
          <w:color w:val="201E1F"/>
        </w:rPr>
        <w:t>new</w:t>
      </w:r>
      <w:r>
        <w:rPr>
          <w:color w:val="201E1F"/>
          <w:spacing w:val="-4"/>
        </w:rPr>
        <w:t> </w:t>
      </w:r>
      <w:r>
        <w:rPr>
          <w:color w:val="201E1F"/>
        </w:rPr>
        <w:t>certificate</w:t>
      </w:r>
      <w:r>
        <w:rPr>
          <w:color w:val="201E1F"/>
          <w:spacing w:val="-4"/>
        </w:rPr>
        <w:t> </w:t>
      </w:r>
      <w:r>
        <w:rPr>
          <w:color w:val="201E1F"/>
        </w:rPr>
        <w:t>was</w:t>
      </w:r>
      <w:r>
        <w:rPr>
          <w:color w:val="201E1F"/>
          <w:spacing w:val="-3"/>
        </w:rPr>
        <w:t> </w:t>
      </w:r>
      <w:r>
        <w:rPr>
          <w:color w:val="201E1F"/>
        </w:rPr>
        <w:t>approved</w:t>
      </w:r>
      <w:r>
        <w:rPr>
          <w:color w:val="201E1F"/>
          <w:spacing w:val="-2"/>
        </w:rPr>
        <w:t> </w:t>
      </w:r>
      <w:r>
        <w:rPr>
          <w:color w:val="201E1F"/>
        </w:rPr>
        <w:t>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CSULB</w:t>
      </w:r>
      <w:r>
        <w:rPr>
          <w:color w:val="201E1F"/>
          <w:spacing w:val="-2"/>
        </w:rPr>
        <w:t> </w:t>
      </w:r>
      <w:r>
        <w:rPr>
          <w:color w:val="201E1F"/>
        </w:rPr>
        <w:t>Academic</w:t>
      </w:r>
      <w:r>
        <w:rPr>
          <w:color w:val="201E1F"/>
          <w:spacing w:val="-3"/>
        </w:rPr>
        <w:t> </w:t>
      </w:r>
      <w:r>
        <w:rPr>
          <w:color w:val="201E1F"/>
        </w:rPr>
        <w:t>Senate</w:t>
      </w:r>
      <w:r>
        <w:rPr>
          <w:color w:val="201E1F"/>
          <w:spacing w:val="-4"/>
        </w:rPr>
        <w:t> </w:t>
      </w:r>
      <w:r>
        <w:rPr>
          <w:color w:val="201E1F"/>
        </w:rPr>
        <w:t>on</w:t>
      </w:r>
      <w:r>
        <w:rPr>
          <w:color w:val="201E1F"/>
          <w:spacing w:val="-2"/>
        </w:rPr>
        <w:t> </w:t>
      </w:r>
      <w:r>
        <w:rPr>
          <w:color w:val="201E1F"/>
        </w:rPr>
        <w:t>October</w:t>
      </w:r>
      <w:r>
        <w:rPr>
          <w:color w:val="201E1F"/>
          <w:spacing w:val="-1"/>
        </w:rPr>
        <w:t> </w:t>
      </w:r>
      <w:r>
        <w:rPr>
          <w:color w:val="201E1F"/>
        </w:rPr>
        <w:t>12,</w:t>
      </w:r>
      <w:r>
        <w:rPr>
          <w:color w:val="201E1F"/>
          <w:spacing w:val="-4"/>
        </w:rPr>
        <w:t> </w:t>
      </w:r>
      <w:r>
        <w:rPr>
          <w:color w:val="201E1F"/>
        </w:rPr>
        <w:t>2023,</w:t>
      </w:r>
      <w:r>
        <w:rPr>
          <w:color w:val="201E1F"/>
          <w:spacing w:val="-2"/>
        </w:rPr>
        <w:t> </w:t>
      </w:r>
      <w:r>
        <w:rPr>
          <w:color w:val="201E1F"/>
        </w:rPr>
        <w:t>approved</w:t>
      </w:r>
      <w:r>
        <w:rPr>
          <w:color w:val="201E1F"/>
          <w:spacing w:val="-4"/>
        </w:rPr>
        <w:t> </w:t>
      </w:r>
      <w:r>
        <w:rPr>
          <w:color w:val="201E1F"/>
        </w:rPr>
        <w:t>by the CSULB Provost on October 26, 2023, and the CSU Chancellor’s Office on November 6, 2023)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Original</w:t>
      </w:r>
      <w:r>
        <w:rPr>
          <w:spacing w:val="-4"/>
          <w:sz w:val="22"/>
        </w:rPr>
        <w:t> </w:t>
      </w:r>
      <w:r>
        <w:rPr>
          <w:sz w:val="22"/>
        </w:rPr>
        <w:t>Title:</w:t>
      </w:r>
      <w:r>
        <w:rPr>
          <w:spacing w:val="-5"/>
          <w:sz w:val="22"/>
        </w:rPr>
        <w:t> </w:t>
      </w:r>
      <w:r>
        <w:rPr>
          <w:sz w:val="22"/>
        </w:rPr>
        <w:t>MA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Psychology,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Psychological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Research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rFonts w:ascii="Symbol" w:hAnsi="Symbol"/>
          <w:sz w:val="20"/>
        </w:rPr>
      </w:pP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Title:</w:t>
      </w:r>
      <w:r>
        <w:rPr>
          <w:spacing w:val="-4"/>
          <w:sz w:val="22"/>
        </w:rPr>
        <w:t> </w:t>
      </w:r>
      <w:r>
        <w:rPr>
          <w:sz w:val="22"/>
        </w:rPr>
        <w:t>MA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Psychological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Research</w:t>
      </w:r>
    </w:p>
    <w:p>
      <w:pPr>
        <w:pStyle w:val="BodyText"/>
        <w:rPr>
          <w:rFonts w:ascii="Calibri"/>
          <w:sz w:val="22"/>
        </w:rPr>
      </w:pPr>
    </w:p>
    <w:p>
      <w:pPr>
        <w:spacing w:before="1"/>
        <w:ind w:left="860" w:right="10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only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remaining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underneath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Master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Arts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Psychology,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title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change and not a degree elevation.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5"/>
        <w:rPr>
          <w:rFonts w:ascii="Calibri"/>
        </w:rPr>
      </w:pPr>
    </w:p>
    <w:p>
      <w:pPr>
        <w:pStyle w:val="Heading1"/>
        <w:spacing w:before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819911</wp:posOffset>
                </wp:positionH>
                <wp:positionV relativeFrom="paragraph">
                  <wp:posOffset>-158560</wp:posOffset>
                </wp:positionV>
                <wp:extent cx="6132830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-12.485068pt;width:482.881pt;height:.72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01E1F"/>
        </w:rPr>
        <w:t>EFFECTIVE:</w:t>
      </w:r>
      <w:r>
        <w:rPr>
          <w:color w:val="201E1F"/>
          <w:spacing w:val="-11"/>
        </w:rPr>
        <w:t> </w:t>
      </w:r>
      <w:r>
        <w:rPr>
          <w:color w:val="201E1F"/>
        </w:rPr>
        <w:t>Fall</w:t>
      </w:r>
      <w:r>
        <w:rPr>
          <w:color w:val="201E1F"/>
          <w:spacing w:val="-10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463" w:lineRule="auto"/>
        <w:ind w:left="139" w:right="5547"/>
      </w:pPr>
      <w:r>
        <w:rPr/>
        <w:t>Academic</w:t>
      </w:r>
      <w:r>
        <w:rPr>
          <w:spacing w:val="-13"/>
        </w:rPr>
        <w:t> </w:t>
      </w:r>
      <w:r>
        <w:rPr/>
        <w:t>Plan</w:t>
      </w:r>
      <w:r>
        <w:rPr>
          <w:spacing w:val="-14"/>
        </w:rPr>
        <w:t> </w:t>
      </w:r>
      <w:r>
        <w:rPr/>
        <w:t>Code:</w:t>
      </w:r>
      <w:r>
        <w:rPr>
          <w:spacing w:val="-13"/>
        </w:rPr>
        <w:t> </w:t>
      </w:r>
      <w:r>
        <w:rPr/>
        <w:t>PSY_MA01PB Graduate Degree</w:t>
      </w:r>
    </w:p>
    <w:p>
      <w:pPr>
        <w:pStyle w:val="BodyText"/>
        <w:spacing w:line="465" w:lineRule="auto" w:before="3"/>
        <w:ind w:left="139" w:right="5547"/>
      </w:pPr>
      <w:r>
        <w:rPr/>
        <w:t>College:</w:t>
      </w:r>
      <w:r>
        <w:rPr>
          <w:spacing w:val="-9"/>
        </w:rPr>
        <w:t> </w:t>
      </w:r>
      <w:r>
        <w:rPr/>
        <w:t>28,</w:t>
      </w:r>
      <w:r>
        <w:rPr>
          <w:spacing w:val="-9"/>
        </w:rPr>
        <w:t> </w:t>
      </w:r>
      <w:r>
        <w:rPr/>
        <w:t>College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Liberal</w:t>
      </w:r>
      <w:r>
        <w:rPr>
          <w:spacing w:val="-8"/>
        </w:rPr>
        <w:t> </w:t>
      </w:r>
      <w:r>
        <w:rPr/>
        <w:t>Arts Department: Psychology</w:t>
      </w:r>
    </w:p>
    <w:sectPr>
      <w:type w:val="continuous"/>
      <w:pgSz w:w="12240" w:h="15840"/>
      <w:pgMar w:top="1420" w:bottom="28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2023-11-07T21:00:32Z</dcterms:created>
  <dcterms:modified xsi:type="dcterms:W3CDTF">2023-11-07T21:00:32Z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2023-11-07T00:00:00Z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