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891" w:val="left" w:leader="none"/>
        </w:tabs>
        <w:spacing w:line="254" w:lineRule="auto" w:before="79"/>
        <w:ind w:left="9058" w:right="165" w:hanging="8367"/>
        <w:jc w:val="right"/>
      </w:pPr>
      <w:bookmarkStart w:name="California State University, Long Beach " w:id="1"/>
      <w:bookmarkEnd w:id="1"/>
      <w:r>
        <w:rPr>
          <w:b w:val="0"/>
        </w:rPr>
      </w:r>
      <w:r>
        <w:rPr>
          <w:color w:val="201E1F"/>
        </w:rPr>
        <w:t>California State University, Long Beach</w:t>
        <w:tab/>
        <w:t>Policy Statement 23-</w:t>
      </w:r>
      <w:r>
        <w:rPr>
          <w:color w:val="201E1F"/>
          <w:spacing w:val="-5"/>
        </w:rPr>
        <w:t>16</w:t>
      </w:r>
    </w:p>
    <w:p>
      <w:pPr>
        <w:spacing w:before="15"/>
        <w:ind w:left="0" w:right="154" w:firstLine="0"/>
        <w:jc w:val="right"/>
        <w:rPr>
          <w:rFonts w:ascii="Times New Roman"/>
          <w:sz w:val="23"/>
        </w:rPr>
      </w:pPr>
      <w:r>
        <w:rPr>
          <w:rFonts w:ascii="Times New Roman"/>
          <w:color w:val="201E1F"/>
          <w:w w:val="105"/>
          <w:sz w:val="23"/>
        </w:rPr>
        <w:t>June</w:t>
      </w:r>
      <w:r>
        <w:rPr>
          <w:rFonts w:ascii="Times New Roman"/>
          <w:color w:val="201E1F"/>
          <w:spacing w:val="-2"/>
          <w:w w:val="105"/>
          <w:sz w:val="23"/>
        </w:rPr>
        <w:t> </w:t>
      </w:r>
      <w:r>
        <w:rPr>
          <w:rFonts w:ascii="Times New Roman"/>
          <w:color w:val="201E1F"/>
          <w:w w:val="105"/>
          <w:sz w:val="23"/>
        </w:rPr>
        <w:t>16,</w:t>
      </w:r>
      <w:r>
        <w:rPr>
          <w:rFonts w:ascii="Times New Roman"/>
          <w:color w:val="201E1F"/>
          <w:spacing w:val="-12"/>
          <w:w w:val="105"/>
          <w:sz w:val="23"/>
        </w:rPr>
        <w:t> </w:t>
      </w:r>
      <w:r>
        <w:rPr>
          <w:rFonts w:ascii="Times New Roman"/>
          <w:color w:val="201E1F"/>
          <w:spacing w:val="-4"/>
          <w:w w:val="105"/>
          <w:sz w:val="23"/>
        </w:rPr>
        <w:t>2023</w:t>
      </w:r>
    </w:p>
    <w:p>
      <w:pPr>
        <w:pStyle w:val="BodyText"/>
        <w:spacing w:before="1"/>
        <w:ind w:left="0"/>
        <w:rPr>
          <w:rFonts w:ascii="Times New Roman"/>
          <w:sz w:val="13"/>
        </w:rPr>
      </w:pPr>
      <w:r>
        <w:rPr/>
        <w:pict>
          <v:shape style="position:absolute;margin-left:71.999901pt;margin-top:8.741804pt;width:468pt;height:.7pt;mso-position-horizontal-relative:page;mso-position-vertical-relative:paragraph;z-index:-15728640;mso-wrap-distance-left:0;mso-wrap-distance-right:0" id="docshape1" coordorigin="1440,175" coordsize="9360,14" path="m10800,175l10793,175,1440,175,1440,189,10800,189,10800,175xe" filled="true" fillcolor="#9f9f9f" stroked="false">
            <v:path arrowok="t"/>
            <v:fill type="solid"/>
            <w10:wrap type="topAndBottom"/>
          </v:shape>
        </w:pict>
      </w:r>
    </w:p>
    <w:p>
      <w:pPr>
        <w:pStyle w:val="BodyText"/>
        <w:ind w:left="0"/>
        <w:rPr>
          <w:rFonts w:ascii="Times New Roman"/>
          <w:sz w:val="26"/>
        </w:rPr>
      </w:pPr>
    </w:p>
    <w:p>
      <w:pPr>
        <w:pStyle w:val="BodyText"/>
        <w:spacing w:before="7"/>
        <w:ind w:left="0"/>
        <w:rPr>
          <w:rFonts w:ascii="Times New Roman"/>
          <w:sz w:val="31"/>
        </w:rPr>
      </w:pPr>
    </w:p>
    <w:p>
      <w:pPr>
        <w:pStyle w:val="Heading1"/>
        <w:spacing w:line="247" w:lineRule="auto"/>
        <w:ind w:left="2830" w:right="2742"/>
        <w:jc w:val="center"/>
      </w:pPr>
      <w:bookmarkStart w:name="Master of Arts in Equity, Education and " w:id="2"/>
      <w:bookmarkEnd w:id="2"/>
      <w:r>
        <w:rPr>
          <w:b w:val="0"/>
        </w:rPr>
      </w:r>
      <w:r>
        <w:rPr>
          <w:color w:val="201E1F"/>
          <w:w w:val="105"/>
        </w:rPr>
        <w:t>Master of Arts in Equity, Education and Social Justice</w:t>
      </w:r>
    </w:p>
    <w:p>
      <w:pPr>
        <w:pStyle w:val="BodyText"/>
        <w:spacing w:before="7"/>
        <w:ind w:left="0"/>
        <w:rPr>
          <w:rFonts w:ascii="Times New Roman"/>
          <w:b/>
          <w:sz w:val="24"/>
        </w:rPr>
      </w:pPr>
    </w:p>
    <w:p>
      <w:pPr>
        <w:spacing w:line="247" w:lineRule="auto" w:before="1"/>
        <w:ind w:left="399" w:right="308" w:firstLine="0"/>
        <w:jc w:val="center"/>
        <w:rPr>
          <w:rFonts w:ascii="Times New Roman" w:hAnsi="Times New Roman"/>
          <w:sz w:val="23"/>
        </w:rPr>
      </w:pPr>
      <w:r>
        <w:rPr>
          <w:rFonts w:ascii="Times New Roman" w:hAnsi="Times New Roman"/>
          <w:color w:val="201E1F"/>
          <w:w w:val="105"/>
          <w:sz w:val="23"/>
        </w:rPr>
        <w:t>(This</w:t>
      </w:r>
      <w:r>
        <w:rPr>
          <w:rFonts w:ascii="Times New Roman" w:hAnsi="Times New Roman"/>
          <w:color w:val="201E1F"/>
          <w:spacing w:val="-8"/>
          <w:w w:val="105"/>
          <w:sz w:val="23"/>
        </w:rPr>
        <w:t> </w:t>
      </w:r>
      <w:r>
        <w:rPr>
          <w:rFonts w:ascii="Times New Roman" w:hAnsi="Times New Roman"/>
          <w:color w:val="201E1F"/>
          <w:w w:val="105"/>
          <w:sz w:val="23"/>
        </w:rPr>
        <w:t>elevation</w:t>
      </w:r>
      <w:r>
        <w:rPr>
          <w:rFonts w:ascii="Times New Roman" w:hAnsi="Times New Roman"/>
          <w:color w:val="201E1F"/>
          <w:spacing w:val="-6"/>
          <w:w w:val="105"/>
          <w:sz w:val="23"/>
        </w:rPr>
        <w:t> </w:t>
      </w:r>
      <w:r>
        <w:rPr>
          <w:rFonts w:ascii="Times New Roman" w:hAnsi="Times New Roman"/>
          <w:color w:val="201E1F"/>
          <w:w w:val="105"/>
          <w:sz w:val="23"/>
        </w:rPr>
        <w:t>was</w:t>
      </w:r>
      <w:r>
        <w:rPr>
          <w:rFonts w:ascii="Times New Roman" w:hAnsi="Times New Roman"/>
          <w:color w:val="201E1F"/>
          <w:spacing w:val="-8"/>
          <w:w w:val="105"/>
          <w:sz w:val="23"/>
        </w:rPr>
        <w:t> </w:t>
      </w:r>
      <w:r>
        <w:rPr>
          <w:rFonts w:ascii="Times New Roman" w:hAnsi="Times New Roman"/>
          <w:color w:val="201E1F"/>
          <w:w w:val="105"/>
          <w:sz w:val="23"/>
        </w:rPr>
        <w:t>approved</w:t>
      </w:r>
      <w:r>
        <w:rPr>
          <w:rFonts w:ascii="Times New Roman" w:hAnsi="Times New Roman"/>
          <w:color w:val="201E1F"/>
          <w:spacing w:val="-6"/>
          <w:w w:val="105"/>
          <w:sz w:val="23"/>
        </w:rPr>
        <w:t> </w:t>
      </w:r>
      <w:r>
        <w:rPr>
          <w:rFonts w:ascii="Times New Roman" w:hAnsi="Times New Roman"/>
          <w:color w:val="201E1F"/>
          <w:w w:val="105"/>
          <w:sz w:val="23"/>
        </w:rPr>
        <w:t>by</w:t>
      </w:r>
      <w:r>
        <w:rPr>
          <w:rFonts w:ascii="Times New Roman" w:hAnsi="Times New Roman"/>
          <w:color w:val="201E1F"/>
          <w:spacing w:val="-6"/>
          <w:w w:val="105"/>
          <w:sz w:val="23"/>
        </w:rPr>
        <w:t> </w:t>
      </w:r>
      <w:r>
        <w:rPr>
          <w:rFonts w:ascii="Times New Roman" w:hAnsi="Times New Roman"/>
          <w:color w:val="201E1F"/>
          <w:w w:val="105"/>
          <w:sz w:val="23"/>
        </w:rPr>
        <w:t>the</w:t>
      </w:r>
      <w:r>
        <w:rPr>
          <w:rFonts w:ascii="Times New Roman" w:hAnsi="Times New Roman"/>
          <w:color w:val="201E1F"/>
          <w:spacing w:val="-7"/>
          <w:w w:val="105"/>
          <w:sz w:val="23"/>
        </w:rPr>
        <w:t> </w:t>
      </w:r>
      <w:r>
        <w:rPr>
          <w:rFonts w:ascii="Times New Roman" w:hAnsi="Times New Roman"/>
          <w:color w:val="201E1F"/>
          <w:w w:val="105"/>
          <w:sz w:val="23"/>
        </w:rPr>
        <w:t>CSULB</w:t>
      </w:r>
      <w:r>
        <w:rPr>
          <w:rFonts w:ascii="Times New Roman" w:hAnsi="Times New Roman"/>
          <w:color w:val="201E1F"/>
          <w:spacing w:val="-9"/>
          <w:w w:val="105"/>
          <w:sz w:val="23"/>
        </w:rPr>
        <w:t> </w:t>
      </w:r>
      <w:r>
        <w:rPr>
          <w:rFonts w:ascii="Times New Roman" w:hAnsi="Times New Roman"/>
          <w:color w:val="201E1F"/>
          <w:w w:val="105"/>
          <w:sz w:val="23"/>
        </w:rPr>
        <w:t>Academic</w:t>
      </w:r>
      <w:r>
        <w:rPr>
          <w:rFonts w:ascii="Times New Roman" w:hAnsi="Times New Roman"/>
          <w:color w:val="201E1F"/>
          <w:spacing w:val="-7"/>
          <w:w w:val="105"/>
          <w:sz w:val="23"/>
        </w:rPr>
        <w:t> </w:t>
      </w:r>
      <w:r>
        <w:rPr>
          <w:rFonts w:ascii="Times New Roman" w:hAnsi="Times New Roman"/>
          <w:color w:val="201E1F"/>
          <w:w w:val="105"/>
          <w:sz w:val="23"/>
        </w:rPr>
        <w:t>Senate</w:t>
      </w:r>
      <w:r>
        <w:rPr>
          <w:rFonts w:ascii="Times New Roman" w:hAnsi="Times New Roman"/>
          <w:color w:val="201E1F"/>
          <w:spacing w:val="-7"/>
          <w:w w:val="105"/>
          <w:sz w:val="23"/>
        </w:rPr>
        <w:t> </w:t>
      </w:r>
      <w:r>
        <w:rPr>
          <w:rFonts w:ascii="Times New Roman" w:hAnsi="Times New Roman"/>
          <w:color w:val="201E1F"/>
          <w:w w:val="105"/>
          <w:sz w:val="23"/>
        </w:rPr>
        <w:t>on</w:t>
      </w:r>
      <w:r>
        <w:rPr>
          <w:rFonts w:ascii="Times New Roman" w:hAnsi="Times New Roman"/>
          <w:color w:val="201E1F"/>
          <w:spacing w:val="-6"/>
          <w:w w:val="105"/>
          <w:sz w:val="23"/>
        </w:rPr>
        <w:t> </w:t>
      </w:r>
      <w:r>
        <w:rPr>
          <w:rFonts w:ascii="Times New Roman" w:hAnsi="Times New Roman"/>
          <w:color w:val="201E1F"/>
          <w:w w:val="105"/>
          <w:sz w:val="23"/>
        </w:rPr>
        <w:t>February</w:t>
      </w:r>
      <w:r>
        <w:rPr>
          <w:rFonts w:ascii="Times New Roman" w:hAnsi="Times New Roman"/>
          <w:color w:val="201E1F"/>
          <w:spacing w:val="-6"/>
          <w:w w:val="105"/>
          <w:sz w:val="23"/>
        </w:rPr>
        <w:t> </w:t>
      </w:r>
      <w:r>
        <w:rPr>
          <w:rFonts w:ascii="Times New Roman" w:hAnsi="Times New Roman"/>
          <w:color w:val="201E1F"/>
          <w:w w:val="105"/>
          <w:sz w:val="23"/>
        </w:rPr>
        <w:t>9,</w:t>
      </w:r>
      <w:r>
        <w:rPr>
          <w:rFonts w:ascii="Times New Roman" w:hAnsi="Times New Roman"/>
          <w:color w:val="201E1F"/>
          <w:spacing w:val="-10"/>
          <w:w w:val="105"/>
          <w:sz w:val="23"/>
        </w:rPr>
        <w:t> </w:t>
      </w:r>
      <w:r>
        <w:rPr>
          <w:rFonts w:ascii="Times New Roman" w:hAnsi="Times New Roman"/>
          <w:color w:val="201E1F"/>
          <w:w w:val="105"/>
          <w:sz w:val="23"/>
        </w:rPr>
        <w:t>2023,</w:t>
      </w:r>
      <w:r>
        <w:rPr>
          <w:rFonts w:ascii="Times New Roman" w:hAnsi="Times New Roman"/>
          <w:color w:val="201E1F"/>
          <w:spacing w:val="-10"/>
          <w:w w:val="105"/>
          <w:sz w:val="23"/>
        </w:rPr>
        <w:t> </w:t>
      </w:r>
      <w:r>
        <w:rPr>
          <w:rFonts w:ascii="Times New Roman" w:hAnsi="Times New Roman"/>
          <w:color w:val="201E1F"/>
          <w:w w:val="105"/>
          <w:sz w:val="23"/>
        </w:rPr>
        <w:t>approved by the</w:t>
      </w:r>
      <w:r>
        <w:rPr>
          <w:rFonts w:ascii="Times New Roman" w:hAnsi="Times New Roman"/>
          <w:color w:val="201E1F"/>
          <w:spacing w:val="-3"/>
          <w:w w:val="105"/>
          <w:sz w:val="23"/>
        </w:rPr>
        <w:t> </w:t>
      </w:r>
      <w:r>
        <w:rPr>
          <w:rFonts w:ascii="Times New Roman" w:hAnsi="Times New Roman"/>
          <w:color w:val="201E1F"/>
          <w:w w:val="105"/>
          <w:sz w:val="23"/>
        </w:rPr>
        <w:t>President on February 22, 2023, and the CSU Chancellor’s office on May 31, 2023.)</w:t>
      </w:r>
    </w:p>
    <w:p>
      <w:pPr>
        <w:pStyle w:val="BodyText"/>
        <w:spacing w:before="7"/>
        <w:ind w:left="0"/>
        <w:rPr>
          <w:rFonts w:ascii="Times New Roman"/>
          <w:sz w:val="24"/>
        </w:rPr>
      </w:pPr>
    </w:p>
    <w:p>
      <w:pPr>
        <w:pStyle w:val="Heading1"/>
      </w:pPr>
      <w:bookmarkStart w:name="Master of Arts in Equity, Education and " w:id="3"/>
      <w:bookmarkEnd w:id="3"/>
      <w:r>
        <w:rPr>
          <w:b w:val="0"/>
        </w:rPr>
      </w:r>
      <w:r>
        <w:rPr>
          <w:w w:val="105"/>
        </w:rPr>
        <w:t>Master</w:t>
      </w:r>
      <w:r>
        <w:rPr>
          <w:spacing w:val="-9"/>
          <w:w w:val="105"/>
        </w:rPr>
        <w:t> </w:t>
      </w:r>
      <w:r>
        <w:rPr>
          <w:w w:val="105"/>
        </w:rPr>
        <w:t>of</w:t>
      </w:r>
      <w:r>
        <w:rPr>
          <w:spacing w:val="-10"/>
          <w:w w:val="105"/>
        </w:rPr>
        <w:t> </w:t>
      </w:r>
      <w:r>
        <w:rPr>
          <w:w w:val="105"/>
        </w:rPr>
        <w:t>Arts</w:t>
      </w:r>
      <w:r>
        <w:rPr>
          <w:spacing w:val="-9"/>
          <w:w w:val="105"/>
        </w:rPr>
        <w:t> </w:t>
      </w:r>
      <w:r>
        <w:rPr>
          <w:w w:val="105"/>
        </w:rPr>
        <w:t>in</w:t>
      </w:r>
      <w:r>
        <w:rPr>
          <w:spacing w:val="-7"/>
          <w:w w:val="105"/>
        </w:rPr>
        <w:t> </w:t>
      </w:r>
      <w:r>
        <w:rPr>
          <w:w w:val="105"/>
        </w:rPr>
        <w:t>Equity,</w:t>
      </w:r>
      <w:r>
        <w:rPr>
          <w:spacing w:val="-6"/>
          <w:w w:val="105"/>
        </w:rPr>
        <w:t> </w:t>
      </w:r>
      <w:r>
        <w:rPr>
          <w:w w:val="105"/>
        </w:rPr>
        <w:t>Education</w:t>
      </w:r>
      <w:r>
        <w:rPr>
          <w:spacing w:val="-12"/>
          <w:w w:val="105"/>
        </w:rPr>
        <w:t> </w:t>
      </w:r>
      <w:r>
        <w:rPr>
          <w:w w:val="105"/>
        </w:rPr>
        <w:t>and</w:t>
      </w:r>
      <w:r>
        <w:rPr>
          <w:spacing w:val="-7"/>
          <w:w w:val="105"/>
        </w:rPr>
        <w:t> </w:t>
      </w:r>
      <w:r>
        <w:rPr>
          <w:w w:val="105"/>
        </w:rPr>
        <w:t>Social</w:t>
      </w:r>
      <w:r>
        <w:rPr>
          <w:spacing w:val="-12"/>
          <w:w w:val="105"/>
        </w:rPr>
        <w:t> </w:t>
      </w:r>
      <w:r>
        <w:rPr>
          <w:spacing w:val="-2"/>
          <w:w w:val="105"/>
        </w:rPr>
        <w:t>Justice</w:t>
      </w:r>
    </w:p>
    <w:p>
      <w:pPr>
        <w:pStyle w:val="BodyText"/>
        <w:spacing w:before="8"/>
        <w:ind w:left="0"/>
        <w:rPr>
          <w:rFonts w:ascii="Times New Roman"/>
          <w:b/>
          <w:sz w:val="23"/>
        </w:rPr>
      </w:pPr>
    </w:p>
    <w:p>
      <w:pPr>
        <w:pStyle w:val="BodyText"/>
        <w:spacing w:before="1"/>
        <w:ind w:left="857" w:right="269"/>
      </w:pPr>
      <w:r>
        <w:rPr/>
        <w:t>The Master of Arts Degree in Equity, Education, and Social Justice (EESJ) is an interdisciplinary program that draws from the fields of education, sociology, political science, cultural studies, urban planning, ethnic studies, women and gender studies, and critical race studies (among others) to examine societal issues and (in)justice within urban and global contexts. Graduates</w:t>
      </w:r>
      <w:r>
        <w:rPr>
          <w:spacing w:val="40"/>
        </w:rPr>
        <w:t> </w:t>
      </w:r>
      <w:r>
        <w:rPr/>
        <w:t>are prepared for a broad range of careers in schools, colleges and universities, nonprofit organizations, community-based grassroots organizations, as well as the private sector (i.e., policy</w:t>
      </w:r>
      <w:r>
        <w:rPr>
          <w:spacing w:val="-2"/>
        </w:rPr>
        <w:t> </w:t>
      </w:r>
      <w:r>
        <w:rPr/>
        <w:t>analysis).</w:t>
      </w:r>
      <w:r>
        <w:rPr>
          <w:spacing w:val="-1"/>
        </w:rPr>
        <w:t> </w:t>
      </w:r>
      <w:r>
        <w:rPr/>
        <w:t>The</w:t>
      </w:r>
      <w:r>
        <w:rPr>
          <w:spacing w:val="-5"/>
        </w:rPr>
        <w:t> </w:t>
      </w:r>
      <w:r>
        <w:rPr/>
        <w:t>program</w:t>
      </w:r>
      <w:r>
        <w:rPr>
          <w:spacing w:val="-7"/>
        </w:rPr>
        <w:t> </w:t>
      </w:r>
      <w:r>
        <w:rPr/>
        <w:t>also</w:t>
      </w:r>
      <w:r>
        <w:rPr>
          <w:spacing w:val="-4"/>
        </w:rPr>
        <w:t> </w:t>
      </w:r>
      <w:r>
        <w:rPr/>
        <w:t>serves</w:t>
      </w:r>
      <w:r>
        <w:rPr>
          <w:spacing w:val="-3"/>
        </w:rPr>
        <w:t> </w:t>
      </w:r>
      <w:r>
        <w:rPr/>
        <w:t>as</w:t>
      </w:r>
      <w:r>
        <w:rPr>
          <w:spacing w:val="-3"/>
        </w:rPr>
        <w:t> </w:t>
      </w:r>
      <w:r>
        <w:rPr/>
        <w:t>an</w:t>
      </w:r>
      <w:r>
        <w:rPr>
          <w:spacing w:val="-4"/>
        </w:rPr>
        <w:t> </w:t>
      </w:r>
      <w:r>
        <w:rPr/>
        <w:t>ideal</w:t>
      </w:r>
      <w:r>
        <w:rPr>
          <w:spacing w:val="-3"/>
        </w:rPr>
        <w:t> </w:t>
      </w:r>
      <w:r>
        <w:rPr/>
        <w:t>foundation</w:t>
      </w:r>
      <w:r>
        <w:rPr>
          <w:spacing w:val="-4"/>
        </w:rPr>
        <w:t> </w:t>
      </w:r>
      <w:r>
        <w:rPr/>
        <w:t>for further academic</w:t>
      </w:r>
      <w:r>
        <w:rPr>
          <w:spacing w:val="-3"/>
        </w:rPr>
        <w:t> </w:t>
      </w:r>
      <w:r>
        <w:rPr/>
        <w:t>study</w:t>
      </w:r>
      <w:r>
        <w:rPr>
          <w:spacing w:val="-2"/>
        </w:rPr>
        <w:t> </w:t>
      </w:r>
      <w:r>
        <w:rPr/>
        <w:t>at</w:t>
      </w:r>
      <w:r>
        <w:rPr>
          <w:spacing w:val="-5"/>
        </w:rPr>
        <w:t> </w:t>
      </w:r>
      <w:r>
        <w:rPr/>
        <w:t>the doctoral level. Visit the </w:t>
      </w:r>
      <w:hyperlink r:id="rId5">
        <w:r>
          <w:rPr>
            <w:color w:val="0000FF"/>
            <w:u w:val="single" w:color="0000FF"/>
          </w:rPr>
          <w:t>program website</w:t>
        </w:r>
      </w:hyperlink>
      <w:r>
        <w:rPr>
          <w:color w:val="0000FF"/>
        </w:rPr>
        <w:t> </w:t>
      </w:r>
      <w:r>
        <w:rPr/>
        <w:t>for program details.</w:t>
      </w:r>
    </w:p>
    <w:p>
      <w:pPr>
        <w:pStyle w:val="BodyText"/>
        <w:spacing w:before="5"/>
        <w:ind w:left="0"/>
        <w:rPr>
          <w:sz w:val="17"/>
        </w:rPr>
      </w:pPr>
    </w:p>
    <w:p>
      <w:pPr>
        <w:pStyle w:val="BodyText"/>
        <w:spacing w:line="237" w:lineRule="auto" w:before="60"/>
        <w:ind w:left="857"/>
      </w:pPr>
      <w:r>
        <w:rPr/>
        <w:t>Students</w:t>
      </w:r>
      <w:r>
        <w:rPr>
          <w:spacing w:val="-2"/>
        </w:rPr>
        <w:t> </w:t>
      </w:r>
      <w:r>
        <w:rPr/>
        <w:t>should</w:t>
      </w:r>
      <w:r>
        <w:rPr>
          <w:spacing w:val="-3"/>
        </w:rPr>
        <w:t> </w:t>
      </w:r>
      <w:r>
        <w:rPr/>
        <w:t>advance</w:t>
      </w:r>
      <w:r>
        <w:rPr>
          <w:spacing w:val="-4"/>
        </w:rPr>
        <w:t> </w:t>
      </w:r>
      <w:r>
        <w:rPr/>
        <w:t>to</w:t>
      </w:r>
      <w:r>
        <w:rPr>
          <w:spacing w:val="-3"/>
        </w:rPr>
        <w:t> </w:t>
      </w:r>
      <w:r>
        <w:rPr/>
        <w:t>candidacy</w:t>
      </w:r>
      <w:r>
        <w:rPr>
          <w:spacing w:val="-1"/>
        </w:rPr>
        <w:t> </w:t>
      </w:r>
      <w:r>
        <w:rPr/>
        <w:t>as</w:t>
      </w:r>
      <w:r>
        <w:rPr>
          <w:spacing w:val="-2"/>
        </w:rPr>
        <w:t> </w:t>
      </w:r>
      <w:r>
        <w:rPr/>
        <w:t>early</w:t>
      </w:r>
      <w:r>
        <w:rPr>
          <w:spacing w:val="-1"/>
        </w:rPr>
        <w:t> </w:t>
      </w:r>
      <w:r>
        <w:rPr/>
        <w:t>as</w:t>
      </w:r>
      <w:r>
        <w:rPr>
          <w:spacing w:val="-2"/>
        </w:rPr>
        <w:t> </w:t>
      </w:r>
      <w:r>
        <w:rPr/>
        <w:t>possible.</w:t>
      </w:r>
      <w:r>
        <w:rPr>
          <w:spacing w:val="-7"/>
        </w:rPr>
        <w:t> </w:t>
      </w:r>
      <w:r>
        <w:rPr/>
        <w:t>For advancement</w:t>
      </w:r>
      <w:r>
        <w:rPr>
          <w:spacing w:val="-4"/>
        </w:rPr>
        <w:t> </w:t>
      </w:r>
      <w:r>
        <w:rPr/>
        <w:t>to</w:t>
      </w:r>
      <w:r>
        <w:rPr>
          <w:spacing w:val="-3"/>
        </w:rPr>
        <w:t> </w:t>
      </w:r>
      <w:r>
        <w:rPr/>
        <w:t>candidacy</w:t>
      </w:r>
      <w:r>
        <w:rPr>
          <w:spacing w:val="-1"/>
        </w:rPr>
        <w:t> </w:t>
      </w:r>
      <w:r>
        <w:rPr/>
        <w:t>(Clear Admission status), students must:</w:t>
      </w:r>
    </w:p>
    <w:p>
      <w:pPr>
        <w:pStyle w:val="ListParagraph"/>
        <w:numPr>
          <w:ilvl w:val="0"/>
          <w:numId w:val="1"/>
        </w:numPr>
        <w:tabs>
          <w:tab w:pos="1578" w:val="left" w:leader="none"/>
        </w:tabs>
        <w:spacing w:line="268" w:lineRule="exact" w:before="6" w:after="0"/>
        <w:ind w:left="1577" w:right="0" w:hanging="361"/>
        <w:jc w:val="left"/>
        <w:rPr>
          <w:sz w:val="22"/>
        </w:rPr>
      </w:pPr>
      <w:r>
        <w:rPr>
          <w:sz w:val="22"/>
        </w:rPr>
        <w:t>Complete</w:t>
      </w:r>
      <w:r>
        <w:rPr>
          <w:spacing w:val="-5"/>
          <w:sz w:val="22"/>
        </w:rPr>
        <w:t> </w:t>
      </w:r>
      <w:r>
        <w:rPr>
          <w:sz w:val="22"/>
        </w:rPr>
        <w:t>ESSJ 550</w:t>
      </w:r>
      <w:r>
        <w:rPr>
          <w:spacing w:val="-6"/>
          <w:sz w:val="22"/>
        </w:rPr>
        <w:t> </w:t>
      </w:r>
      <w:r>
        <w:rPr>
          <w:sz w:val="22"/>
        </w:rPr>
        <w:t>and</w:t>
      </w:r>
      <w:r>
        <w:rPr>
          <w:spacing w:val="-4"/>
          <w:sz w:val="22"/>
        </w:rPr>
        <w:t> </w:t>
      </w:r>
      <w:r>
        <w:rPr>
          <w:sz w:val="22"/>
        </w:rPr>
        <w:t>3</w:t>
      </w:r>
      <w:r>
        <w:rPr>
          <w:spacing w:val="-6"/>
          <w:sz w:val="22"/>
        </w:rPr>
        <w:t> </w:t>
      </w:r>
      <w:r>
        <w:rPr>
          <w:sz w:val="22"/>
        </w:rPr>
        <w:t>additional</w:t>
      </w:r>
      <w:r>
        <w:rPr>
          <w:spacing w:val="-2"/>
          <w:sz w:val="22"/>
        </w:rPr>
        <w:t> </w:t>
      </w:r>
      <w:r>
        <w:rPr>
          <w:spacing w:val="-4"/>
          <w:sz w:val="22"/>
        </w:rPr>
        <w:t>units</w:t>
      </w:r>
    </w:p>
    <w:p>
      <w:pPr>
        <w:pStyle w:val="ListParagraph"/>
        <w:numPr>
          <w:ilvl w:val="0"/>
          <w:numId w:val="1"/>
        </w:numPr>
        <w:tabs>
          <w:tab w:pos="1578" w:val="left" w:leader="none"/>
        </w:tabs>
        <w:spacing w:line="267" w:lineRule="exact" w:before="0" w:after="0"/>
        <w:ind w:left="1577" w:right="0" w:hanging="361"/>
        <w:jc w:val="left"/>
        <w:rPr>
          <w:sz w:val="22"/>
        </w:rPr>
      </w:pPr>
      <w:r>
        <w:rPr>
          <w:sz w:val="22"/>
        </w:rPr>
        <w:t>Maintain</w:t>
      </w:r>
      <w:r>
        <w:rPr>
          <w:spacing w:val="-10"/>
          <w:sz w:val="22"/>
        </w:rPr>
        <w:t> </w:t>
      </w:r>
      <w:r>
        <w:rPr>
          <w:sz w:val="22"/>
        </w:rPr>
        <w:t>a</w:t>
      </w:r>
      <w:r>
        <w:rPr>
          <w:spacing w:val="1"/>
          <w:sz w:val="22"/>
        </w:rPr>
        <w:t> </w:t>
      </w:r>
      <w:r>
        <w:rPr>
          <w:sz w:val="22"/>
        </w:rPr>
        <w:t>3.0</w:t>
      </w:r>
      <w:r>
        <w:rPr>
          <w:spacing w:val="-5"/>
          <w:sz w:val="22"/>
        </w:rPr>
        <w:t> </w:t>
      </w:r>
      <w:r>
        <w:rPr>
          <w:sz w:val="22"/>
        </w:rPr>
        <w:t>grade</w:t>
      </w:r>
      <w:r>
        <w:rPr>
          <w:spacing w:val="-3"/>
          <w:sz w:val="22"/>
        </w:rPr>
        <w:t> </w:t>
      </w:r>
      <w:r>
        <w:rPr>
          <w:sz w:val="22"/>
        </w:rPr>
        <w:t>point</w:t>
      </w:r>
      <w:r>
        <w:rPr>
          <w:spacing w:val="-3"/>
          <w:sz w:val="22"/>
        </w:rPr>
        <w:t> </w:t>
      </w:r>
      <w:r>
        <w:rPr>
          <w:sz w:val="22"/>
        </w:rPr>
        <w:t>average</w:t>
      </w:r>
      <w:r>
        <w:rPr>
          <w:spacing w:val="-3"/>
          <w:sz w:val="22"/>
        </w:rPr>
        <w:t> </w:t>
      </w:r>
      <w:r>
        <w:rPr>
          <w:sz w:val="22"/>
        </w:rPr>
        <w:t>in</w:t>
      </w:r>
      <w:r>
        <w:rPr>
          <w:spacing w:val="-2"/>
          <w:sz w:val="22"/>
        </w:rPr>
        <w:t> </w:t>
      </w:r>
      <w:r>
        <w:rPr>
          <w:sz w:val="22"/>
        </w:rPr>
        <w:t>all</w:t>
      </w:r>
      <w:r>
        <w:rPr>
          <w:spacing w:val="-1"/>
          <w:sz w:val="22"/>
        </w:rPr>
        <w:t> </w:t>
      </w:r>
      <w:r>
        <w:rPr>
          <w:sz w:val="22"/>
        </w:rPr>
        <w:t>course</w:t>
      </w:r>
      <w:r>
        <w:rPr>
          <w:spacing w:val="-3"/>
          <w:sz w:val="22"/>
        </w:rPr>
        <w:t> </w:t>
      </w:r>
      <w:r>
        <w:rPr>
          <w:spacing w:val="-4"/>
          <w:sz w:val="22"/>
        </w:rPr>
        <w:t>work</w:t>
      </w:r>
    </w:p>
    <w:p>
      <w:pPr>
        <w:pStyle w:val="ListParagraph"/>
        <w:numPr>
          <w:ilvl w:val="0"/>
          <w:numId w:val="1"/>
        </w:numPr>
        <w:tabs>
          <w:tab w:pos="1578" w:val="left" w:leader="none"/>
        </w:tabs>
        <w:spacing w:line="268" w:lineRule="exact" w:before="0" w:after="0"/>
        <w:ind w:left="1577" w:right="0" w:hanging="361"/>
        <w:jc w:val="left"/>
        <w:rPr>
          <w:sz w:val="22"/>
        </w:rPr>
      </w:pPr>
      <w:r>
        <w:rPr>
          <w:sz w:val="22"/>
        </w:rPr>
        <w:t>Resolve</w:t>
      </w:r>
      <w:r>
        <w:rPr>
          <w:spacing w:val="-6"/>
          <w:sz w:val="22"/>
        </w:rPr>
        <w:t> </w:t>
      </w:r>
      <w:r>
        <w:rPr>
          <w:sz w:val="22"/>
        </w:rPr>
        <w:t>all</w:t>
      </w:r>
      <w:r>
        <w:rPr>
          <w:spacing w:val="-4"/>
          <w:sz w:val="22"/>
        </w:rPr>
        <w:t> </w:t>
      </w:r>
      <w:r>
        <w:rPr>
          <w:sz w:val="22"/>
        </w:rPr>
        <w:t>incomplete</w:t>
      </w:r>
      <w:r>
        <w:rPr>
          <w:spacing w:val="-5"/>
          <w:sz w:val="22"/>
        </w:rPr>
        <w:t> </w:t>
      </w:r>
      <w:r>
        <w:rPr>
          <w:spacing w:val="-2"/>
          <w:sz w:val="22"/>
        </w:rPr>
        <w:t>grades</w:t>
      </w:r>
    </w:p>
    <w:p>
      <w:pPr>
        <w:pStyle w:val="ListParagraph"/>
        <w:numPr>
          <w:ilvl w:val="0"/>
          <w:numId w:val="1"/>
        </w:numPr>
        <w:tabs>
          <w:tab w:pos="1578" w:val="left" w:leader="none"/>
        </w:tabs>
        <w:spacing w:line="240" w:lineRule="auto" w:before="5" w:after="0"/>
        <w:ind w:left="1577" w:right="0" w:hanging="361"/>
        <w:jc w:val="left"/>
        <w:rPr>
          <w:sz w:val="22"/>
        </w:rPr>
      </w:pPr>
      <w:r>
        <w:rPr>
          <w:sz w:val="22"/>
        </w:rPr>
        <w:t>Complete</w:t>
      </w:r>
      <w:r>
        <w:rPr>
          <w:spacing w:val="-8"/>
          <w:sz w:val="22"/>
        </w:rPr>
        <w:t> </w:t>
      </w:r>
      <w:r>
        <w:rPr>
          <w:sz w:val="22"/>
        </w:rPr>
        <w:t>Advancement</w:t>
      </w:r>
      <w:r>
        <w:rPr>
          <w:spacing w:val="-8"/>
          <w:sz w:val="22"/>
        </w:rPr>
        <w:t> </w:t>
      </w:r>
      <w:r>
        <w:rPr>
          <w:sz w:val="22"/>
        </w:rPr>
        <w:t>to</w:t>
      </w:r>
      <w:r>
        <w:rPr>
          <w:spacing w:val="-6"/>
          <w:sz w:val="22"/>
        </w:rPr>
        <w:t> </w:t>
      </w:r>
      <w:r>
        <w:rPr>
          <w:sz w:val="22"/>
        </w:rPr>
        <w:t>Candidacy</w:t>
      </w:r>
      <w:r>
        <w:rPr>
          <w:spacing w:val="-5"/>
          <w:sz w:val="22"/>
        </w:rPr>
        <w:t> </w:t>
      </w:r>
      <w:r>
        <w:rPr>
          <w:spacing w:val="-2"/>
          <w:sz w:val="22"/>
        </w:rPr>
        <w:t>process</w:t>
      </w:r>
    </w:p>
    <w:p>
      <w:pPr>
        <w:pStyle w:val="BodyText"/>
        <w:spacing w:before="8"/>
        <w:ind w:left="0"/>
        <w:rPr>
          <w:sz w:val="21"/>
        </w:rPr>
      </w:pPr>
    </w:p>
    <w:p>
      <w:pPr>
        <w:pStyle w:val="BodyText"/>
        <w:ind w:left="857"/>
      </w:pPr>
      <w:r>
        <w:rPr>
          <w:spacing w:val="-2"/>
          <w:u w:val="single"/>
        </w:rPr>
        <w:t>Requirements</w:t>
      </w:r>
    </w:p>
    <w:p>
      <w:pPr>
        <w:pStyle w:val="BodyText"/>
        <w:spacing w:line="268" w:lineRule="exact" w:before="5"/>
        <w:ind w:left="857"/>
      </w:pPr>
      <w:r>
        <w:rPr/>
        <w:t>Take</w:t>
      </w:r>
      <w:r>
        <w:rPr>
          <w:spacing w:val="-7"/>
        </w:rPr>
        <w:t> </w:t>
      </w:r>
      <w:r>
        <w:rPr/>
        <w:t>33</w:t>
      </w:r>
      <w:r>
        <w:rPr>
          <w:spacing w:val="-1"/>
        </w:rPr>
        <w:t> </w:t>
      </w:r>
      <w:r>
        <w:rPr/>
        <w:t>total</w:t>
      </w:r>
      <w:r>
        <w:rPr>
          <w:spacing w:val="-5"/>
        </w:rPr>
        <w:t> </w:t>
      </w:r>
      <w:r>
        <w:rPr/>
        <w:t>units</w:t>
      </w:r>
      <w:r>
        <w:rPr>
          <w:spacing w:val="-4"/>
        </w:rPr>
        <w:t> </w:t>
      </w:r>
      <w:r>
        <w:rPr/>
        <w:t>from</w:t>
      </w:r>
      <w:r>
        <w:rPr>
          <w:spacing w:val="-2"/>
        </w:rPr>
        <w:t> </w:t>
      </w:r>
      <w:r>
        <w:rPr/>
        <w:t>the</w:t>
      </w:r>
      <w:r>
        <w:rPr>
          <w:spacing w:val="-6"/>
        </w:rPr>
        <w:t> </w:t>
      </w:r>
      <w:r>
        <w:rPr/>
        <w:t>following</w:t>
      </w:r>
      <w:r>
        <w:rPr>
          <w:spacing w:val="-1"/>
        </w:rPr>
        <w:t> </w:t>
      </w:r>
      <w:r>
        <w:rPr>
          <w:spacing w:val="-2"/>
        </w:rPr>
        <w:t>areas:</w:t>
      </w:r>
    </w:p>
    <w:p>
      <w:pPr>
        <w:pStyle w:val="BodyText"/>
        <w:spacing w:line="266" w:lineRule="exact"/>
        <w:ind w:left="857"/>
      </w:pPr>
      <w:r>
        <w:rPr/>
        <w:t>Core</w:t>
      </w:r>
      <w:r>
        <w:rPr>
          <w:spacing w:val="-12"/>
        </w:rPr>
        <w:t> </w:t>
      </w:r>
      <w:r>
        <w:rPr/>
        <w:t>Courses</w:t>
      </w:r>
      <w:r>
        <w:rPr>
          <w:spacing w:val="-3"/>
        </w:rPr>
        <w:t> </w:t>
      </w:r>
      <w:r>
        <w:rPr/>
        <w:t>(required</w:t>
      </w:r>
      <w:r>
        <w:rPr>
          <w:spacing w:val="-3"/>
        </w:rPr>
        <w:t> </w:t>
      </w:r>
      <w:r>
        <w:rPr/>
        <w:t>for </w:t>
      </w:r>
      <w:r>
        <w:rPr>
          <w:spacing w:val="-4"/>
        </w:rPr>
        <w:t>all)</w:t>
      </w:r>
    </w:p>
    <w:p>
      <w:pPr>
        <w:pStyle w:val="ListParagraph"/>
        <w:numPr>
          <w:ilvl w:val="1"/>
          <w:numId w:val="1"/>
        </w:numPr>
        <w:tabs>
          <w:tab w:pos="1577" w:val="left" w:leader="none"/>
          <w:tab w:pos="1578" w:val="left" w:leader="none"/>
        </w:tabs>
        <w:spacing w:line="266" w:lineRule="exact" w:before="0" w:after="0"/>
        <w:ind w:left="1577" w:right="0" w:hanging="361"/>
        <w:jc w:val="left"/>
        <w:rPr>
          <w:sz w:val="22"/>
        </w:rPr>
      </w:pPr>
      <w:r>
        <w:rPr>
          <w:sz w:val="22"/>
        </w:rPr>
        <w:t>EESJ</w:t>
      </w:r>
      <w:r>
        <w:rPr>
          <w:spacing w:val="-2"/>
          <w:sz w:val="22"/>
        </w:rPr>
        <w:t> </w:t>
      </w:r>
      <w:r>
        <w:rPr>
          <w:sz w:val="22"/>
        </w:rPr>
        <w:t>550</w:t>
      </w:r>
      <w:r>
        <w:rPr>
          <w:spacing w:val="-8"/>
          <w:sz w:val="22"/>
        </w:rPr>
        <w:t> </w:t>
      </w:r>
      <w:r>
        <w:rPr>
          <w:sz w:val="22"/>
        </w:rPr>
        <w:t>-</w:t>
      </w:r>
      <w:r>
        <w:rPr>
          <w:spacing w:val="1"/>
          <w:sz w:val="22"/>
        </w:rPr>
        <w:t> </w:t>
      </w:r>
      <w:r>
        <w:rPr>
          <w:sz w:val="22"/>
        </w:rPr>
        <w:t>Foundations</w:t>
      </w:r>
      <w:r>
        <w:rPr>
          <w:spacing w:val="-4"/>
          <w:sz w:val="22"/>
        </w:rPr>
        <w:t> </w:t>
      </w:r>
      <w:r>
        <w:rPr>
          <w:sz w:val="22"/>
        </w:rPr>
        <w:t>of</w:t>
      </w:r>
      <w:r>
        <w:rPr>
          <w:spacing w:val="-6"/>
          <w:sz w:val="22"/>
        </w:rPr>
        <w:t> </w:t>
      </w:r>
      <w:r>
        <w:rPr>
          <w:sz w:val="22"/>
        </w:rPr>
        <w:t>Equity,</w:t>
      </w:r>
      <w:r>
        <w:rPr>
          <w:spacing w:val="-1"/>
          <w:sz w:val="22"/>
        </w:rPr>
        <w:t> </w:t>
      </w:r>
      <w:r>
        <w:rPr>
          <w:sz w:val="22"/>
        </w:rPr>
        <w:t>Education,</w:t>
      </w:r>
      <w:r>
        <w:rPr>
          <w:spacing w:val="-7"/>
          <w:sz w:val="22"/>
        </w:rPr>
        <w:t> </w:t>
      </w:r>
      <w:r>
        <w:rPr>
          <w:sz w:val="22"/>
        </w:rPr>
        <w:t>and</w:t>
      </w:r>
      <w:r>
        <w:rPr>
          <w:spacing w:val="-5"/>
          <w:sz w:val="22"/>
        </w:rPr>
        <w:t> </w:t>
      </w:r>
      <w:r>
        <w:rPr>
          <w:sz w:val="22"/>
        </w:rPr>
        <w:t>Social</w:t>
      </w:r>
      <w:r>
        <w:rPr>
          <w:spacing w:val="-4"/>
          <w:sz w:val="22"/>
        </w:rPr>
        <w:t> </w:t>
      </w:r>
      <w:r>
        <w:rPr>
          <w:sz w:val="22"/>
        </w:rPr>
        <w:t>Justice</w:t>
      </w:r>
      <w:r>
        <w:rPr>
          <w:spacing w:val="-6"/>
          <w:sz w:val="22"/>
        </w:rPr>
        <w:t> </w:t>
      </w:r>
      <w:r>
        <w:rPr>
          <w:sz w:val="22"/>
        </w:rPr>
        <w:t>(3</w:t>
      </w:r>
      <w:r>
        <w:rPr>
          <w:spacing w:val="-1"/>
          <w:sz w:val="22"/>
        </w:rPr>
        <w:t> </w:t>
      </w:r>
      <w:r>
        <w:rPr>
          <w:spacing w:val="-2"/>
          <w:sz w:val="22"/>
        </w:rPr>
        <w:t>units)</w:t>
      </w:r>
    </w:p>
    <w:p>
      <w:pPr>
        <w:pStyle w:val="ListParagraph"/>
        <w:numPr>
          <w:ilvl w:val="1"/>
          <w:numId w:val="1"/>
        </w:numPr>
        <w:tabs>
          <w:tab w:pos="1577" w:val="left" w:leader="none"/>
          <w:tab w:pos="1578" w:val="left" w:leader="none"/>
        </w:tabs>
        <w:spacing w:line="267" w:lineRule="exact" w:before="0" w:after="0"/>
        <w:ind w:left="1577" w:right="0" w:hanging="361"/>
        <w:jc w:val="left"/>
        <w:rPr>
          <w:sz w:val="22"/>
        </w:rPr>
      </w:pPr>
      <w:r>
        <w:rPr>
          <w:sz w:val="22"/>
        </w:rPr>
        <w:t>EESJ</w:t>
      </w:r>
      <w:r>
        <w:rPr>
          <w:spacing w:val="-1"/>
          <w:sz w:val="22"/>
        </w:rPr>
        <w:t> </w:t>
      </w:r>
      <w:r>
        <w:rPr>
          <w:sz w:val="22"/>
        </w:rPr>
        <w:t>551</w:t>
      </w:r>
      <w:r>
        <w:rPr>
          <w:spacing w:val="-7"/>
          <w:sz w:val="22"/>
        </w:rPr>
        <w:t> </w:t>
      </w:r>
      <w:r>
        <w:rPr>
          <w:sz w:val="22"/>
        </w:rPr>
        <w:t>-</w:t>
      </w:r>
      <w:r>
        <w:rPr>
          <w:spacing w:val="-5"/>
          <w:sz w:val="22"/>
        </w:rPr>
        <w:t> </w:t>
      </w:r>
      <w:r>
        <w:rPr>
          <w:sz w:val="22"/>
        </w:rPr>
        <w:t>Critical</w:t>
      </w:r>
      <w:r>
        <w:rPr>
          <w:spacing w:val="-3"/>
          <w:sz w:val="22"/>
        </w:rPr>
        <w:t> </w:t>
      </w:r>
      <w:r>
        <w:rPr>
          <w:sz w:val="22"/>
        </w:rPr>
        <w:t>Pedagogies</w:t>
      </w:r>
      <w:r>
        <w:rPr>
          <w:spacing w:val="-3"/>
          <w:sz w:val="22"/>
        </w:rPr>
        <w:t> </w:t>
      </w:r>
      <w:r>
        <w:rPr>
          <w:sz w:val="22"/>
        </w:rPr>
        <w:t>(3 </w:t>
      </w:r>
      <w:r>
        <w:rPr>
          <w:spacing w:val="-2"/>
          <w:sz w:val="22"/>
        </w:rPr>
        <w:t>units)</w:t>
      </w:r>
    </w:p>
    <w:p>
      <w:pPr>
        <w:pStyle w:val="BodyText"/>
        <w:spacing w:before="7"/>
        <w:ind w:left="0"/>
        <w:rPr>
          <w:sz w:val="23"/>
        </w:rPr>
      </w:pPr>
    </w:p>
    <w:p>
      <w:pPr>
        <w:spacing w:before="0"/>
        <w:ind w:left="857" w:right="0" w:firstLine="0"/>
        <w:jc w:val="left"/>
        <w:rPr>
          <w:rFonts w:ascii="Times New Roman"/>
          <w:sz w:val="23"/>
        </w:rPr>
      </w:pPr>
      <w:bookmarkStart w:name="Emphasis Area (9 Units)" w:id="4"/>
      <w:bookmarkEnd w:id="4"/>
      <w:r>
        <w:rPr/>
      </w:r>
      <w:r>
        <w:rPr>
          <w:rFonts w:ascii="Times New Roman"/>
          <w:w w:val="105"/>
          <w:sz w:val="23"/>
          <w:u w:val="single"/>
        </w:rPr>
        <w:t>Emphasis</w:t>
      </w:r>
      <w:r>
        <w:rPr>
          <w:rFonts w:ascii="Times New Roman"/>
          <w:spacing w:val="-9"/>
          <w:w w:val="105"/>
          <w:sz w:val="23"/>
          <w:u w:val="single"/>
        </w:rPr>
        <w:t> </w:t>
      </w:r>
      <w:r>
        <w:rPr>
          <w:rFonts w:ascii="Times New Roman"/>
          <w:w w:val="105"/>
          <w:sz w:val="23"/>
          <w:u w:val="single"/>
        </w:rPr>
        <w:t>Area</w:t>
      </w:r>
      <w:r>
        <w:rPr>
          <w:rFonts w:ascii="Times New Roman"/>
          <w:spacing w:val="-8"/>
          <w:w w:val="105"/>
          <w:sz w:val="23"/>
          <w:u w:val="single"/>
        </w:rPr>
        <w:t> </w:t>
      </w:r>
      <w:r>
        <w:rPr>
          <w:rFonts w:ascii="Times New Roman"/>
          <w:w w:val="105"/>
          <w:sz w:val="23"/>
          <w:u w:val="single"/>
        </w:rPr>
        <w:t>(9</w:t>
      </w:r>
      <w:r>
        <w:rPr>
          <w:rFonts w:ascii="Times New Roman"/>
          <w:spacing w:val="-7"/>
          <w:w w:val="105"/>
          <w:sz w:val="23"/>
          <w:u w:val="single"/>
        </w:rPr>
        <w:t> </w:t>
      </w:r>
      <w:r>
        <w:rPr>
          <w:rFonts w:ascii="Times New Roman"/>
          <w:spacing w:val="-2"/>
          <w:w w:val="105"/>
          <w:sz w:val="23"/>
          <w:u w:val="single"/>
        </w:rPr>
        <w:t>Units)</w:t>
      </w:r>
    </w:p>
    <w:p>
      <w:pPr>
        <w:pStyle w:val="BodyText"/>
        <w:ind w:left="857"/>
      </w:pPr>
      <w:bookmarkStart w:name="Global Contexts:" w:id="5"/>
      <w:bookmarkEnd w:id="5"/>
      <w:r>
        <w:rPr/>
      </w:r>
      <w:r>
        <w:rPr/>
        <w:t>Take</w:t>
      </w:r>
      <w:r>
        <w:rPr>
          <w:spacing w:val="-5"/>
        </w:rPr>
        <w:t> </w:t>
      </w:r>
      <w:r>
        <w:rPr/>
        <w:t>three</w:t>
      </w:r>
      <w:r>
        <w:rPr>
          <w:spacing w:val="-4"/>
        </w:rPr>
        <w:t> </w:t>
      </w:r>
      <w:r>
        <w:rPr/>
        <w:t>courses</w:t>
      </w:r>
      <w:r>
        <w:rPr>
          <w:spacing w:val="-2"/>
        </w:rPr>
        <w:t> </w:t>
      </w:r>
      <w:r>
        <w:rPr/>
        <w:t>in</w:t>
      </w:r>
      <w:r>
        <w:rPr>
          <w:spacing w:val="-3"/>
        </w:rPr>
        <w:t> </w:t>
      </w:r>
      <w:r>
        <w:rPr/>
        <w:t>one</w:t>
      </w:r>
      <w:r>
        <w:rPr>
          <w:spacing w:val="-5"/>
        </w:rPr>
        <w:t> </w:t>
      </w:r>
      <w:r>
        <w:rPr>
          <w:spacing w:val="-2"/>
        </w:rPr>
        <w:t>area:</w:t>
      </w:r>
    </w:p>
    <w:p>
      <w:pPr>
        <w:pStyle w:val="BodyText"/>
        <w:spacing w:before="2"/>
        <w:ind w:left="857"/>
        <w:rPr>
          <w:rFonts w:ascii="Times New Roman"/>
        </w:rPr>
      </w:pPr>
      <w:r>
        <w:rPr>
          <w:rFonts w:ascii="Times New Roman"/>
        </w:rPr>
        <w:t>Global</w:t>
      </w:r>
      <w:r>
        <w:rPr>
          <w:rFonts w:ascii="Times New Roman"/>
          <w:spacing w:val="-5"/>
        </w:rPr>
        <w:t> </w:t>
      </w:r>
      <w:r>
        <w:rPr>
          <w:rFonts w:ascii="Times New Roman"/>
          <w:spacing w:val="-2"/>
        </w:rPr>
        <w:t>Contexts:</w:t>
      </w:r>
    </w:p>
    <w:p>
      <w:pPr>
        <w:pStyle w:val="ListParagraph"/>
        <w:numPr>
          <w:ilvl w:val="1"/>
          <w:numId w:val="1"/>
        </w:numPr>
        <w:tabs>
          <w:tab w:pos="1577" w:val="left" w:leader="none"/>
          <w:tab w:pos="1578" w:val="left" w:leader="none"/>
        </w:tabs>
        <w:spacing w:line="267" w:lineRule="exact" w:before="2" w:after="0"/>
        <w:ind w:left="1577" w:right="0" w:hanging="361"/>
        <w:jc w:val="left"/>
        <w:rPr>
          <w:sz w:val="22"/>
        </w:rPr>
      </w:pPr>
      <w:r>
        <w:rPr>
          <w:sz w:val="22"/>
        </w:rPr>
        <w:t>EESJ</w:t>
      </w:r>
      <w:r>
        <w:rPr>
          <w:spacing w:val="-2"/>
          <w:sz w:val="22"/>
        </w:rPr>
        <w:t> </w:t>
      </w:r>
      <w:r>
        <w:rPr>
          <w:sz w:val="22"/>
        </w:rPr>
        <w:t>566</w:t>
      </w:r>
      <w:r>
        <w:rPr>
          <w:spacing w:val="-6"/>
          <w:sz w:val="22"/>
        </w:rPr>
        <w:t> </w:t>
      </w:r>
      <w:r>
        <w:rPr>
          <w:sz w:val="22"/>
        </w:rPr>
        <w:t>-</w:t>
      </w:r>
      <w:r>
        <w:rPr>
          <w:spacing w:val="1"/>
          <w:sz w:val="22"/>
        </w:rPr>
        <w:t> </w:t>
      </w:r>
      <w:r>
        <w:rPr>
          <w:sz w:val="22"/>
        </w:rPr>
        <w:t>Education</w:t>
      </w:r>
      <w:r>
        <w:rPr>
          <w:spacing w:val="-4"/>
          <w:sz w:val="22"/>
        </w:rPr>
        <w:t> </w:t>
      </w:r>
      <w:r>
        <w:rPr>
          <w:sz w:val="22"/>
        </w:rPr>
        <w:t>and</w:t>
      </w:r>
      <w:r>
        <w:rPr>
          <w:spacing w:val="-10"/>
          <w:sz w:val="22"/>
        </w:rPr>
        <w:t> </w:t>
      </w:r>
      <w:r>
        <w:rPr>
          <w:sz w:val="22"/>
        </w:rPr>
        <w:t>Global</w:t>
      </w:r>
      <w:r>
        <w:rPr>
          <w:spacing w:val="-10"/>
          <w:sz w:val="22"/>
        </w:rPr>
        <w:t> </w:t>
      </w:r>
      <w:r>
        <w:rPr>
          <w:sz w:val="22"/>
        </w:rPr>
        <w:t>Inequities</w:t>
      </w:r>
      <w:r>
        <w:rPr>
          <w:spacing w:val="-3"/>
          <w:sz w:val="22"/>
        </w:rPr>
        <w:t> </w:t>
      </w:r>
      <w:r>
        <w:rPr>
          <w:sz w:val="22"/>
        </w:rPr>
        <w:t>(3 </w:t>
      </w:r>
      <w:r>
        <w:rPr>
          <w:spacing w:val="-2"/>
          <w:sz w:val="22"/>
        </w:rPr>
        <w:t>units)</w:t>
      </w:r>
    </w:p>
    <w:p>
      <w:pPr>
        <w:pStyle w:val="ListParagraph"/>
        <w:numPr>
          <w:ilvl w:val="1"/>
          <w:numId w:val="1"/>
        </w:numPr>
        <w:tabs>
          <w:tab w:pos="1577" w:val="left" w:leader="none"/>
          <w:tab w:pos="1578" w:val="left" w:leader="none"/>
        </w:tabs>
        <w:spacing w:line="266" w:lineRule="exact" w:before="0" w:after="0"/>
        <w:ind w:left="1577" w:right="0" w:hanging="361"/>
        <w:jc w:val="left"/>
        <w:rPr>
          <w:sz w:val="22"/>
        </w:rPr>
      </w:pPr>
      <w:r>
        <w:rPr>
          <w:sz w:val="22"/>
        </w:rPr>
        <w:t>EESJ</w:t>
      </w:r>
      <w:r>
        <w:rPr>
          <w:spacing w:val="-1"/>
          <w:sz w:val="22"/>
        </w:rPr>
        <w:t> </w:t>
      </w:r>
      <w:r>
        <w:rPr>
          <w:sz w:val="22"/>
        </w:rPr>
        <w:t>567 –</w:t>
      </w:r>
      <w:r>
        <w:rPr>
          <w:spacing w:val="-5"/>
          <w:sz w:val="22"/>
        </w:rPr>
        <w:t> </w:t>
      </w:r>
      <w:r>
        <w:rPr>
          <w:sz w:val="22"/>
        </w:rPr>
        <w:t>Activism and</w:t>
      </w:r>
      <w:r>
        <w:rPr>
          <w:spacing w:val="-4"/>
          <w:sz w:val="22"/>
        </w:rPr>
        <w:t> </w:t>
      </w:r>
      <w:r>
        <w:rPr>
          <w:sz w:val="22"/>
        </w:rPr>
        <w:t>Social</w:t>
      </w:r>
      <w:r>
        <w:rPr>
          <w:spacing w:val="-10"/>
          <w:sz w:val="22"/>
        </w:rPr>
        <w:t> </w:t>
      </w:r>
      <w:r>
        <w:rPr>
          <w:sz w:val="22"/>
        </w:rPr>
        <w:t>Movements</w:t>
      </w:r>
      <w:r>
        <w:rPr>
          <w:spacing w:val="-3"/>
          <w:sz w:val="22"/>
        </w:rPr>
        <w:t> </w:t>
      </w:r>
      <w:r>
        <w:rPr>
          <w:sz w:val="22"/>
        </w:rPr>
        <w:t>in</w:t>
      </w:r>
      <w:r>
        <w:rPr>
          <w:spacing w:val="-4"/>
          <w:sz w:val="22"/>
        </w:rPr>
        <w:t> </w:t>
      </w:r>
      <w:r>
        <w:rPr>
          <w:sz w:val="22"/>
        </w:rPr>
        <w:t>a</w:t>
      </w:r>
      <w:r>
        <w:rPr>
          <w:spacing w:val="-7"/>
          <w:sz w:val="22"/>
        </w:rPr>
        <w:t> </w:t>
      </w:r>
      <w:r>
        <w:rPr>
          <w:sz w:val="22"/>
        </w:rPr>
        <w:t>Global</w:t>
      </w:r>
      <w:r>
        <w:rPr>
          <w:spacing w:val="-10"/>
          <w:sz w:val="22"/>
        </w:rPr>
        <w:t> </w:t>
      </w:r>
      <w:r>
        <w:rPr>
          <w:sz w:val="22"/>
        </w:rPr>
        <w:t>Perspective</w:t>
      </w:r>
      <w:r>
        <w:rPr>
          <w:spacing w:val="-5"/>
          <w:sz w:val="22"/>
        </w:rPr>
        <w:t> </w:t>
      </w:r>
      <w:r>
        <w:rPr>
          <w:sz w:val="22"/>
        </w:rPr>
        <w:t>(3 </w:t>
      </w:r>
      <w:r>
        <w:rPr>
          <w:spacing w:val="-2"/>
          <w:sz w:val="22"/>
        </w:rPr>
        <w:t>units)</w:t>
      </w:r>
    </w:p>
    <w:p>
      <w:pPr>
        <w:pStyle w:val="ListParagraph"/>
        <w:numPr>
          <w:ilvl w:val="1"/>
          <w:numId w:val="1"/>
        </w:numPr>
        <w:tabs>
          <w:tab w:pos="1577" w:val="left" w:leader="none"/>
          <w:tab w:pos="1578" w:val="left" w:leader="none"/>
        </w:tabs>
        <w:spacing w:line="267" w:lineRule="exact" w:before="0" w:after="0"/>
        <w:ind w:left="1577" w:right="0" w:hanging="361"/>
        <w:jc w:val="left"/>
        <w:rPr>
          <w:sz w:val="22"/>
        </w:rPr>
      </w:pPr>
      <w:r>
        <w:rPr>
          <w:sz w:val="22"/>
        </w:rPr>
        <w:t>EESJ</w:t>
      </w:r>
      <w:r>
        <w:rPr>
          <w:spacing w:val="-3"/>
          <w:sz w:val="22"/>
        </w:rPr>
        <w:t> </w:t>
      </w:r>
      <w:r>
        <w:rPr>
          <w:sz w:val="22"/>
        </w:rPr>
        <w:t>568</w:t>
      </w:r>
      <w:r>
        <w:rPr>
          <w:spacing w:val="-2"/>
          <w:sz w:val="22"/>
        </w:rPr>
        <w:t> </w:t>
      </w:r>
      <w:r>
        <w:rPr>
          <w:sz w:val="22"/>
        </w:rPr>
        <w:t>–</w:t>
      </w:r>
      <w:r>
        <w:rPr>
          <w:spacing w:val="-13"/>
          <w:sz w:val="22"/>
        </w:rPr>
        <w:t> </w:t>
      </w:r>
      <w:r>
        <w:rPr>
          <w:sz w:val="22"/>
        </w:rPr>
        <w:t>Globalization,</w:t>
      </w:r>
      <w:r>
        <w:rPr>
          <w:spacing w:val="-1"/>
          <w:sz w:val="22"/>
        </w:rPr>
        <w:t> </w:t>
      </w:r>
      <w:r>
        <w:rPr>
          <w:sz w:val="22"/>
        </w:rPr>
        <w:t>Power,</w:t>
      </w:r>
      <w:r>
        <w:rPr>
          <w:spacing w:val="-8"/>
          <w:sz w:val="22"/>
        </w:rPr>
        <w:t> </w:t>
      </w:r>
      <w:r>
        <w:rPr>
          <w:sz w:val="22"/>
        </w:rPr>
        <w:t>and</w:t>
      </w:r>
      <w:r>
        <w:rPr>
          <w:spacing w:val="-6"/>
          <w:sz w:val="22"/>
        </w:rPr>
        <w:t> </w:t>
      </w:r>
      <w:r>
        <w:rPr>
          <w:sz w:val="22"/>
        </w:rPr>
        <w:t>Educational</w:t>
      </w:r>
      <w:r>
        <w:rPr>
          <w:spacing w:val="-4"/>
          <w:sz w:val="22"/>
        </w:rPr>
        <w:t> </w:t>
      </w:r>
      <w:r>
        <w:rPr>
          <w:sz w:val="22"/>
        </w:rPr>
        <w:t>Inequities</w:t>
      </w:r>
      <w:r>
        <w:rPr>
          <w:spacing w:val="-5"/>
          <w:sz w:val="22"/>
        </w:rPr>
        <w:t> </w:t>
      </w:r>
      <w:r>
        <w:rPr>
          <w:sz w:val="22"/>
        </w:rPr>
        <w:t>(3</w:t>
      </w:r>
      <w:r>
        <w:rPr>
          <w:spacing w:val="-1"/>
          <w:sz w:val="22"/>
        </w:rPr>
        <w:t> </w:t>
      </w:r>
      <w:r>
        <w:rPr>
          <w:spacing w:val="-2"/>
          <w:sz w:val="22"/>
        </w:rPr>
        <w:t>units)</w:t>
      </w:r>
    </w:p>
    <w:p>
      <w:pPr>
        <w:pStyle w:val="ListParagraph"/>
        <w:numPr>
          <w:ilvl w:val="1"/>
          <w:numId w:val="1"/>
        </w:numPr>
        <w:tabs>
          <w:tab w:pos="1577" w:val="left" w:leader="none"/>
          <w:tab w:pos="1578" w:val="left" w:leader="none"/>
        </w:tabs>
        <w:spacing w:line="266" w:lineRule="exact" w:before="5" w:after="0"/>
        <w:ind w:left="1577" w:right="0" w:hanging="361"/>
        <w:jc w:val="left"/>
        <w:rPr>
          <w:sz w:val="22"/>
        </w:rPr>
      </w:pPr>
      <w:r>
        <w:rPr>
          <w:sz w:val="22"/>
        </w:rPr>
        <w:t>EESJ</w:t>
      </w:r>
      <w:r>
        <w:rPr>
          <w:spacing w:val="-2"/>
          <w:sz w:val="22"/>
        </w:rPr>
        <w:t> </w:t>
      </w:r>
      <w:r>
        <w:rPr>
          <w:sz w:val="22"/>
        </w:rPr>
        <w:t>564</w:t>
      </w:r>
      <w:r>
        <w:rPr>
          <w:spacing w:val="-2"/>
          <w:sz w:val="22"/>
        </w:rPr>
        <w:t> </w:t>
      </w:r>
      <w:r>
        <w:rPr>
          <w:sz w:val="22"/>
        </w:rPr>
        <w:t>–</w:t>
      </w:r>
      <w:r>
        <w:rPr>
          <w:spacing w:val="-5"/>
          <w:sz w:val="22"/>
        </w:rPr>
        <w:t> </w:t>
      </w:r>
      <w:r>
        <w:rPr>
          <w:sz w:val="22"/>
        </w:rPr>
        <w:t>Language,</w:t>
      </w:r>
      <w:r>
        <w:rPr>
          <w:spacing w:val="-8"/>
          <w:sz w:val="22"/>
        </w:rPr>
        <w:t> </w:t>
      </w:r>
      <w:r>
        <w:rPr>
          <w:sz w:val="22"/>
        </w:rPr>
        <w:t>Culture</w:t>
      </w:r>
      <w:r>
        <w:rPr>
          <w:spacing w:val="-6"/>
          <w:sz w:val="22"/>
        </w:rPr>
        <w:t> </w:t>
      </w:r>
      <w:r>
        <w:rPr>
          <w:sz w:val="22"/>
        </w:rPr>
        <w:t>and</w:t>
      </w:r>
      <w:r>
        <w:rPr>
          <w:spacing w:val="-5"/>
          <w:sz w:val="22"/>
        </w:rPr>
        <w:t> </w:t>
      </w:r>
      <w:r>
        <w:rPr>
          <w:sz w:val="22"/>
        </w:rPr>
        <w:t>Education</w:t>
      </w:r>
      <w:r>
        <w:rPr>
          <w:spacing w:val="-4"/>
          <w:sz w:val="22"/>
        </w:rPr>
        <w:t> </w:t>
      </w:r>
      <w:r>
        <w:rPr>
          <w:sz w:val="22"/>
        </w:rPr>
        <w:t>(3</w:t>
      </w:r>
      <w:r>
        <w:rPr>
          <w:spacing w:val="-1"/>
          <w:sz w:val="22"/>
        </w:rPr>
        <w:t> </w:t>
      </w:r>
      <w:r>
        <w:rPr>
          <w:spacing w:val="-2"/>
          <w:sz w:val="22"/>
        </w:rPr>
        <w:t>units)</w:t>
      </w:r>
    </w:p>
    <w:p>
      <w:pPr>
        <w:pStyle w:val="BodyText"/>
        <w:spacing w:line="250" w:lineRule="exact"/>
        <w:ind w:left="857"/>
        <w:rPr>
          <w:rFonts w:ascii="Times New Roman"/>
        </w:rPr>
      </w:pPr>
      <w:bookmarkStart w:name="Urban Contexts:" w:id="6"/>
      <w:bookmarkEnd w:id="6"/>
      <w:r>
        <w:rPr/>
      </w:r>
      <w:r>
        <w:rPr>
          <w:rFonts w:ascii="Times New Roman"/>
        </w:rPr>
        <w:t>Urban</w:t>
      </w:r>
      <w:r>
        <w:rPr>
          <w:rFonts w:ascii="Times New Roman"/>
          <w:spacing w:val="-5"/>
        </w:rPr>
        <w:t> </w:t>
      </w:r>
      <w:r>
        <w:rPr>
          <w:rFonts w:ascii="Times New Roman"/>
          <w:spacing w:val="-2"/>
        </w:rPr>
        <w:t>Contexts:</w:t>
      </w:r>
    </w:p>
    <w:p>
      <w:pPr>
        <w:pStyle w:val="ListParagraph"/>
        <w:numPr>
          <w:ilvl w:val="1"/>
          <w:numId w:val="1"/>
        </w:numPr>
        <w:tabs>
          <w:tab w:pos="1577" w:val="left" w:leader="none"/>
          <w:tab w:pos="1578" w:val="left" w:leader="none"/>
        </w:tabs>
        <w:spacing w:line="267" w:lineRule="exact" w:before="2" w:after="0"/>
        <w:ind w:left="1577" w:right="0" w:hanging="361"/>
        <w:jc w:val="left"/>
        <w:rPr>
          <w:sz w:val="22"/>
        </w:rPr>
      </w:pPr>
      <w:r>
        <w:rPr>
          <w:sz w:val="22"/>
        </w:rPr>
        <w:t>EESJ</w:t>
      </w:r>
      <w:r>
        <w:rPr>
          <w:spacing w:val="-2"/>
          <w:sz w:val="22"/>
        </w:rPr>
        <w:t> </w:t>
      </w:r>
      <w:r>
        <w:rPr>
          <w:sz w:val="22"/>
        </w:rPr>
        <w:t>560</w:t>
      </w:r>
      <w:r>
        <w:rPr>
          <w:spacing w:val="-7"/>
          <w:sz w:val="22"/>
        </w:rPr>
        <w:t> </w:t>
      </w:r>
      <w:r>
        <w:rPr>
          <w:sz w:val="22"/>
        </w:rPr>
        <w:t>-</w:t>
      </w:r>
      <w:r>
        <w:rPr>
          <w:spacing w:val="1"/>
          <w:sz w:val="22"/>
        </w:rPr>
        <w:t> </w:t>
      </w:r>
      <w:r>
        <w:rPr>
          <w:sz w:val="22"/>
        </w:rPr>
        <w:t>History</w:t>
      </w:r>
      <w:r>
        <w:rPr>
          <w:spacing w:val="-2"/>
          <w:sz w:val="22"/>
        </w:rPr>
        <w:t> </w:t>
      </w:r>
      <w:r>
        <w:rPr>
          <w:sz w:val="22"/>
        </w:rPr>
        <w:t>of</w:t>
      </w:r>
      <w:r>
        <w:rPr>
          <w:spacing w:val="-5"/>
          <w:sz w:val="22"/>
        </w:rPr>
        <w:t> </w:t>
      </w:r>
      <w:r>
        <w:rPr>
          <w:sz w:val="22"/>
        </w:rPr>
        <w:t>Social</w:t>
      </w:r>
      <w:r>
        <w:rPr>
          <w:spacing w:val="-10"/>
          <w:sz w:val="22"/>
        </w:rPr>
        <w:t> </w:t>
      </w:r>
      <w:r>
        <w:rPr>
          <w:sz w:val="22"/>
        </w:rPr>
        <w:t>and</w:t>
      </w:r>
      <w:r>
        <w:rPr>
          <w:spacing w:val="-5"/>
          <w:sz w:val="22"/>
        </w:rPr>
        <w:t> </w:t>
      </w:r>
      <w:r>
        <w:rPr>
          <w:sz w:val="22"/>
        </w:rPr>
        <w:t>Educational</w:t>
      </w:r>
      <w:r>
        <w:rPr>
          <w:spacing w:val="-3"/>
          <w:sz w:val="22"/>
        </w:rPr>
        <w:t> </w:t>
      </w:r>
      <w:r>
        <w:rPr>
          <w:sz w:val="22"/>
        </w:rPr>
        <w:t>Inequities</w:t>
      </w:r>
      <w:r>
        <w:rPr>
          <w:spacing w:val="-3"/>
          <w:sz w:val="22"/>
        </w:rPr>
        <w:t> </w:t>
      </w:r>
      <w:r>
        <w:rPr>
          <w:sz w:val="22"/>
        </w:rPr>
        <w:t>(3</w:t>
      </w:r>
      <w:r>
        <w:rPr>
          <w:spacing w:val="-1"/>
          <w:sz w:val="22"/>
        </w:rPr>
        <w:t> </w:t>
      </w:r>
      <w:r>
        <w:rPr>
          <w:spacing w:val="-2"/>
          <w:sz w:val="22"/>
        </w:rPr>
        <w:t>units)</w:t>
      </w:r>
    </w:p>
    <w:p>
      <w:pPr>
        <w:pStyle w:val="ListParagraph"/>
        <w:numPr>
          <w:ilvl w:val="1"/>
          <w:numId w:val="1"/>
        </w:numPr>
        <w:tabs>
          <w:tab w:pos="1577" w:val="left" w:leader="none"/>
          <w:tab w:pos="1578" w:val="left" w:leader="none"/>
        </w:tabs>
        <w:spacing w:line="267" w:lineRule="exact" w:before="0" w:after="0"/>
        <w:ind w:left="1577" w:right="0" w:hanging="361"/>
        <w:jc w:val="left"/>
        <w:rPr>
          <w:sz w:val="22"/>
        </w:rPr>
      </w:pPr>
      <w:r>
        <w:rPr>
          <w:sz w:val="22"/>
        </w:rPr>
        <w:t>EESJ</w:t>
      </w:r>
      <w:r>
        <w:rPr>
          <w:spacing w:val="-1"/>
          <w:sz w:val="22"/>
        </w:rPr>
        <w:t> </w:t>
      </w:r>
      <w:r>
        <w:rPr>
          <w:sz w:val="22"/>
        </w:rPr>
        <w:t>561</w:t>
      </w:r>
      <w:r>
        <w:rPr>
          <w:spacing w:val="-7"/>
          <w:sz w:val="22"/>
        </w:rPr>
        <w:t> </w:t>
      </w:r>
      <w:r>
        <w:rPr>
          <w:sz w:val="22"/>
        </w:rPr>
        <w:t>-</w:t>
      </w:r>
      <w:r>
        <w:rPr>
          <w:spacing w:val="3"/>
          <w:sz w:val="22"/>
        </w:rPr>
        <w:t> </w:t>
      </w:r>
      <w:r>
        <w:rPr>
          <w:sz w:val="22"/>
        </w:rPr>
        <w:t>Urban</w:t>
      </w:r>
      <w:r>
        <w:rPr>
          <w:spacing w:val="-4"/>
          <w:sz w:val="22"/>
        </w:rPr>
        <w:t> </w:t>
      </w:r>
      <w:r>
        <w:rPr>
          <w:sz w:val="22"/>
        </w:rPr>
        <w:t>Educational</w:t>
      </w:r>
      <w:r>
        <w:rPr>
          <w:spacing w:val="-9"/>
          <w:sz w:val="22"/>
        </w:rPr>
        <w:t> </w:t>
      </w:r>
      <w:r>
        <w:rPr>
          <w:sz w:val="22"/>
        </w:rPr>
        <w:t>Policy</w:t>
      </w:r>
      <w:r>
        <w:rPr>
          <w:spacing w:val="-2"/>
          <w:sz w:val="22"/>
        </w:rPr>
        <w:t> </w:t>
      </w:r>
      <w:r>
        <w:rPr>
          <w:sz w:val="22"/>
        </w:rPr>
        <w:t>(3 </w:t>
      </w:r>
      <w:r>
        <w:rPr>
          <w:spacing w:val="-2"/>
          <w:sz w:val="22"/>
        </w:rPr>
        <w:t>units)</w:t>
      </w:r>
    </w:p>
    <w:p>
      <w:pPr>
        <w:pStyle w:val="ListParagraph"/>
        <w:numPr>
          <w:ilvl w:val="1"/>
          <w:numId w:val="1"/>
        </w:numPr>
        <w:tabs>
          <w:tab w:pos="1577" w:val="left" w:leader="none"/>
          <w:tab w:pos="1578" w:val="left" w:leader="none"/>
        </w:tabs>
        <w:spacing w:line="267" w:lineRule="exact" w:before="5" w:after="0"/>
        <w:ind w:left="1577" w:right="0" w:hanging="361"/>
        <w:jc w:val="left"/>
        <w:rPr>
          <w:sz w:val="22"/>
        </w:rPr>
      </w:pPr>
      <w:r>
        <w:rPr>
          <w:sz w:val="22"/>
        </w:rPr>
        <w:t>EESJ</w:t>
      </w:r>
      <w:r>
        <w:rPr>
          <w:spacing w:val="-2"/>
          <w:sz w:val="22"/>
        </w:rPr>
        <w:t> </w:t>
      </w:r>
      <w:r>
        <w:rPr>
          <w:sz w:val="22"/>
        </w:rPr>
        <w:t>562</w:t>
      </w:r>
      <w:r>
        <w:rPr>
          <w:spacing w:val="-7"/>
          <w:sz w:val="22"/>
        </w:rPr>
        <w:t> </w:t>
      </w:r>
      <w:r>
        <w:rPr>
          <w:sz w:val="22"/>
        </w:rPr>
        <w:t>-</w:t>
      </w:r>
      <w:r>
        <w:rPr>
          <w:spacing w:val="1"/>
          <w:sz w:val="22"/>
        </w:rPr>
        <w:t> </w:t>
      </w:r>
      <w:r>
        <w:rPr>
          <w:sz w:val="22"/>
        </w:rPr>
        <w:t>Agency,</w:t>
      </w:r>
      <w:r>
        <w:rPr>
          <w:spacing w:val="-7"/>
          <w:sz w:val="22"/>
        </w:rPr>
        <w:t> </w:t>
      </w:r>
      <w:r>
        <w:rPr>
          <w:sz w:val="22"/>
        </w:rPr>
        <w:t>Identity</w:t>
      </w:r>
      <w:r>
        <w:rPr>
          <w:spacing w:val="-2"/>
          <w:sz w:val="22"/>
        </w:rPr>
        <w:t> </w:t>
      </w:r>
      <w:r>
        <w:rPr>
          <w:sz w:val="22"/>
        </w:rPr>
        <w:t>and</w:t>
      </w:r>
      <w:r>
        <w:rPr>
          <w:spacing w:val="-4"/>
          <w:sz w:val="22"/>
        </w:rPr>
        <w:t> </w:t>
      </w:r>
      <w:r>
        <w:rPr>
          <w:sz w:val="22"/>
        </w:rPr>
        <w:t>Resistance</w:t>
      </w:r>
      <w:r>
        <w:rPr>
          <w:spacing w:val="-5"/>
          <w:sz w:val="22"/>
        </w:rPr>
        <w:t> </w:t>
      </w:r>
      <w:r>
        <w:rPr>
          <w:sz w:val="22"/>
        </w:rPr>
        <w:t>in</w:t>
      </w:r>
      <w:r>
        <w:rPr>
          <w:spacing w:val="-5"/>
          <w:sz w:val="22"/>
        </w:rPr>
        <w:t> </w:t>
      </w:r>
      <w:r>
        <w:rPr>
          <w:sz w:val="22"/>
        </w:rPr>
        <w:t>Education</w:t>
      </w:r>
      <w:r>
        <w:rPr>
          <w:spacing w:val="-4"/>
          <w:sz w:val="22"/>
        </w:rPr>
        <w:t> </w:t>
      </w:r>
      <w:r>
        <w:rPr>
          <w:sz w:val="22"/>
        </w:rPr>
        <w:t>(3 </w:t>
      </w:r>
      <w:r>
        <w:rPr>
          <w:spacing w:val="-2"/>
          <w:sz w:val="22"/>
        </w:rPr>
        <w:t>units)</w:t>
      </w:r>
    </w:p>
    <w:p>
      <w:pPr>
        <w:pStyle w:val="ListParagraph"/>
        <w:numPr>
          <w:ilvl w:val="1"/>
          <w:numId w:val="1"/>
        </w:numPr>
        <w:tabs>
          <w:tab w:pos="1577" w:val="left" w:leader="none"/>
          <w:tab w:pos="1578" w:val="left" w:leader="none"/>
        </w:tabs>
        <w:spacing w:line="267" w:lineRule="exact" w:before="0" w:after="0"/>
        <w:ind w:left="1577" w:right="0" w:hanging="361"/>
        <w:jc w:val="left"/>
        <w:rPr>
          <w:sz w:val="22"/>
        </w:rPr>
      </w:pPr>
      <w:r>
        <w:rPr>
          <w:sz w:val="22"/>
        </w:rPr>
        <w:t>EESJ</w:t>
      </w:r>
      <w:r>
        <w:rPr>
          <w:spacing w:val="-3"/>
          <w:sz w:val="22"/>
        </w:rPr>
        <w:t> </w:t>
      </w:r>
      <w:r>
        <w:rPr>
          <w:sz w:val="22"/>
        </w:rPr>
        <w:t>564</w:t>
      </w:r>
      <w:r>
        <w:rPr>
          <w:spacing w:val="-7"/>
          <w:sz w:val="22"/>
        </w:rPr>
        <w:t> </w:t>
      </w:r>
      <w:r>
        <w:rPr>
          <w:sz w:val="22"/>
        </w:rPr>
        <w:t>-</w:t>
      </w:r>
      <w:r>
        <w:rPr>
          <w:spacing w:val="1"/>
          <w:sz w:val="22"/>
        </w:rPr>
        <w:t> </w:t>
      </w:r>
      <w:r>
        <w:rPr>
          <w:sz w:val="22"/>
        </w:rPr>
        <w:t>Language,</w:t>
      </w:r>
      <w:r>
        <w:rPr>
          <w:spacing w:val="-8"/>
          <w:sz w:val="22"/>
        </w:rPr>
        <w:t> </w:t>
      </w:r>
      <w:r>
        <w:rPr>
          <w:sz w:val="22"/>
        </w:rPr>
        <w:t>Culture</w:t>
      </w:r>
      <w:r>
        <w:rPr>
          <w:spacing w:val="-6"/>
          <w:sz w:val="22"/>
        </w:rPr>
        <w:t> </w:t>
      </w:r>
      <w:r>
        <w:rPr>
          <w:sz w:val="22"/>
        </w:rPr>
        <w:t>and</w:t>
      </w:r>
      <w:r>
        <w:rPr>
          <w:spacing w:val="-5"/>
          <w:sz w:val="22"/>
        </w:rPr>
        <w:t> </w:t>
      </w:r>
      <w:r>
        <w:rPr>
          <w:sz w:val="22"/>
        </w:rPr>
        <w:t>Education</w:t>
      </w:r>
      <w:r>
        <w:rPr>
          <w:spacing w:val="-5"/>
          <w:sz w:val="22"/>
        </w:rPr>
        <w:t> </w:t>
      </w:r>
      <w:r>
        <w:rPr>
          <w:sz w:val="22"/>
        </w:rPr>
        <w:t>(3</w:t>
      </w:r>
      <w:r>
        <w:rPr>
          <w:spacing w:val="-1"/>
          <w:sz w:val="22"/>
        </w:rPr>
        <w:t> </w:t>
      </w:r>
      <w:r>
        <w:rPr>
          <w:spacing w:val="-2"/>
          <w:sz w:val="22"/>
        </w:rPr>
        <w:t>units)</w:t>
      </w:r>
    </w:p>
    <w:p>
      <w:pPr>
        <w:spacing w:after="0" w:line="267" w:lineRule="exact"/>
        <w:jc w:val="left"/>
        <w:rPr>
          <w:sz w:val="22"/>
        </w:rPr>
        <w:sectPr>
          <w:type w:val="continuous"/>
          <w:pgSz w:w="12240" w:h="15840"/>
          <w:pgMar w:top="1420" w:bottom="280" w:left="1180" w:right="1280"/>
        </w:sectPr>
      </w:pPr>
    </w:p>
    <w:p>
      <w:pPr>
        <w:spacing w:before="86"/>
        <w:ind w:left="857" w:right="0" w:firstLine="0"/>
        <w:jc w:val="left"/>
        <w:rPr>
          <w:rFonts w:ascii="Times New Roman"/>
          <w:sz w:val="23"/>
        </w:rPr>
      </w:pPr>
      <w:bookmarkStart w:name="Second Emphasis Area (3 units)" w:id="7"/>
      <w:bookmarkEnd w:id="7"/>
      <w:r>
        <w:rPr/>
      </w:r>
      <w:r>
        <w:rPr>
          <w:rFonts w:ascii="Times New Roman"/>
          <w:w w:val="105"/>
          <w:sz w:val="23"/>
          <w:u w:val="single"/>
        </w:rPr>
        <w:t>Second</w:t>
      </w:r>
      <w:r>
        <w:rPr>
          <w:rFonts w:ascii="Times New Roman"/>
          <w:spacing w:val="-7"/>
          <w:w w:val="105"/>
          <w:sz w:val="23"/>
          <w:u w:val="single"/>
        </w:rPr>
        <w:t> </w:t>
      </w:r>
      <w:r>
        <w:rPr>
          <w:rFonts w:ascii="Times New Roman"/>
          <w:w w:val="105"/>
          <w:sz w:val="23"/>
          <w:u w:val="single"/>
        </w:rPr>
        <w:t>Emphasis</w:t>
      </w:r>
      <w:r>
        <w:rPr>
          <w:rFonts w:ascii="Times New Roman"/>
          <w:spacing w:val="-9"/>
          <w:w w:val="105"/>
          <w:sz w:val="23"/>
          <w:u w:val="single"/>
        </w:rPr>
        <w:t> </w:t>
      </w:r>
      <w:r>
        <w:rPr>
          <w:rFonts w:ascii="Times New Roman"/>
          <w:w w:val="105"/>
          <w:sz w:val="23"/>
          <w:u w:val="single"/>
        </w:rPr>
        <w:t>Area</w:t>
      </w:r>
      <w:r>
        <w:rPr>
          <w:rFonts w:ascii="Times New Roman"/>
          <w:spacing w:val="-7"/>
          <w:w w:val="105"/>
          <w:sz w:val="23"/>
          <w:u w:val="single"/>
        </w:rPr>
        <w:t> </w:t>
      </w:r>
      <w:r>
        <w:rPr>
          <w:rFonts w:ascii="Times New Roman"/>
          <w:w w:val="105"/>
          <w:sz w:val="23"/>
          <w:u w:val="single"/>
        </w:rPr>
        <w:t>(3</w:t>
      </w:r>
      <w:r>
        <w:rPr>
          <w:rFonts w:ascii="Times New Roman"/>
          <w:spacing w:val="-7"/>
          <w:w w:val="105"/>
          <w:sz w:val="23"/>
          <w:u w:val="single"/>
        </w:rPr>
        <w:t> </w:t>
      </w:r>
      <w:r>
        <w:rPr>
          <w:rFonts w:ascii="Times New Roman"/>
          <w:spacing w:val="-2"/>
          <w:w w:val="105"/>
          <w:sz w:val="23"/>
          <w:u w:val="single"/>
        </w:rPr>
        <w:t>units)</w:t>
      </w:r>
    </w:p>
    <w:p>
      <w:pPr>
        <w:pStyle w:val="BodyText"/>
        <w:spacing w:line="237" w:lineRule="auto" w:before="2"/>
        <w:ind w:left="857" w:firstLine="50"/>
      </w:pPr>
      <w:r>
        <w:rPr/>
        <w:t>Take</w:t>
      </w:r>
      <w:r>
        <w:rPr>
          <w:spacing w:val="-4"/>
        </w:rPr>
        <w:t> </w:t>
      </w:r>
      <w:r>
        <w:rPr/>
        <w:t>one</w:t>
      </w:r>
      <w:r>
        <w:rPr>
          <w:spacing w:val="-4"/>
        </w:rPr>
        <w:t> </w:t>
      </w:r>
      <w:r>
        <w:rPr/>
        <w:t>course</w:t>
      </w:r>
      <w:r>
        <w:rPr>
          <w:spacing w:val="-4"/>
        </w:rPr>
        <w:t> </w:t>
      </w:r>
      <w:r>
        <w:rPr/>
        <w:t>(3 units)</w:t>
      </w:r>
      <w:r>
        <w:rPr>
          <w:spacing w:val="-4"/>
        </w:rPr>
        <w:t> </w:t>
      </w:r>
      <w:r>
        <w:rPr/>
        <w:t>in</w:t>
      </w:r>
      <w:r>
        <w:rPr>
          <w:spacing w:val="-3"/>
        </w:rPr>
        <w:t> </w:t>
      </w:r>
      <w:r>
        <w:rPr/>
        <w:t>the</w:t>
      </w:r>
      <w:r>
        <w:rPr>
          <w:spacing w:val="-4"/>
        </w:rPr>
        <w:t> </w:t>
      </w:r>
      <w:r>
        <w:rPr/>
        <w:t>second</w:t>
      </w:r>
      <w:r>
        <w:rPr>
          <w:spacing w:val="-3"/>
        </w:rPr>
        <w:t> </w:t>
      </w:r>
      <w:r>
        <w:rPr/>
        <w:t>area from the</w:t>
      </w:r>
      <w:r>
        <w:rPr>
          <w:spacing w:val="-11"/>
        </w:rPr>
        <w:t> </w:t>
      </w:r>
      <w:r>
        <w:rPr/>
        <w:t>Global</w:t>
      </w:r>
      <w:r>
        <w:rPr>
          <w:spacing w:val="-9"/>
        </w:rPr>
        <w:t> </w:t>
      </w:r>
      <w:r>
        <w:rPr/>
        <w:t>Contexts</w:t>
      </w:r>
      <w:r>
        <w:rPr>
          <w:spacing w:val="-2"/>
        </w:rPr>
        <w:t> </w:t>
      </w:r>
      <w:r>
        <w:rPr/>
        <w:t>Series</w:t>
      </w:r>
      <w:r>
        <w:rPr>
          <w:spacing w:val="-2"/>
        </w:rPr>
        <w:t> </w:t>
      </w:r>
      <w:r>
        <w:rPr/>
        <w:t>or Urban</w:t>
      </w:r>
      <w:r>
        <w:rPr>
          <w:spacing w:val="-3"/>
        </w:rPr>
        <w:t> </w:t>
      </w:r>
      <w:r>
        <w:rPr/>
        <w:t>Contexts Series, as applicable.</w:t>
      </w:r>
    </w:p>
    <w:p>
      <w:pPr>
        <w:pStyle w:val="BodyText"/>
        <w:spacing w:before="4"/>
        <w:ind w:left="0"/>
      </w:pPr>
    </w:p>
    <w:p>
      <w:pPr>
        <w:spacing w:before="0"/>
        <w:ind w:left="857" w:right="0" w:firstLine="0"/>
        <w:jc w:val="left"/>
        <w:rPr>
          <w:i/>
          <w:sz w:val="22"/>
        </w:rPr>
      </w:pPr>
      <w:r>
        <w:rPr>
          <w:i/>
          <w:sz w:val="22"/>
        </w:rPr>
        <w:t>Global</w:t>
      </w:r>
      <w:r>
        <w:rPr>
          <w:i/>
          <w:spacing w:val="-6"/>
          <w:sz w:val="22"/>
        </w:rPr>
        <w:t> </w:t>
      </w:r>
      <w:r>
        <w:rPr>
          <w:i/>
          <w:sz w:val="22"/>
        </w:rPr>
        <w:t>Contexts</w:t>
      </w:r>
      <w:r>
        <w:rPr>
          <w:i/>
          <w:spacing w:val="-5"/>
          <w:sz w:val="22"/>
        </w:rPr>
        <w:t> </w:t>
      </w:r>
      <w:r>
        <w:rPr>
          <w:i/>
          <w:spacing w:val="-2"/>
          <w:sz w:val="22"/>
        </w:rPr>
        <w:t>Series</w:t>
      </w:r>
    </w:p>
    <w:p>
      <w:pPr>
        <w:pStyle w:val="ListParagraph"/>
        <w:numPr>
          <w:ilvl w:val="0"/>
          <w:numId w:val="2"/>
        </w:numPr>
        <w:tabs>
          <w:tab w:pos="1577" w:val="left" w:leader="none"/>
          <w:tab w:pos="1578" w:val="left" w:leader="none"/>
        </w:tabs>
        <w:spacing w:line="240" w:lineRule="auto" w:before="1" w:after="0"/>
        <w:ind w:left="1577" w:right="0" w:hanging="361"/>
        <w:jc w:val="left"/>
        <w:rPr>
          <w:sz w:val="22"/>
        </w:rPr>
      </w:pPr>
      <w:r>
        <w:rPr>
          <w:sz w:val="22"/>
        </w:rPr>
        <w:t>EESJ</w:t>
      </w:r>
      <w:r>
        <w:rPr>
          <w:spacing w:val="-2"/>
          <w:sz w:val="22"/>
        </w:rPr>
        <w:t> </w:t>
      </w:r>
      <w:r>
        <w:rPr>
          <w:sz w:val="22"/>
        </w:rPr>
        <w:t>566</w:t>
      </w:r>
      <w:r>
        <w:rPr>
          <w:spacing w:val="-1"/>
          <w:sz w:val="22"/>
        </w:rPr>
        <w:t> </w:t>
      </w:r>
      <w:r>
        <w:rPr>
          <w:sz w:val="22"/>
        </w:rPr>
        <w:t>–</w:t>
      </w:r>
      <w:r>
        <w:rPr>
          <w:spacing w:val="-6"/>
          <w:sz w:val="22"/>
        </w:rPr>
        <w:t> </w:t>
      </w:r>
      <w:r>
        <w:rPr>
          <w:sz w:val="22"/>
        </w:rPr>
        <w:t>Education</w:t>
      </w:r>
      <w:r>
        <w:rPr>
          <w:spacing w:val="-5"/>
          <w:sz w:val="22"/>
        </w:rPr>
        <w:t> </w:t>
      </w:r>
      <w:r>
        <w:rPr>
          <w:sz w:val="22"/>
        </w:rPr>
        <w:t>and</w:t>
      </w:r>
      <w:r>
        <w:rPr>
          <w:spacing w:val="-11"/>
          <w:sz w:val="22"/>
        </w:rPr>
        <w:t> </w:t>
      </w:r>
      <w:r>
        <w:rPr>
          <w:sz w:val="22"/>
        </w:rPr>
        <w:t>Global</w:t>
      </w:r>
      <w:r>
        <w:rPr>
          <w:spacing w:val="-4"/>
          <w:sz w:val="22"/>
        </w:rPr>
        <w:t> </w:t>
      </w:r>
      <w:r>
        <w:rPr>
          <w:sz w:val="22"/>
        </w:rPr>
        <w:t>(In)equality</w:t>
      </w:r>
      <w:r>
        <w:rPr>
          <w:spacing w:val="-3"/>
          <w:sz w:val="22"/>
        </w:rPr>
        <w:t> </w:t>
      </w:r>
      <w:r>
        <w:rPr>
          <w:sz w:val="22"/>
        </w:rPr>
        <w:t>(3</w:t>
      </w:r>
      <w:r>
        <w:rPr>
          <w:spacing w:val="-1"/>
          <w:sz w:val="22"/>
        </w:rPr>
        <w:t> </w:t>
      </w:r>
      <w:r>
        <w:rPr>
          <w:spacing w:val="-2"/>
          <w:sz w:val="22"/>
        </w:rPr>
        <w:t>units)</w:t>
      </w:r>
    </w:p>
    <w:p>
      <w:pPr>
        <w:pStyle w:val="ListParagraph"/>
        <w:numPr>
          <w:ilvl w:val="0"/>
          <w:numId w:val="2"/>
        </w:numPr>
        <w:tabs>
          <w:tab w:pos="1577" w:val="left" w:leader="none"/>
          <w:tab w:pos="1578" w:val="left" w:leader="none"/>
        </w:tabs>
        <w:spacing w:line="240" w:lineRule="auto" w:before="0" w:after="0"/>
        <w:ind w:left="1577" w:right="0" w:hanging="361"/>
        <w:jc w:val="left"/>
        <w:rPr>
          <w:sz w:val="22"/>
        </w:rPr>
      </w:pPr>
      <w:r>
        <w:rPr>
          <w:sz w:val="22"/>
        </w:rPr>
        <w:t>EESJ</w:t>
      </w:r>
      <w:r>
        <w:rPr>
          <w:spacing w:val="-1"/>
          <w:sz w:val="22"/>
        </w:rPr>
        <w:t> </w:t>
      </w:r>
      <w:r>
        <w:rPr>
          <w:sz w:val="22"/>
        </w:rPr>
        <w:t>567</w:t>
      </w:r>
      <w:r>
        <w:rPr>
          <w:spacing w:val="1"/>
          <w:sz w:val="22"/>
        </w:rPr>
        <w:t> </w:t>
      </w:r>
      <w:r>
        <w:rPr>
          <w:sz w:val="22"/>
        </w:rPr>
        <w:t>–</w:t>
      </w:r>
      <w:r>
        <w:rPr>
          <w:spacing w:val="-5"/>
          <w:sz w:val="22"/>
        </w:rPr>
        <w:t> </w:t>
      </w:r>
      <w:r>
        <w:rPr>
          <w:sz w:val="22"/>
        </w:rPr>
        <w:t>Educational</w:t>
      </w:r>
      <w:r>
        <w:rPr>
          <w:spacing w:val="-9"/>
          <w:sz w:val="22"/>
        </w:rPr>
        <w:t> </w:t>
      </w:r>
      <w:r>
        <w:rPr>
          <w:sz w:val="22"/>
        </w:rPr>
        <w:t>Issues</w:t>
      </w:r>
      <w:r>
        <w:rPr>
          <w:spacing w:val="-2"/>
          <w:sz w:val="22"/>
        </w:rPr>
        <w:t> </w:t>
      </w:r>
      <w:r>
        <w:rPr>
          <w:sz w:val="22"/>
        </w:rPr>
        <w:t>in</w:t>
      </w:r>
      <w:r>
        <w:rPr>
          <w:spacing w:val="-11"/>
          <w:sz w:val="22"/>
        </w:rPr>
        <w:t> </w:t>
      </w:r>
      <w:r>
        <w:rPr>
          <w:sz w:val="22"/>
        </w:rPr>
        <w:t>Global</w:t>
      </w:r>
      <w:r>
        <w:rPr>
          <w:spacing w:val="-2"/>
          <w:sz w:val="22"/>
        </w:rPr>
        <w:t> </w:t>
      </w:r>
      <w:r>
        <w:rPr>
          <w:sz w:val="22"/>
        </w:rPr>
        <w:t>Perspective</w:t>
      </w:r>
      <w:r>
        <w:rPr>
          <w:spacing w:val="-4"/>
          <w:sz w:val="22"/>
        </w:rPr>
        <w:t> </w:t>
      </w:r>
      <w:r>
        <w:rPr>
          <w:sz w:val="22"/>
        </w:rPr>
        <w:t>(3 </w:t>
      </w:r>
      <w:r>
        <w:rPr>
          <w:spacing w:val="-2"/>
          <w:sz w:val="22"/>
        </w:rPr>
        <w:t>units)</w:t>
      </w:r>
    </w:p>
    <w:p>
      <w:pPr>
        <w:pStyle w:val="ListParagraph"/>
        <w:numPr>
          <w:ilvl w:val="0"/>
          <w:numId w:val="2"/>
        </w:numPr>
        <w:tabs>
          <w:tab w:pos="1577" w:val="left" w:leader="none"/>
          <w:tab w:pos="1578" w:val="left" w:leader="none"/>
        </w:tabs>
        <w:spacing w:line="240" w:lineRule="auto" w:before="1" w:after="0"/>
        <w:ind w:left="1577" w:right="0" w:hanging="361"/>
        <w:jc w:val="left"/>
        <w:rPr>
          <w:sz w:val="22"/>
        </w:rPr>
      </w:pPr>
      <w:r>
        <w:rPr>
          <w:sz w:val="22"/>
        </w:rPr>
        <w:t>EESJ</w:t>
      </w:r>
      <w:r>
        <w:rPr>
          <w:spacing w:val="-2"/>
          <w:sz w:val="22"/>
        </w:rPr>
        <w:t> </w:t>
      </w:r>
      <w:r>
        <w:rPr>
          <w:sz w:val="22"/>
        </w:rPr>
        <w:t>568 –</w:t>
      </w:r>
      <w:r>
        <w:rPr>
          <w:spacing w:val="-12"/>
          <w:sz w:val="22"/>
        </w:rPr>
        <w:t> </w:t>
      </w:r>
      <w:r>
        <w:rPr>
          <w:sz w:val="22"/>
        </w:rPr>
        <w:t>Globalization</w:t>
      </w:r>
      <w:r>
        <w:rPr>
          <w:spacing w:val="-4"/>
          <w:sz w:val="22"/>
        </w:rPr>
        <w:t> </w:t>
      </w:r>
      <w:r>
        <w:rPr>
          <w:sz w:val="22"/>
        </w:rPr>
        <w:t>and</w:t>
      </w:r>
      <w:r>
        <w:rPr>
          <w:spacing w:val="-4"/>
          <w:sz w:val="22"/>
        </w:rPr>
        <w:t> </w:t>
      </w:r>
      <w:r>
        <w:rPr>
          <w:sz w:val="22"/>
        </w:rPr>
        <w:t>Educational</w:t>
      </w:r>
      <w:r>
        <w:rPr>
          <w:spacing w:val="-4"/>
          <w:sz w:val="22"/>
        </w:rPr>
        <w:t> </w:t>
      </w:r>
      <w:r>
        <w:rPr>
          <w:sz w:val="22"/>
        </w:rPr>
        <w:t>Reform</w:t>
      </w:r>
      <w:r>
        <w:rPr>
          <w:spacing w:val="-7"/>
          <w:sz w:val="22"/>
        </w:rPr>
        <w:t> </w:t>
      </w:r>
      <w:r>
        <w:rPr>
          <w:sz w:val="22"/>
        </w:rPr>
        <w:t>(3 </w:t>
      </w:r>
      <w:r>
        <w:rPr>
          <w:spacing w:val="-2"/>
          <w:sz w:val="22"/>
        </w:rPr>
        <w:t>units)</w:t>
      </w:r>
    </w:p>
    <w:p>
      <w:pPr>
        <w:pStyle w:val="BodyText"/>
        <w:spacing w:before="8"/>
        <w:ind w:left="0"/>
        <w:rPr>
          <w:sz w:val="21"/>
        </w:rPr>
      </w:pPr>
    </w:p>
    <w:p>
      <w:pPr>
        <w:spacing w:before="0"/>
        <w:ind w:left="857" w:right="0" w:firstLine="0"/>
        <w:jc w:val="left"/>
        <w:rPr>
          <w:i/>
          <w:sz w:val="22"/>
        </w:rPr>
      </w:pPr>
      <w:r>
        <w:rPr>
          <w:i/>
          <w:sz w:val="22"/>
        </w:rPr>
        <w:t>Urban</w:t>
      </w:r>
      <w:r>
        <w:rPr>
          <w:i/>
          <w:spacing w:val="-4"/>
          <w:sz w:val="22"/>
        </w:rPr>
        <w:t> </w:t>
      </w:r>
      <w:r>
        <w:rPr>
          <w:i/>
          <w:sz w:val="22"/>
        </w:rPr>
        <w:t>Contexts</w:t>
      </w:r>
      <w:r>
        <w:rPr>
          <w:i/>
          <w:spacing w:val="-5"/>
          <w:sz w:val="22"/>
        </w:rPr>
        <w:t> </w:t>
      </w:r>
      <w:r>
        <w:rPr>
          <w:i/>
          <w:spacing w:val="-2"/>
          <w:sz w:val="22"/>
        </w:rPr>
        <w:t>Series</w:t>
      </w:r>
    </w:p>
    <w:p>
      <w:pPr>
        <w:pStyle w:val="ListParagraph"/>
        <w:numPr>
          <w:ilvl w:val="0"/>
          <w:numId w:val="2"/>
        </w:numPr>
        <w:tabs>
          <w:tab w:pos="1577" w:val="left" w:leader="none"/>
          <w:tab w:pos="1578" w:val="left" w:leader="none"/>
        </w:tabs>
        <w:spacing w:line="240" w:lineRule="auto" w:before="7" w:after="0"/>
        <w:ind w:left="1577" w:right="0" w:hanging="361"/>
        <w:jc w:val="left"/>
        <w:rPr>
          <w:sz w:val="22"/>
        </w:rPr>
      </w:pPr>
      <w:r>
        <w:rPr>
          <w:sz w:val="22"/>
        </w:rPr>
        <w:t>EESJ</w:t>
      </w:r>
      <w:r>
        <w:rPr>
          <w:spacing w:val="-2"/>
          <w:sz w:val="22"/>
        </w:rPr>
        <w:t> </w:t>
      </w:r>
      <w:r>
        <w:rPr>
          <w:sz w:val="22"/>
        </w:rPr>
        <w:t>560 –</w:t>
      </w:r>
      <w:r>
        <w:rPr>
          <w:spacing w:val="-5"/>
          <w:sz w:val="22"/>
        </w:rPr>
        <w:t> </w:t>
      </w:r>
      <w:r>
        <w:rPr>
          <w:sz w:val="22"/>
        </w:rPr>
        <w:t>History</w:t>
      </w:r>
      <w:r>
        <w:rPr>
          <w:spacing w:val="-3"/>
          <w:sz w:val="22"/>
        </w:rPr>
        <w:t> </w:t>
      </w:r>
      <w:r>
        <w:rPr>
          <w:sz w:val="22"/>
        </w:rPr>
        <w:t>of</w:t>
      </w:r>
      <w:r>
        <w:rPr>
          <w:spacing w:val="-5"/>
          <w:sz w:val="22"/>
        </w:rPr>
        <w:t> </w:t>
      </w:r>
      <w:r>
        <w:rPr>
          <w:sz w:val="22"/>
        </w:rPr>
        <w:t>Social</w:t>
      </w:r>
      <w:r>
        <w:rPr>
          <w:spacing w:val="-10"/>
          <w:sz w:val="22"/>
        </w:rPr>
        <w:t> </w:t>
      </w:r>
      <w:r>
        <w:rPr>
          <w:sz w:val="22"/>
        </w:rPr>
        <w:t>and</w:t>
      </w:r>
      <w:r>
        <w:rPr>
          <w:spacing w:val="-4"/>
          <w:sz w:val="22"/>
        </w:rPr>
        <w:t> </w:t>
      </w:r>
      <w:r>
        <w:rPr>
          <w:sz w:val="22"/>
        </w:rPr>
        <w:t>Educational</w:t>
      </w:r>
      <w:r>
        <w:rPr>
          <w:spacing w:val="-3"/>
          <w:sz w:val="22"/>
        </w:rPr>
        <w:t> </w:t>
      </w:r>
      <w:r>
        <w:rPr>
          <w:sz w:val="22"/>
        </w:rPr>
        <w:t>(In)equality</w:t>
      </w:r>
      <w:r>
        <w:rPr>
          <w:spacing w:val="-3"/>
          <w:sz w:val="22"/>
        </w:rPr>
        <w:t> </w:t>
      </w:r>
      <w:r>
        <w:rPr>
          <w:sz w:val="22"/>
        </w:rPr>
        <w:t>(3 </w:t>
      </w:r>
      <w:r>
        <w:rPr>
          <w:spacing w:val="-2"/>
          <w:sz w:val="22"/>
        </w:rPr>
        <w:t>units)</w:t>
      </w:r>
    </w:p>
    <w:p>
      <w:pPr>
        <w:pStyle w:val="ListParagraph"/>
        <w:numPr>
          <w:ilvl w:val="0"/>
          <w:numId w:val="2"/>
        </w:numPr>
        <w:tabs>
          <w:tab w:pos="1577" w:val="left" w:leader="none"/>
          <w:tab w:pos="1579" w:val="left" w:leader="none"/>
        </w:tabs>
        <w:spacing w:line="277" w:lineRule="exact" w:before="1" w:after="0"/>
        <w:ind w:left="1578" w:right="0" w:hanging="361"/>
        <w:jc w:val="left"/>
        <w:rPr>
          <w:sz w:val="22"/>
        </w:rPr>
      </w:pPr>
      <w:r>
        <w:rPr>
          <w:sz w:val="22"/>
        </w:rPr>
        <w:t>EESJ</w:t>
      </w:r>
      <w:r>
        <w:rPr>
          <w:spacing w:val="-2"/>
          <w:sz w:val="22"/>
        </w:rPr>
        <w:t> </w:t>
      </w:r>
      <w:r>
        <w:rPr>
          <w:sz w:val="22"/>
        </w:rPr>
        <w:t>561</w:t>
      </w:r>
      <w:r>
        <w:rPr>
          <w:spacing w:val="-1"/>
          <w:sz w:val="22"/>
        </w:rPr>
        <w:t> </w:t>
      </w:r>
      <w:r>
        <w:rPr>
          <w:sz w:val="22"/>
        </w:rPr>
        <w:t>–</w:t>
      </w:r>
      <w:r>
        <w:rPr>
          <w:spacing w:val="-6"/>
          <w:sz w:val="22"/>
        </w:rPr>
        <w:t> </w:t>
      </w:r>
      <w:r>
        <w:rPr>
          <w:sz w:val="22"/>
        </w:rPr>
        <w:t>Urban</w:t>
      </w:r>
      <w:r>
        <w:rPr>
          <w:spacing w:val="-5"/>
          <w:sz w:val="22"/>
        </w:rPr>
        <w:t> </w:t>
      </w:r>
      <w:r>
        <w:rPr>
          <w:sz w:val="22"/>
        </w:rPr>
        <w:t>Educational</w:t>
      </w:r>
      <w:r>
        <w:rPr>
          <w:spacing w:val="-3"/>
          <w:sz w:val="22"/>
        </w:rPr>
        <w:t> </w:t>
      </w:r>
      <w:r>
        <w:rPr>
          <w:sz w:val="22"/>
        </w:rPr>
        <w:t>Policy</w:t>
      </w:r>
      <w:r>
        <w:rPr>
          <w:spacing w:val="-3"/>
          <w:sz w:val="22"/>
        </w:rPr>
        <w:t> </w:t>
      </w:r>
      <w:r>
        <w:rPr>
          <w:sz w:val="22"/>
        </w:rPr>
        <w:t>(3</w:t>
      </w:r>
      <w:r>
        <w:rPr>
          <w:spacing w:val="-1"/>
          <w:sz w:val="22"/>
        </w:rPr>
        <w:t> </w:t>
      </w:r>
      <w:r>
        <w:rPr>
          <w:spacing w:val="-2"/>
          <w:sz w:val="22"/>
        </w:rPr>
        <w:t>units)</w:t>
      </w:r>
    </w:p>
    <w:p>
      <w:pPr>
        <w:pStyle w:val="ListParagraph"/>
        <w:numPr>
          <w:ilvl w:val="0"/>
          <w:numId w:val="2"/>
        </w:numPr>
        <w:tabs>
          <w:tab w:pos="1577" w:val="left" w:leader="none"/>
          <w:tab w:pos="1579" w:val="left" w:leader="none"/>
        </w:tabs>
        <w:spacing w:line="277" w:lineRule="exact" w:before="0" w:after="0"/>
        <w:ind w:left="1578" w:right="0" w:hanging="361"/>
        <w:jc w:val="left"/>
        <w:rPr>
          <w:sz w:val="22"/>
        </w:rPr>
      </w:pPr>
      <w:r>
        <w:rPr>
          <w:sz w:val="22"/>
        </w:rPr>
        <w:t>EESJ</w:t>
      </w:r>
      <w:r>
        <w:rPr>
          <w:spacing w:val="-2"/>
          <w:sz w:val="22"/>
        </w:rPr>
        <w:t> </w:t>
      </w:r>
      <w:r>
        <w:rPr>
          <w:sz w:val="22"/>
        </w:rPr>
        <w:t>562 –</w:t>
      </w:r>
      <w:r>
        <w:rPr>
          <w:spacing w:val="-5"/>
          <w:sz w:val="22"/>
        </w:rPr>
        <w:t> </w:t>
      </w:r>
      <w:r>
        <w:rPr>
          <w:sz w:val="22"/>
        </w:rPr>
        <w:t>Agency,</w:t>
      </w:r>
      <w:r>
        <w:rPr>
          <w:spacing w:val="-7"/>
          <w:sz w:val="22"/>
        </w:rPr>
        <w:t> </w:t>
      </w:r>
      <w:r>
        <w:rPr>
          <w:sz w:val="22"/>
        </w:rPr>
        <w:t>Resistance</w:t>
      </w:r>
      <w:r>
        <w:rPr>
          <w:spacing w:val="-6"/>
          <w:sz w:val="22"/>
        </w:rPr>
        <w:t> </w:t>
      </w:r>
      <w:r>
        <w:rPr>
          <w:sz w:val="22"/>
        </w:rPr>
        <w:t>and</w:t>
      </w:r>
      <w:r>
        <w:rPr>
          <w:spacing w:val="-4"/>
          <w:sz w:val="22"/>
        </w:rPr>
        <w:t> </w:t>
      </w:r>
      <w:r>
        <w:rPr>
          <w:sz w:val="22"/>
        </w:rPr>
        <w:t>Identity</w:t>
      </w:r>
      <w:r>
        <w:rPr>
          <w:spacing w:val="-2"/>
          <w:sz w:val="22"/>
        </w:rPr>
        <w:t> </w:t>
      </w:r>
      <w:r>
        <w:rPr>
          <w:sz w:val="22"/>
        </w:rPr>
        <w:t>in</w:t>
      </w:r>
      <w:r>
        <w:rPr>
          <w:spacing w:val="-4"/>
          <w:sz w:val="22"/>
        </w:rPr>
        <w:t> </w:t>
      </w:r>
      <w:r>
        <w:rPr>
          <w:sz w:val="22"/>
        </w:rPr>
        <w:t>Education</w:t>
      </w:r>
      <w:r>
        <w:rPr>
          <w:spacing w:val="-5"/>
          <w:sz w:val="22"/>
        </w:rPr>
        <w:t> </w:t>
      </w:r>
      <w:r>
        <w:rPr>
          <w:sz w:val="22"/>
        </w:rPr>
        <w:t>(3 </w:t>
      </w:r>
      <w:r>
        <w:rPr>
          <w:spacing w:val="-2"/>
          <w:sz w:val="22"/>
        </w:rPr>
        <w:t>units)</w:t>
      </w:r>
    </w:p>
    <w:p>
      <w:pPr>
        <w:pStyle w:val="BodyText"/>
        <w:spacing w:before="6"/>
        <w:ind w:left="0"/>
        <w:rPr>
          <w:sz w:val="23"/>
        </w:rPr>
      </w:pPr>
    </w:p>
    <w:p>
      <w:pPr>
        <w:spacing w:before="1"/>
        <w:ind w:left="857" w:right="0" w:firstLine="0"/>
        <w:jc w:val="left"/>
        <w:rPr>
          <w:rFonts w:ascii="Times New Roman"/>
          <w:sz w:val="23"/>
        </w:rPr>
      </w:pPr>
      <w:bookmarkStart w:name="Electives (6 units)" w:id="8"/>
      <w:bookmarkEnd w:id="8"/>
      <w:r>
        <w:rPr/>
      </w:r>
      <w:r>
        <w:rPr>
          <w:rFonts w:ascii="Times New Roman"/>
          <w:w w:val="105"/>
          <w:sz w:val="23"/>
          <w:u w:val="single"/>
        </w:rPr>
        <w:t>Electives</w:t>
      </w:r>
      <w:r>
        <w:rPr>
          <w:rFonts w:ascii="Times New Roman"/>
          <w:spacing w:val="-12"/>
          <w:w w:val="105"/>
          <w:sz w:val="23"/>
          <w:u w:val="single"/>
        </w:rPr>
        <w:t> </w:t>
      </w:r>
      <w:r>
        <w:rPr>
          <w:rFonts w:ascii="Times New Roman"/>
          <w:w w:val="105"/>
          <w:sz w:val="23"/>
          <w:u w:val="single"/>
        </w:rPr>
        <w:t>(6</w:t>
      </w:r>
      <w:r>
        <w:rPr>
          <w:rFonts w:ascii="Times New Roman"/>
          <w:spacing w:val="-10"/>
          <w:w w:val="105"/>
          <w:sz w:val="23"/>
          <w:u w:val="single"/>
        </w:rPr>
        <w:t> </w:t>
      </w:r>
      <w:r>
        <w:rPr>
          <w:rFonts w:ascii="Times New Roman"/>
          <w:spacing w:val="-2"/>
          <w:w w:val="105"/>
          <w:sz w:val="23"/>
          <w:u w:val="single"/>
        </w:rPr>
        <w:t>units)</w:t>
      </w:r>
    </w:p>
    <w:p>
      <w:pPr>
        <w:pStyle w:val="BodyText"/>
        <w:spacing w:line="237" w:lineRule="auto" w:before="2"/>
        <w:ind w:left="857"/>
      </w:pPr>
      <w:r>
        <w:rPr/>
        <w:t>Choose</w:t>
      </w:r>
      <w:r>
        <w:rPr>
          <w:spacing w:val="-5"/>
        </w:rPr>
        <w:t> </w:t>
      </w:r>
      <w:r>
        <w:rPr/>
        <w:t>2</w:t>
      </w:r>
      <w:r>
        <w:rPr>
          <w:spacing w:val="-1"/>
        </w:rPr>
        <w:t> </w:t>
      </w:r>
      <w:r>
        <w:rPr/>
        <w:t>courses</w:t>
      </w:r>
      <w:r>
        <w:rPr>
          <w:spacing w:val="-3"/>
        </w:rPr>
        <w:t> </w:t>
      </w:r>
      <w:r>
        <w:rPr/>
        <w:t>in</w:t>
      </w:r>
      <w:r>
        <w:rPr>
          <w:spacing w:val="-4"/>
        </w:rPr>
        <w:t> </w:t>
      </w:r>
      <w:r>
        <w:rPr/>
        <w:t>consultation</w:t>
      </w:r>
      <w:r>
        <w:rPr>
          <w:spacing w:val="-4"/>
        </w:rPr>
        <w:t> </w:t>
      </w:r>
      <w:r>
        <w:rPr/>
        <w:t>with</w:t>
      </w:r>
      <w:r>
        <w:rPr>
          <w:spacing w:val="-4"/>
        </w:rPr>
        <w:t> </w:t>
      </w:r>
      <w:r>
        <w:rPr/>
        <w:t>faculty</w:t>
      </w:r>
      <w:r>
        <w:rPr>
          <w:spacing w:val="-2"/>
        </w:rPr>
        <w:t> </w:t>
      </w:r>
      <w:r>
        <w:rPr/>
        <w:t>advisor.</w:t>
      </w:r>
      <w:r>
        <w:rPr>
          <w:spacing w:val="-2"/>
        </w:rPr>
        <w:t> </w:t>
      </w:r>
      <w:r>
        <w:rPr/>
        <w:t>Students</w:t>
      </w:r>
      <w:r>
        <w:rPr>
          <w:spacing w:val="-3"/>
        </w:rPr>
        <w:t> </w:t>
      </w:r>
      <w:r>
        <w:rPr/>
        <w:t>who</w:t>
      </w:r>
      <w:r>
        <w:rPr>
          <w:spacing w:val="-4"/>
        </w:rPr>
        <w:t> </w:t>
      </w:r>
      <w:r>
        <w:rPr/>
        <w:t>choose</w:t>
      </w:r>
      <w:r>
        <w:rPr>
          <w:spacing w:val="-5"/>
        </w:rPr>
        <w:t> </w:t>
      </w:r>
      <w:r>
        <w:rPr/>
        <w:t>the</w:t>
      </w:r>
      <w:r>
        <w:rPr>
          <w:spacing w:val="-5"/>
        </w:rPr>
        <w:t> </w:t>
      </w:r>
      <w:r>
        <w:rPr/>
        <w:t>thesis</w:t>
      </w:r>
      <w:r>
        <w:rPr>
          <w:spacing w:val="-3"/>
        </w:rPr>
        <w:t> </w:t>
      </w:r>
      <w:r>
        <w:rPr/>
        <w:t>exit</w:t>
      </w:r>
      <w:r>
        <w:rPr>
          <w:spacing w:val="-5"/>
        </w:rPr>
        <w:t> </w:t>
      </w:r>
      <w:r>
        <w:rPr/>
        <w:t>option (see below) take two (2) semesters of EDP 698, which</w:t>
      </w:r>
      <w:r>
        <w:rPr>
          <w:spacing w:val="-1"/>
        </w:rPr>
        <w:t> </w:t>
      </w:r>
      <w:r>
        <w:rPr/>
        <w:t>may be used as their elective courses</w:t>
      </w:r>
    </w:p>
    <w:p>
      <w:pPr>
        <w:pStyle w:val="BodyText"/>
        <w:spacing w:before="8"/>
        <w:ind w:left="0"/>
        <w:rPr>
          <w:sz w:val="23"/>
        </w:rPr>
      </w:pPr>
    </w:p>
    <w:p>
      <w:pPr>
        <w:spacing w:line="263" w:lineRule="exact" w:before="0"/>
        <w:ind w:left="857" w:right="0" w:firstLine="0"/>
        <w:jc w:val="left"/>
        <w:rPr>
          <w:rFonts w:ascii="Times New Roman"/>
          <w:sz w:val="23"/>
        </w:rPr>
      </w:pPr>
      <w:bookmarkStart w:name="Research Methods Courses (6 units)" w:id="9"/>
      <w:bookmarkEnd w:id="9"/>
      <w:r>
        <w:rPr/>
      </w:r>
      <w:bookmarkStart w:name="Take the following course:" w:id="10"/>
      <w:bookmarkEnd w:id="10"/>
      <w:r>
        <w:rPr/>
      </w:r>
      <w:r>
        <w:rPr>
          <w:rFonts w:ascii="Times New Roman"/>
          <w:w w:val="105"/>
          <w:sz w:val="23"/>
          <w:u w:val="single"/>
        </w:rPr>
        <w:t>Research</w:t>
      </w:r>
      <w:r>
        <w:rPr>
          <w:rFonts w:ascii="Times New Roman"/>
          <w:spacing w:val="-8"/>
          <w:w w:val="105"/>
          <w:sz w:val="23"/>
          <w:u w:val="single"/>
        </w:rPr>
        <w:t> </w:t>
      </w:r>
      <w:r>
        <w:rPr>
          <w:rFonts w:ascii="Times New Roman"/>
          <w:w w:val="105"/>
          <w:sz w:val="23"/>
          <w:u w:val="single"/>
        </w:rPr>
        <w:t>Methods</w:t>
      </w:r>
      <w:r>
        <w:rPr>
          <w:rFonts w:ascii="Times New Roman"/>
          <w:spacing w:val="-9"/>
          <w:w w:val="105"/>
          <w:sz w:val="23"/>
          <w:u w:val="single"/>
        </w:rPr>
        <w:t> </w:t>
      </w:r>
      <w:r>
        <w:rPr>
          <w:rFonts w:ascii="Times New Roman"/>
          <w:w w:val="105"/>
          <w:sz w:val="23"/>
          <w:u w:val="single"/>
        </w:rPr>
        <w:t>Courses</w:t>
      </w:r>
      <w:r>
        <w:rPr>
          <w:rFonts w:ascii="Times New Roman"/>
          <w:spacing w:val="-9"/>
          <w:w w:val="105"/>
          <w:sz w:val="23"/>
          <w:u w:val="single"/>
        </w:rPr>
        <w:t> </w:t>
      </w:r>
      <w:r>
        <w:rPr>
          <w:rFonts w:ascii="Times New Roman"/>
          <w:w w:val="105"/>
          <w:sz w:val="23"/>
          <w:u w:val="single"/>
        </w:rPr>
        <w:t>(6</w:t>
      </w:r>
      <w:r>
        <w:rPr>
          <w:rFonts w:ascii="Times New Roman"/>
          <w:spacing w:val="-8"/>
          <w:w w:val="105"/>
          <w:sz w:val="23"/>
          <w:u w:val="single"/>
        </w:rPr>
        <w:t> </w:t>
      </w:r>
      <w:r>
        <w:rPr>
          <w:rFonts w:ascii="Times New Roman"/>
          <w:spacing w:val="-2"/>
          <w:w w:val="105"/>
          <w:sz w:val="23"/>
          <w:u w:val="single"/>
        </w:rPr>
        <w:t>units)</w:t>
      </w:r>
    </w:p>
    <w:p>
      <w:pPr>
        <w:pStyle w:val="BodyText"/>
        <w:spacing w:line="251" w:lineRule="exact"/>
        <w:ind w:left="857"/>
        <w:rPr>
          <w:rFonts w:ascii="Times New Roman"/>
        </w:rPr>
      </w:pPr>
      <w:r>
        <w:rPr>
          <w:rFonts w:ascii="Times New Roman"/>
        </w:rPr>
        <w:t>Take</w:t>
      </w:r>
      <w:r>
        <w:rPr>
          <w:rFonts w:ascii="Times New Roman"/>
          <w:spacing w:val="-8"/>
        </w:rPr>
        <w:t> </w:t>
      </w:r>
      <w:r>
        <w:rPr>
          <w:rFonts w:ascii="Times New Roman"/>
        </w:rPr>
        <w:t>the</w:t>
      </w:r>
      <w:r>
        <w:rPr>
          <w:rFonts w:ascii="Times New Roman"/>
          <w:spacing w:val="-1"/>
        </w:rPr>
        <w:t> </w:t>
      </w:r>
      <w:r>
        <w:rPr>
          <w:rFonts w:ascii="Times New Roman"/>
        </w:rPr>
        <w:t>following </w:t>
      </w:r>
      <w:r>
        <w:rPr>
          <w:rFonts w:ascii="Times New Roman"/>
          <w:spacing w:val="-2"/>
        </w:rPr>
        <w:t>course:</w:t>
      </w:r>
    </w:p>
    <w:p>
      <w:pPr>
        <w:pStyle w:val="ListParagraph"/>
        <w:numPr>
          <w:ilvl w:val="1"/>
          <w:numId w:val="1"/>
        </w:numPr>
        <w:tabs>
          <w:tab w:pos="1577" w:val="left" w:leader="none"/>
          <w:tab w:pos="1578" w:val="left" w:leader="none"/>
        </w:tabs>
        <w:spacing w:line="266" w:lineRule="exact" w:before="9" w:after="0"/>
        <w:ind w:left="1577" w:right="0" w:hanging="361"/>
        <w:jc w:val="left"/>
        <w:rPr>
          <w:sz w:val="22"/>
        </w:rPr>
      </w:pPr>
      <w:bookmarkStart w:name="Take one of the following courses:" w:id="11"/>
      <w:bookmarkEnd w:id="11"/>
      <w:r>
        <w:rPr>
          <w:sz w:val="22"/>
        </w:rPr>
        <w:t>E</w:t>
      </w:r>
      <w:r>
        <w:rPr>
          <w:sz w:val="22"/>
        </w:rPr>
        <w:t>DP</w:t>
      </w:r>
      <w:r>
        <w:rPr>
          <w:spacing w:val="-2"/>
          <w:sz w:val="22"/>
        </w:rPr>
        <w:t> </w:t>
      </w:r>
      <w:r>
        <w:rPr>
          <w:sz w:val="22"/>
        </w:rPr>
        <w:t>400</w:t>
      </w:r>
      <w:r>
        <w:rPr>
          <w:spacing w:val="-7"/>
          <w:sz w:val="22"/>
        </w:rPr>
        <w:t> </w:t>
      </w:r>
      <w:r>
        <w:rPr>
          <w:sz w:val="22"/>
        </w:rPr>
        <w:t>-</w:t>
      </w:r>
      <w:r>
        <w:rPr>
          <w:spacing w:val="2"/>
          <w:sz w:val="22"/>
        </w:rPr>
        <w:t> </w:t>
      </w:r>
      <w:r>
        <w:rPr>
          <w:sz w:val="22"/>
        </w:rPr>
        <w:t>Introduction</w:t>
      </w:r>
      <w:r>
        <w:rPr>
          <w:spacing w:val="-4"/>
          <w:sz w:val="22"/>
        </w:rPr>
        <w:t> </w:t>
      </w:r>
      <w:r>
        <w:rPr>
          <w:sz w:val="22"/>
        </w:rPr>
        <w:t>to</w:t>
      </w:r>
      <w:r>
        <w:rPr>
          <w:spacing w:val="-4"/>
          <w:sz w:val="22"/>
        </w:rPr>
        <w:t> </w:t>
      </w:r>
      <w:r>
        <w:rPr>
          <w:sz w:val="22"/>
        </w:rPr>
        <w:t>Educational</w:t>
      </w:r>
      <w:r>
        <w:rPr>
          <w:spacing w:val="-10"/>
          <w:sz w:val="22"/>
        </w:rPr>
        <w:t> </w:t>
      </w:r>
      <w:r>
        <w:rPr>
          <w:sz w:val="22"/>
        </w:rPr>
        <w:t>Research</w:t>
      </w:r>
      <w:r>
        <w:rPr>
          <w:spacing w:val="-3"/>
          <w:sz w:val="22"/>
        </w:rPr>
        <w:t> </w:t>
      </w:r>
      <w:r>
        <w:rPr>
          <w:sz w:val="22"/>
        </w:rPr>
        <w:t>(3 </w:t>
      </w:r>
      <w:r>
        <w:rPr>
          <w:spacing w:val="-2"/>
          <w:sz w:val="22"/>
        </w:rPr>
        <w:t>units)</w:t>
      </w:r>
    </w:p>
    <w:p>
      <w:pPr>
        <w:pStyle w:val="BodyText"/>
        <w:spacing w:line="250" w:lineRule="exact"/>
        <w:ind w:left="857"/>
        <w:rPr>
          <w:rFonts w:ascii="Times New Roman"/>
        </w:rPr>
      </w:pPr>
      <w:r>
        <w:rPr>
          <w:rFonts w:ascii="Times New Roman"/>
        </w:rPr>
        <w:t>Take</w:t>
      </w:r>
      <w:r>
        <w:rPr>
          <w:rFonts w:ascii="Times New Roman"/>
          <w:spacing w:val="-4"/>
        </w:rPr>
        <w:t> </w:t>
      </w:r>
      <w:r>
        <w:rPr>
          <w:rFonts w:ascii="Times New Roman"/>
        </w:rPr>
        <w:t>one</w:t>
      </w:r>
      <w:r>
        <w:rPr>
          <w:rFonts w:ascii="Times New Roman"/>
          <w:spacing w:val="-3"/>
        </w:rPr>
        <w:t> </w:t>
      </w:r>
      <w:r>
        <w:rPr>
          <w:rFonts w:ascii="Times New Roman"/>
        </w:rPr>
        <w:t>of</w:t>
      </w:r>
      <w:r>
        <w:rPr>
          <w:rFonts w:ascii="Times New Roman"/>
          <w:spacing w:val="-7"/>
        </w:rPr>
        <w:t> </w:t>
      </w:r>
      <w:r>
        <w:rPr>
          <w:rFonts w:ascii="Times New Roman"/>
        </w:rPr>
        <w:t>the</w:t>
      </w:r>
      <w:r>
        <w:rPr>
          <w:rFonts w:ascii="Times New Roman"/>
          <w:spacing w:val="-4"/>
        </w:rPr>
        <w:t> </w:t>
      </w:r>
      <w:r>
        <w:rPr>
          <w:rFonts w:ascii="Times New Roman"/>
        </w:rPr>
        <w:t>following</w:t>
      </w:r>
      <w:r>
        <w:rPr>
          <w:rFonts w:ascii="Times New Roman"/>
          <w:spacing w:val="-1"/>
        </w:rPr>
        <w:t> </w:t>
      </w:r>
      <w:r>
        <w:rPr>
          <w:rFonts w:ascii="Times New Roman"/>
          <w:spacing w:val="-2"/>
        </w:rPr>
        <w:t>courses:</w:t>
      </w:r>
    </w:p>
    <w:p>
      <w:pPr>
        <w:pStyle w:val="ListParagraph"/>
        <w:numPr>
          <w:ilvl w:val="1"/>
          <w:numId w:val="1"/>
        </w:numPr>
        <w:tabs>
          <w:tab w:pos="1577" w:val="left" w:leader="none"/>
          <w:tab w:pos="1578" w:val="left" w:leader="none"/>
        </w:tabs>
        <w:spacing w:line="267" w:lineRule="exact" w:before="2" w:after="0"/>
        <w:ind w:left="1577" w:right="0" w:hanging="361"/>
        <w:jc w:val="left"/>
        <w:rPr>
          <w:sz w:val="22"/>
        </w:rPr>
      </w:pPr>
      <w:r>
        <w:rPr>
          <w:sz w:val="22"/>
        </w:rPr>
        <w:t>EDP</w:t>
      </w:r>
      <w:r>
        <w:rPr>
          <w:spacing w:val="-3"/>
          <w:sz w:val="22"/>
        </w:rPr>
        <w:t> </w:t>
      </w:r>
      <w:r>
        <w:rPr>
          <w:sz w:val="22"/>
        </w:rPr>
        <w:t>520</w:t>
      </w:r>
      <w:r>
        <w:rPr>
          <w:spacing w:val="-7"/>
          <w:sz w:val="22"/>
        </w:rPr>
        <w:t> </w:t>
      </w:r>
      <w:r>
        <w:rPr>
          <w:sz w:val="22"/>
        </w:rPr>
        <w:t>-</w:t>
      </w:r>
      <w:r>
        <w:rPr>
          <w:spacing w:val="2"/>
          <w:sz w:val="22"/>
        </w:rPr>
        <w:t> </w:t>
      </w:r>
      <w:r>
        <w:rPr>
          <w:sz w:val="22"/>
        </w:rPr>
        <w:t>Quantitative</w:t>
      </w:r>
      <w:r>
        <w:rPr>
          <w:spacing w:val="-5"/>
          <w:sz w:val="22"/>
        </w:rPr>
        <w:t> </w:t>
      </w:r>
      <w:r>
        <w:rPr>
          <w:sz w:val="22"/>
        </w:rPr>
        <w:t>Research</w:t>
      </w:r>
      <w:r>
        <w:rPr>
          <w:spacing w:val="-11"/>
          <w:sz w:val="22"/>
        </w:rPr>
        <w:t> </w:t>
      </w:r>
      <w:r>
        <w:rPr>
          <w:sz w:val="22"/>
        </w:rPr>
        <w:t>Methods</w:t>
      </w:r>
      <w:r>
        <w:rPr>
          <w:spacing w:val="-3"/>
          <w:sz w:val="22"/>
        </w:rPr>
        <w:t> </w:t>
      </w:r>
      <w:r>
        <w:rPr>
          <w:sz w:val="22"/>
        </w:rPr>
        <w:t>in</w:t>
      </w:r>
      <w:r>
        <w:rPr>
          <w:spacing w:val="-4"/>
          <w:sz w:val="22"/>
        </w:rPr>
        <w:t> </w:t>
      </w:r>
      <w:r>
        <w:rPr>
          <w:sz w:val="22"/>
        </w:rPr>
        <w:t>Education</w:t>
      </w:r>
      <w:r>
        <w:rPr>
          <w:spacing w:val="-4"/>
          <w:sz w:val="22"/>
        </w:rPr>
        <w:t> </w:t>
      </w:r>
      <w:r>
        <w:rPr>
          <w:sz w:val="22"/>
        </w:rPr>
        <w:t>(3 </w:t>
      </w:r>
      <w:r>
        <w:rPr>
          <w:spacing w:val="-2"/>
          <w:sz w:val="22"/>
        </w:rPr>
        <w:t>units)</w:t>
      </w:r>
    </w:p>
    <w:p>
      <w:pPr>
        <w:pStyle w:val="ListParagraph"/>
        <w:numPr>
          <w:ilvl w:val="1"/>
          <w:numId w:val="1"/>
        </w:numPr>
        <w:tabs>
          <w:tab w:pos="1577" w:val="left" w:leader="none"/>
          <w:tab w:pos="1578" w:val="left" w:leader="none"/>
        </w:tabs>
        <w:spacing w:line="267" w:lineRule="exact" w:before="0" w:after="0"/>
        <w:ind w:left="1577" w:right="0" w:hanging="361"/>
        <w:jc w:val="left"/>
        <w:rPr>
          <w:sz w:val="22"/>
        </w:rPr>
      </w:pPr>
      <w:r>
        <w:rPr>
          <w:sz w:val="22"/>
        </w:rPr>
        <w:t>EDP</w:t>
      </w:r>
      <w:r>
        <w:rPr>
          <w:spacing w:val="-3"/>
          <w:sz w:val="22"/>
        </w:rPr>
        <w:t> </w:t>
      </w:r>
      <w:r>
        <w:rPr>
          <w:sz w:val="22"/>
        </w:rPr>
        <w:t>595</w:t>
      </w:r>
      <w:r>
        <w:rPr>
          <w:spacing w:val="-7"/>
          <w:sz w:val="22"/>
        </w:rPr>
        <w:t> </w:t>
      </w:r>
      <w:r>
        <w:rPr>
          <w:sz w:val="22"/>
        </w:rPr>
        <w:t>-</w:t>
      </w:r>
      <w:r>
        <w:rPr>
          <w:spacing w:val="1"/>
          <w:sz w:val="22"/>
        </w:rPr>
        <w:t> </w:t>
      </w:r>
      <w:r>
        <w:rPr>
          <w:sz w:val="22"/>
        </w:rPr>
        <w:t>Qualitative</w:t>
      </w:r>
      <w:r>
        <w:rPr>
          <w:spacing w:val="-5"/>
          <w:sz w:val="22"/>
        </w:rPr>
        <w:t> </w:t>
      </w:r>
      <w:r>
        <w:rPr>
          <w:sz w:val="22"/>
        </w:rPr>
        <w:t>Research</w:t>
      </w:r>
      <w:r>
        <w:rPr>
          <w:spacing w:val="-5"/>
          <w:sz w:val="22"/>
        </w:rPr>
        <w:t> </w:t>
      </w:r>
      <w:r>
        <w:rPr>
          <w:sz w:val="22"/>
        </w:rPr>
        <w:t>Methods</w:t>
      </w:r>
      <w:r>
        <w:rPr>
          <w:spacing w:val="-3"/>
          <w:sz w:val="22"/>
        </w:rPr>
        <w:t> </w:t>
      </w:r>
      <w:r>
        <w:rPr>
          <w:sz w:val="22"/>
        </w:rPr>
        <w:t>in</w:t>
      </w:r>
      <w:r>
        <w:rPr>
          <w:spacing w:val="-5"/>
          <w:sz w:val="22"/>
        </w:rPr>
        <w:t> </w:t>
      </w:r>
      <w:r>
        <w:rPr>
          <w:sz w:val="22"/>
        </w:rPr>
        <w:t>Education</w:t>
      </w:r>
      <w:r>
        <w:rPr>
          <w:spacing w:val="-4"/>
          <w:sz w:val="22"/>
        </w:rPr>
        <w:t> </w:t>
      </w:r>
      <w:r>
        <w:rPr>
          <w:sz w:val="22"/>
        </w:rPr>
        <w:t>(3</w:t>
      </w:r>
      <w:r>
        <w:rPr>
          <w:spacing w:val="-1"/>
          <w:sz w:val="22"/>
        </w:rPr>
        <w:t> </w:t>
      </w:r>
      <w:r>
        <w:rPr>
          <w:spacing w:val="-2"/>
          <w:sz w:val="22"/>
        </w:rPr>
        <w:t>units)</w:t>
      </w:r>
    </w:p>
    <w:p>
      <w:pPr>
        <w:pStyle w:val="BodyText"/>
        <w:spacing w:before="7"/>
        <w:ind w:left="0"/>
        <w:rPr>
          <w:sz w:val="23"/>
        </w:rPr>
      </w:pPr>
    </w:p>
    <w:p>
      <w:pPr>
        <w:spacing w:before="0"/>
        <w:ind w:left="857" w:right="0" w:firstLine="0"/>
        <w:jc w:val="left"/>
        <w:rPr>
          <w:rFonts w:ascii="Times New Roman"/>
          <w:sz w:val="23"/>
        </w:rPr>
      </w:pPr>
      <w:bookmarkStart w:name="Capstone Course (3 units)" w:id="12"/>
      <w:bookmarkEnd w:id="12"/>
      <w:r>
        <w:rPr/>
      </w:r>
      <w:r>
        <w:rPr>
          <w:rFonts w:ascii="Times New Roman"/>
          <w:w w:val="105"/>
          <w:sz w:val="23"/>
          <w:u w:val="single"/>
        </w:rPr>
        <w:t>Capstone</w:t>
      </w:r>
      <w:r>
        <w:rPr>
          <w:rFonts w:ascii="Times New Roman"/>
          <w:spacing w:val="-8"/>
          <w:w w:val="105"/>
          <w:sz w:val="23"/>
          <w:u w:val="single"/>
        </w:rPr>
        <w:t> </w:t>
      </w:r>
      <w:r>
        <w:rPr>
          <w:rFonts w:ascii="Times New Roman"/>
          <w:w w:val="105"/>
          <w:sz w:val="23"/>
          <w:u w:val="single"/>
        </w:rPr>
        <w:t>Course</w:t>
      </w:r>
      <w:r>
        <w:rPr>
          <w:rFonts w:ascii="Times New Roman"/>
          <w:spacing w:val="-7"/>
          <w:w w:val="105"/>
          <w:sz w:val="23"/>
          <w:u w:val="single"/>
        </w:rPr>
        <w:t> </w:t>
      </w:r>
      <w:r>
        <w:rPr>
          <w:rFonts w:ascii="Times New Roman"/>
          <w:w w:val="105"/>
          <w:sz w:val="23"/>
          <w:u w:val="single"/>
        </w:rPr>
        <w:t>(3</w:t>
      </w:r>
      <w:r>
        <w:rPr>
          <w:rFonts w:ascii="Times New Roman"/>
          <w:spacing w:val="-6"/>
          <w:w w:val="105"/>
          <w:sz w:val="23"/>
          <w:u w:val="single"/>
        </w:rPr>
        <w:t> </w:t>
      </w:r>
      <w:r>
        <w:rPr>
          <w:rFonts w:ascii="Times New Roman"/>
          <w:spacing w:val="-2"/>
          <w:w w:val="105"/>
          <w:sz w:val="23"/>
          <w:u w:val="single"/>
        </w:rPr>
        <w:t>units)</w:t>
      </w:r>
    </w:p>
    <w:p>
      <w:pPr>
        <w:pStyle w:val="BodyText"/>
        <w:ind w:left="857"/>
      </w:pPr>
      <w:r>
        <w:rPr/>
        <w:t>Take</w:t>
      </w:r>
      <w:r>
        <w:rPr>
          <w:spacing w:val="-7"/>
        </w:rPr>
        <w:t> </w:t>
      </w:r>
      <w:r>
        <w:rPr/>
        <w:t>the</w:t>
      </w:r>
      <w:r>
        <w:rPr>
          <w:spacing w:val="-6"/>
        </w:rPr>
        <w:t> </w:t>
      </w:r>
      <w:r>
        <w:rPr/>
        <w:t>following </w:t>
      </w:r>
      <w:r>
        <w:rPr>
          <w:spacing w:val="-2"/>
        </w:rPr>
        <w:t>course:</w:t>
      </w:r>
    </w:p>
    <w:p>
      <w:pPr>
        <w:pStyle w:val="ListParagraph"/>
        <w:numPr>
          <w:ilvl w:val="1"/>
          <w:numId w:val="1"/>
        </w:numPr>
        <w:tabs>
          <w:tab w:pos="1577" w:val="left" w:leader="none"/>
          <w:tab w:pos="1578" w:val="left" w:leader="none"/>
        </w:tabs>
        <w:spacing w:line="240" w:lineRule="auto" w:before="5" w:after="0"/>
        <w:ind w:left="1577" w:right="0" w:hanging="361"/>
        <w:jc w:val="left"/>
        <w:rPr>
          <w:sz w:val="22"/>
        </w:rPr>
      </w:pPr>
      <w:r>
        <w:rPr>
          <w:sz w:val="22"/>
        </w:rPr>
        <w:t>EESJ</w:t>
      </w:r>
      <w:r>
        <w:rPr>
          <w:spacing w:val="-4"/>
          <w:sz w:val="22"/>
        </w:rPr>
        <w:t> </w:t>
      </w:r>
      <w:r>
        <w:rPr>
          <w:sz w:val="22"/>
        </w:rPr>
        <w:t>695</w:t>
      </w:r>
      <w:r>
        <w:rPr>
          <w:spacing w:val="-2"/>
          <w:sz w:val="22"/>
        </w:rPr>
        <w:t> </w:t>
      </w:r>
      <w:r>
        <w:rPr>
          <w:sz w:val="22"/>
        </w:rPr>
        <w:t>–</w:t>
      </w:r>
      <w:r>
        <w:rPr>
          <w:spacing w:val="-6"/>
          <w:sz w:val="22"/>
        </w:rPr>
        <w:t> </w:t>
      </w:r>
      <w:r>
        <w:rPr>
          <w:sz w:val="22"/>
        </w:rPr>
        <w:t>Equity,</w:t>
      </w:r>
      <w:r>
        <w:rPr>
          <w:spacing w:val="-2"/>
          <w:sz w:val="22"/>
        </w:rPr>
        <w:t> </w:t>
      </w:r>
      <w:r>
        <w:rPr>
          <w:sz w:val="22"/>
        </w:rPr>
        <w:t>Education,</w:t>
      </w:r>
      <w:r>
        <w:rPr>
          <w:spacing w:val="-3"/>
          <w:sz w:val="22"/>
        </w:rPr>
        <w:t> </w:t>
      </w:r>
      <w:r>
        <w:rPr>
          <w:sz w:val="22"/>
        </w:rPr>
        <w:t>and</w:t>
      </w:r>
      <w:r>
        <w:rPr>
          <w:spacing w:val="-5"/>
          <w:sz w:val="22"/>
        </w:rPr>
        <w:t> </w:t>
      </w:r>
      <w:r>
        <w:rPr>
          <w:sz w:val="22"/>
        </w:rPr>
        <w:t>Social</w:t>
      </w:r>
      <w:r>
        <w:rPr>
          <w:spacing w:val="-5"/>
          <w:sz w:val="22"/>
        </w:rPr>
        <w:t> </w:t>
      </w:r>
      <w:r>
        <w:rPr>
          <w:sz w:val="22"/>
        </w:rPr>
        <w:t>Justice</w:t>
      </w:r>
      <w:r>
        <w:rPr>
          <w:spacing w:val="-7"/>
          <w:sz w:val="22"/>
        </w:rPr>
        <w:t> </w:t>
      </w:r>
      <w:r>
        <w:rPr>
          <w:sz w:val="22"/>
        </w:rPr>
        <w:t>Capstone</w:t>
      </w:r>
      <w:r>
        <w:rPr>
          <w:spacing w:val="-7"/>
          <w:sz w:val="22"/>
        </w:rPr>
        <w:t> </w:t>
      </w:r>
      <w:r>
        <w:rPr>
          <w:sz w:val="22"/>
        </w:rPr>
        <w:t>(3</w:t>
      </w:r>
      <w:r>
        <w:rPr>
          <w:spacing w:val="-2"/>
          <w:sz w:val="22"/>
        </w:rPr>
        <w:t> units)</w:t>
      </w:r>
    </w:p>
    <w:p>
      <w:pPr>
        <w:pStyle w:val="BodyText"/>
        <w:ind w:left="0"/>
        <w:rPr>
          <w:sz w:val="23"/>
        </w:rPr>
      </w:pPr>
    </w:p>
    <w:p>
      <w:pPr>
        <w:spacing w:before="0"/>
        <w:ind w:left="857" w:right="0" w:firstLine="0"/>
        <w:jc w:val="left"/>
        <w:rPr>
          <w:rFonts w:ascii="Times New Roman"/>
          <w:sz w:val="23"/>
        </w:rPr>
      </w:pPr>
      <w:bookmarkStart w:name="Culminating Experience" w:id="13"/>
      <w:bookmarkEnd w:id="13"/>
      <w:r>
        <w:rPr/>
      </w:r>
      <w:r>
        <w:rPr>
          <w:rFonts w:ascii="Times New Roman"/>
          <w:sz w:val="23"/>
          <w:u w:val="single"/>
        </w:rPr>
        <w:t>Culminating</w:t>
      </w:r>
      <w:r>
        <w:rPr>
          <w:rFonts w:ascii="Times New Roman"/>
          <w:spacing w:val="41"/>
          <w:sz w:val="23"/>
          <w:u w:val="single"/>
        </w:rPr>
        <w:t> </w:t>
      </w:r>
      <w:r>
        <w:rPr>
          <w:rFonts w:ascii="Times New Roman"/>
          <w:spacing w:val="-2"/>
          <w:sz w:val="23"/>
          <w:u w:val="single"/>
        </w:rPr>
        <w:t>Experience</w:t>
      </w:r>
    </w:p>
    <w:p>
      <w:pPr>
        <w:pStyle w:val="BodyText"/>
        <w:ind w:left="857"/>
      </w:pPr>
      <w:r>
        <w:rPr/>
        <w:t>In</w:t>
      </w:r>
      <w:r>
        <w:rPr>
          <w:spacing w:val="-5"/>
        </w:rPr>
        <w:t> </w:t>
      </w:r>
      <w:r>
        <w:rPr/>
        <w:t>consultation</w:t>
      </w:r>
      <w:r>
        <w:rPr>
          <w:spacing w:val="-5"/>
        </w:rPr>
        <w:t> </w:t>
      </w:r>
      <w:r>
        <w:rPr/>
        <w:t>with</w:t>
      </w:r>
      <w:r>
        <w:rPr>
          <w:spacing w:val="-5"/>
        </w:rPr>
        <w:t> </w:t>
      </w:r>
      <w:r>
        <w:rPr/>
        <w:t>the</w:t>
      </w:r>
      <w:r>
        <w:rPr>
          <w:spacing w:val="-6"/>
        </w:rPr>
        <w:t> </w:t>
      </w:r>
      <w:r>
        <w:rPr/>
        <w:t>faculty</w:t>
      </w:r>
      <w:r>
        <w:rPr>
          <w:spacing w:val="-3"/>
        </w:rPr>
        <w:t> </w:t>
      </w:r>
      <w:r>
        <w:rPr/>
        <w:t>advisor,</w:t>
      </w:r>
      <w:r>
        <w:rPr>
          <w:spacing w:val="-1"/>
        </w:rPr>
        <w:t> </w:t>
      </w:r>
      <w:r>
        <w:rPr/>
        <w:t>choose</w:t>
      </w:r>
      <w:r>
        <w:rPr>
          <w:spacing w:val="-6"/>
        </w:rPr>
        <w:t> </w:t>
      </w:r>
      <w:r>
        <w:rPr/>
        <w:t>one</w:t>
      </w:r>
      <w:r>
        <w:rPr>
          <w:spacing w:val="-5"/>
        </w:rPr>
        <w:t> </w:t>
      </w:r>
      <w:r>
        <w:rPr/>
        <w:t>of</w:t>
      </w:r>
      <w:r>
        <w:rPr>
          <w:spacing w:val="-6"/>
        </w:rPr>
        <w:t> </w:t>
      </w:r>
      <w:r>
        <w:rPr/>
        <w:t>the</w:t>
      </w:r>
      <w:r>
        <w:rPr>
          <w:spacing w:val="-6"/>
        </w:rPr>
        <w:t> </w:t>
      </w:r>
      <w:r>
        <w:rPr>
          <w:spacing w:val="-2"/>
        </w:rPr>
        <w:t>following:</w:t>
      </w:r>
    </w:p>
    <w:p>
      <w:pPr>
        <w:pStyle w:val="ListParagraph"/>
        <w:numPr>
          <w:ilvl w:val="1"/>
          <w:numId w:val="1"/>
        </w:numPr>
        <w:tabs>
          <w:tab w:pos="1577" w:val="left" w:leader="none"/>
          <w:tab w:pos="1578" w:val="left" w:leader="none"/>
        </w:tabs>
        <w:spacing w:line="267" w:lineRule="exact" w:before="5" w:after="0"/>
        <w:ind w:left="1577" w:right="0" w:hanging="361"/>
        <w:jc w:val="left"/>
        <w:rPr>
          <w:sz w:val="22"/>
        </w:rPr>
      </w:pPr>
      <w:r>
        <w:rPr>
          <w:sz w:val="22"/>
        </w:rPr>
        <w:t>Comprehensive</w:t>
      </w:r>
      <w:r>
        <w:rPr>
          <w:spacing w:val="-9"/>
          <w:sz w:val="22"/>
        </w:rPr>
        <w:t> </w:t>
      </w:r>
      <w:r>
        <w:rPr>
          <w:sz w:val="22"/>
        </w:rPr>
        <w:t>examination</w:t>
      </w:r>
      <w:r>
        <w:rPr>
          <w:spacing w:val="-8"/>
          <w:sz w:val="22"/>
        </w:rPr>
        <w:t> </w:t>
      </w:r>
      <w:r>
        <w:rPr>
          <w:sz w:val="22"/>
        </w:rPr>
        <w:t>(0</w:t>
      </w:r>
      <w:r>
        <w:rPr>
          <w:spacing w:val="-5"/>
          <w:sz w:val="22"/>
        </w:rPr>
        <w:t> </w:t>
      </w:r>
      <w:r>
        <w:rPr>
          <w:spacing w:val="-2"/>
          <w:sz w:val="22"/>
        </w:rPr>
        <w:t>units)</w:t>
      </w:r>
    </w:p>
    <w:p>
      <w:pPr>
        <w:pStyle w:val="ListParagraph"/>
        <w:numPr>
          <w:ilvl w:val="1"/>
          <w:numId w:val="1"/>
        </w:numPr>
        <w:tabs>
          <w:tab w:pos="1577" w:val="left" w:leader="none"/>
          <w:tab w:pos="1578" w:val="left" w:leader="none"/>
        </w:tabs>
        <w:spacing w:line="267" w:lineRule="exact" w:before="0" w:after="0"/>
        <w:ind w:left="1577" w:right="0" w:hanging="361"/>
        <w:jc w:val="left"/>
        <w:rPr>
          <w:sz w:val="22"/>
        </w:rPr>
      </w:pPr>
      <w:r>
        <w:rPr>
          <w:sz w:val="22"/>
        </w:rPr>
        <w:t>EDP</w:t>
      </w:r>
      <w:r>
        <w:rPr>
          <w:spacing w:val="-2"/>
          <w:sz w:val="22"/>
        </w:rPr>
        <w:t> </w:t>
      </w:r>
      <w:r>
        <w:rPr>
          <w:sz w:val="22"/>
        </w:rPr>
        <w:t>698</w:t>
      </w:r>
      <w:r>
        <w:rPr>
          <w:spacing w:val="-7"/>
          <w:sz w:val="22"/>
        </w:rPr>
        <w:t> </w:t>
      </w:r>
      <w:r>
        <w:rPr>
          <w:sz w:val="22"/>
        </w:rPr>
        <w:t>-</w:t>
      </w:r>
      <w:r>
        <w:rPr>
          <w:spacing w:val="2"/>
          <w:sz w:val="22"/>
        </w:rPr>
        <w:t> </w:t>
      </w:r>
      <w:r>
        <w:rPr>
          <w:sz w:val="22"/>
        </w:rPr>
        <w:t>Thesis</w:t>
      </w:r>
      <w:r>
        <w:rPr>
          <w:spacing w:val="-2"/>
          <w:sz w:val="22"/>
        </w:rPr>
        <w:t> </w:t>
      </w:r>
      <w:r>
        <w:rPr>
          <w:sz w:val="22"/>
        </w:rPr>
        <w:t>(6 units,</w:t>
      </w:r>
      <w:r>
        <w:rPr>
          <w:spacing w:val="-7"/>
          <w:sz w:val="22"/>
        </w:rPr>
        <w:t> </w:t>
      </w:r>
      <w:r>
        <w:rPr>
          <w:sz w:val="22"/>
        </w:rPr>
        <w:t>taken</w:t>
      </w:r>
      <w:r>
        <w:rPr>
          <w:spacing w:val="-3"/>
          <w:sz w:val="22"/>
        </w:rPr>
        <w:t> </w:t>
      </w:r>
      <w:r>
        <w:rPr>
          <w:sz w:val="22"/>
        </w:rPr>
        <w:t>over 2</w:t>
      </w:r>
      <w:r>
        <w:rPr>
          <w:spacing w:val="-6"/>
          <w:sz w:val="22"/>
        </w:rPr>
        <w:t> </w:t>
      </w:r>
      <w:r>
        <w:rPr>
          <w:spacing w:val="-2"/>
          <w:sz w:val="22"/>
        </w:rPr>
        <w:t>semesters)</w:t>
      </w:r>
    </w:p>
    <w:p>
      <w:pPr>
        <w:pStyle w:val="BodyText"/>
        <w:spacing w:before="3"/>
        <w:ind w:left="0"/>
      </w:pPr>
    </w:p>
    <w:p>
      <w:pPr>
        <w:pStyle w:val="Heading2"/>
      </w:pPr>
      <w:r>
        <w:rPr>
          <w:spacing w:val="-2"/>
        </w:rPr>
        <w:t>Application</w:t>
      </w:r>
    </w:p>
    <w:p>
      <w:pPr>
        <w:pStyle w:val="BodyText"/>
        <w:ind w:left="857" w:right="88"/>
      </w:pPr>
      <w:r>
        <w:rPr/>
        <w:t>Applicants use Cal State Apply to file university application materials before the deadline. Deadlines and details about the program application (e.g., statement of purpose prompt, recommendation prompts) may be found in the Application Process section of the College of Education</w:t>
      </w:r>
      <w:r>
        <w:rPr>
          <w:spacing w:val="-4"/>
        </w:rPr>
        <w:t> </w:t>
      </w:r>
      <w:r>
        <w:rPr/>
        <w:t>Graduate</w:t>
      </w:r>
      <w:r>
        <w:rPr>
          <w:spacing w:val="-5"/>
        </w:rPr>
        <w:t> </w:t>
      </w:r>
      <w:r>
        <w:rPr/>
        <w:t>Studies</w:t>
      </w:r>
      <w:r>
        <w:rPr>
          <w:spacing w:val="-3"/>
        </w:rPr>
        <w:t> </w:t>
      </w:r>
      <w:r>
        <w:rPr/>
        <w:t>Office</w:t>
      </w:r>
      <w:r>
        <w:rPr>
          <w:spacing w:val="-5"/>
        </w:rPr>
        <w:t> </w:t>
      </w:r>
      <w:r>
        <w:rPr/>
        <w:t>website.</w:t>
      </w:r>
      <w:r>
        <w:rPr>
          <w:spacing w:val="-1"/>
        </w:rPr>
        <w:t> </w:t>
      </w:r>
      <w:r>
        <w:rPr/>
        <w:t>Please</w:t>
      </w:r>
      <w:r>
        <w:rPr>
          <w:spacing w:val="-5"/>
        </w:rPr>
        <w:t> </w:t>
      </w:r>
      <w:r>
        <w:rPr/>
        <w:t>contact</w:t>
      </w:r>
      <w:r>
        <w:rPr>
          <w:spacing w:val="-5"/>
        </w:rPr>
        <w:t> </w:t>
      </w:r>
      <w:r>
        <w:rPr/>
        <w:t>the</w:t>
      </w:r>
      <w:r>
        <w:rPr>
          <w:spacing w:val="-5"/>
        </w:rPr>
        <w:t> </w:t>
      </w:r>
      <w:r>
        <w:rPr/>
        <w:t>College</w:t>
      </w:r>
      <w:r>
        <w:rPr>
          <w:spacing w:val="-5"/>
        </w:rPr>
        <w:t> </w:t>
      </w:r>
      <w:r>
        <w:rPr/>
        <w:t>of</w:t>
      </w:r>
      <w:r>
        <w:rPr>
          <w:spacing w:val="-5"/>
        </w:rPr>
        <w:t> </w:t>
      </w:r>
      <w:r>
        <w:rPr/>
        <w:t>Education</w:t>
      </w:r>
      <w:r>
        <w:rPr>
          <w:spacing w:val="-4"/>
        </w:rPr>
        <w:t> </w:t>
      </w:r>
      <w:r>
        <w:rPr/>
        <w:t>Graduate Studies Office if you have questions.</w:t>
      </w:r>
    </w:p>
    <w:p>
      <w:pPr>
        <w:pStyle w:val="BodyText"/>
        <w:spacing w:before="3"/>
        <w:ind w:left="0"/>
      </w:pPr>
    </w:p>
    <w:p>
      <w:pPr>
        <w:pStyle w:val="BodyText"/>
        <w:spacing w:line="237" w:lineRule="auto"/>
        <w:ind w:left="857"/>
      </w:pPr>
      <w:r>
        <w:rPr/>
        <w:t>Submit official transcripts from the college or university from which you earned your bachelor’s degree. This</w:t>
      </w:r>
      <w:r>
        <w:rPr>
          <w:spacing w:val="-2"/>
        </w:rPr>
        <w:t> </w:t>
      </w:r>
      <w:r>
        <w:rPr/>
        <w:t>set</w:t>
      </w:r>
      <w:r>
        <w:rPr>
          <w:spacing w:val="-4"/>
        </w:rPr>
        <w:t> </w:t>
      </w:r>
      <w:r>
        <w:rPr/>
        <w:t>of</w:t>
      </w:r>
      <w:r>
        <w:rPr>
          <w:spacing w:val="-4"/>
        </w:rPr>
        <w:t> </w:t>
      </w:r>
      <w:r>
        <w:rPr/>
        <w:t>transcripts</w:t>
      </w:r>
      <w:r>
        <w:rPr>
          <w:spacing w:val="-2"/>
        </w:rPr>
        <w:t> </w:t>
      </w:r>
      <w:r>
        <w:rPr/>
        <w:t>will</w:t>
      </w:r>
      <w:r>
        <w:rPr>
          <w:spacing w:val="-2"/>
        </w:rPr>
        <w:t> </w:t>
      </w:r>
      <w:r>
        <w:rPr/>
        <w:t>be</w:t>
      </w:r>
      <w:r>
        <w:rPr>
          <w:spacing w:val="-4"/>
        </w:rPr>
        <w:t> </w:t>
      </w:r>
      <w:r>
        <w:rPr/>
        <w:t>used</w:t>
      </w:r>
      <w:r>
        <w:rPr>
          <w:spacing w:val="-3"/>
        </w:rPr>
        <w:t> </w:t>
      </w:r>
      <w:r>
        <w:rPr/>
        <w:t>to</w:t>
      </w:r>
      <w:r>
        <w:rPr>
          <w:spacing w:val="-3"/>
        </w:rPr>
        <w:t> </w:t>
      </w:r>
      <w:r>
        <w:rPr/>
        <w:t>determine</w:t>
      </w:r>
      <w:r>
        <w:rPr>
          <w:spacing w:val="-4"/>
        </w:rPr>
        <w:t> </w:t>
      </w:r>
      <w:r>
        <w:rPr/>
        <w:t>grade</w:t>
      </w:r>
      <w:r>
        <w:rPr>
          <w:spacing w:val="-4"/>
        </w:rPr>
        <w:t> </w:t>
      </w:r>
      <w:r>
        <w:rPr/>
        <w:t>point</w:t>
      </w:r>
      <w:r>
        <w:rPr>
          <w:spacing w:val="-4"/>
        </w:rPr>
        <w:t> </w:t>
      </w:r>
      <w:r>
        <w:rPr/>
        <w:t>average</w:t>
      </w:r>
      <w:r>
        <w:rPr>
          <w:spacing w:val="-4"/>
        </w:rPr>
        <w:t> </w:t>
      </w:r>
      <w:r>
        <w:rPr/>
        <w:t>eligibility. Failure</w:t>
      </w:r>
      <w:r>
        <w:rPr>
          <w:spacing w:val="-4"/>
        </w:rPr>
        <w:t> </w:t>
      </w:r>
      <w:r>
        <w:rPr/>
        <w:t>to submit transcripts in a timely manner will result in a delayed review of the application.</w:t>
      </w:r>
    </w:p>
    <w:p>
      <w:pPr>
        <w:pStyle w:val="BodyText"/>
        <w:spacing w:before="5"/>
        <w:ind w:left="0"/>
      </w:pPr>
    </w:p>
    <w:p>
      <w:pPr>
        <w:pStyle w:val="Heading2"/>
      </w:pPr>
      <w:r>
        <w:rPr/>
        <w:t>Admission</w:t>
      </w:r>
      <w:r>
        <w:rPr>
          <w:spacing w:val="-1"/>
        </w:rPr>
        <w:t> </w:t>
      </w:r>
      <w:r>
        <w:rPr>
          <w:spacing w:val="-2"/>
        </w:rPr>
        <w:t>Requirements</w:t>
      </w:r>
    </w:p>
    <w:p>
      <w:pPr>
        <w:pStyle w:val="BodyText"/>
        <w:spacing w:line="268" w:lineRule="exact"/>
        <w:ind w:left="857"/>
      </w:pPr>
      <w:r>
        <w:rPr/>
        <w:t>The</w:t>
      </w:r>
      <w:r>
        <w:rPr>
          <w:spacing w:val="-7"/>
        </w:rPr>
        <w:t> </w:t>
      </w:r>
      <w:r>
        <w:rPr/>
        <w:t>following</w:t>
      </w:r>
      <w:r>
        <w:rPr>
          <w:spacing w:val="-1"/>
        </w:rPr>
        <w:t> </w:t>
      </w:r>
      <w:r>
        <w:rPr/>
        <w:t>is</w:t>
      </w:r>
      <w:r>
        <w:rPr>
          <w:spacing w:val="-5"/>
        </w:rPr>
        <w:t> </w:t>
      </w:r>
      <w:r>
        <w:rPr/>
        <w:t>required</w:t>
      </w:r>
      <w:r>
        <w:rPr>
          <w:spacing w:val="-6"/>
        </w:rPr>
        <w:t> </w:t>
      </w:r>
      <w:r>
        <w:rPr/>
        <w:t>for</w:t>
      </w:r>
      <w:r>
        <w:rPr>
          <w:spacing w:val="-2"/>
        </w:rPr>
        <w:t> </w:t>
      </w:r>
      <w:r>
        <w:rPr/>
        <w:t>admission</w:t>
      </w:r>
      <w:r>
        <w:rPr>
          <w:spacing w:val="-6"/>
        </w:rPr>
        <w:t> </w:t>
      </w:r>
      <w:r>
        <w:rPr/>
        <w:t>to</w:t>
      </w:r>
      <w:r>
        <w:rPr>
          <w:spacing w:val="-6"/>
        </w:rPr>
        <w:t> </w:t>
      </w:r>
      <w:r>
        <w:rPr/>
        <w:t>the</w:t>
      </w:r>
      <w:r>
        <w:rPr>
          <w:spacing w:val="-6"/>
        </w:rPr>
        <w:t> </w:t>
      </w:r>
      <w:r>
        <w:rPr>
          <w:spacing w:val="-2"/>
        </w:rPr>
        <w:t>program:</w:t>
      </w:r>
    </w:p>
    <w:p>
      <w:pPr>
        <w:pStyle w:val="ListParagraph"/>
        <w:numPr>
          <w:ilvl w:val="1"/>
          <w:numId w:val="1"/>
        </w:numPr>
        <w:tabs>
          <w:tab w:pos="1577" w:val="left" w:leader="none"/>
          <w:tab w:pos="1578" w:val="left" w:leader="none"/>
        </w:tabs>
        <w:spacing w:line="267" w:lineRule="exact" w:before="4" w:after="0"/>
        <w:ind w:left="1577" w:right="0" w:hanging="361"/>
        <w:jc w:val="left"/>
        <w:rPr>
          <w:sz w:val="22"/>
        </w:rPr>
      </w:pPr>
      <w:r>
        <w:rPr>
          <w:sz w:val="22"/>
        </w:rPr>
        <w:t>Baccalaureate</w:t>
      </w:r>
      <w:r>
        <w:rPr>
          <w:spacing w:val="-6"/>
          <w:sz w:val="22"/>
        </w:rPr>
        <w:t> </w:t>
      </w:r>
      <w:r>
        <w:rPr>
          <w:sz w:val="22"/>
        </w:rPr>
        <w:t>degree</w:t>
      </w:r>
      <w:r>
        <w:rPr>
          <w:spacing w:val="-5"/>
          <w:sz w:val="22"/>
        </w:rPr>
        <w:t> </w:t>
      </w:r>
      <w:r>
        <w:rPr>
          <w:sz w:val="22"/>
        </w:rPr>
        <w:t>from an</w:t>
      </w:r>
      <w:r>
        <w:rPr>
          <w:spacing w:val="-11"/>
          <w:sz w:val="22"/>
        </w:rPr>
        <w:t> </w:t>
      </w:r>
      <w:r>
        <w:rPr>
          <w:sz w:val="22"/>
        </w:rPr>
        <w:t>accredited</w:t>
      </w:r>
      <w:r>
        <w:rPr>
          <w:spacing w:val="-5"/>
          <w:sz w:val="22"/>
        </w:rPr>
        <w:t> </w:t>
      </w:r>
      <w:r>
        <w:rPr>
          <w:sz w:val="22"/>
        </w:rPr>
        <w:t>college</w:t>
      </w:r>
      <w:r>
        <w:rPr>
          <w:spacing w:val="-5"/>
          <w:sz w:val="22"/>
        </w:rPr>
        <w:t> </w:t>
      </w:r>
      <w:r>
        <w:rPr>
          <w:sz w:val="22"/>
        </w:rPr>
        <w:t>or </w:t>
      </w:r>
      <w:r>
        <w:rPr>
          <w:spacing w:val="-2"/>
          <w:sz w:val="22"/>
        </w:rPr>
        <w:t>university.</w:t>
      </w:r>
    </w:p>
    <w:p>
      <w:pPr>
        <w:pStyle w:val="ListParagraph"/>
        <w:numPr>
          <w:ilvl w:val="1"/>
          <w:numId w:val="1"/>
        </w:numPr>
        <w:tabs>
          <w:tab w:pos="1577" w:val="left" w:leader="none"/>
          <w:tab w:pos="1578" w:val="left" w:leader="none"/>
        </w:tabs>
        <w:spacing w:line="237" w:lineRule="auto" w:before="1" w:after="0"/>
        <w:ind w:left="1577" w:right="100" w:hanging="360"/>
        <w:jc w:val="left"/>
        <w:rPr>
          <w:sz w:val="22"/>
        </w:rPr>
      </w:pPr>
      <w:r>
        <w:rPr>
          <w:sz w:val="22"/>
        </w:rPr>
        <w:t>Minimum 3.00 overall grade point average in last degree (not credential or certificate) earned</w:t>
      </w:r>
      <w:r>
        <w:rPr>
          <w:spacing w:val="-4"/>
          <w:sz w:val="22"/>
        </w:rPr>
        <w:t> </w:t>
      </w:r>
      <w:r>
        <w:rPr>
          <w:sz w:val="22"/>
        </w:rPr>
        <w:t>from an</w:t>
      </w:r>
      <w:r>
        <w:rPr>
          <w:spacing w:val="-11"/>
          <w:sz w:val="22"/>
        </w:rPr>
        <w:t> </w:t>
      </w:r>
      <w:r>
        <w:rPr>
          <w:sz w:val="22"/>
        </w:rPr>
        <w:t>accredited</w:t>
      </w:r>
      <w:r>
        <w:rPr>
          <w:spacing w:val="-4"/>
          <w:sz w:val="22"/>
        </w:rPr>
        <w:t> </w:t>
      </w:r>
      <w:r>
        <w:rPr>
          <w:sz w:val="22"/>
        </w:rPr>
        <w:t>institution</w:t>
      </w:r>
      <w:r>
        <w:rPr>
          <w:spacing w:val="-4"/>
          <w:sz w:val="22"/>
        </w:rPr>
        <w:t> </w:t>
      </w:r>
      <w:r>
        <w:rPr>
          <w:sz w:val="22"/>
        </w:rPr>
        <w:t>of</w:t>
      </w:r>
      <w:r>
        <w:rPr>
          <w:spacing w:val="-5"/>
          <w:sz w:val="22"/>
        </w:rPr>
        <w:t> </w:t>
      </w:r>
      <w:r>
        <w:rPr>
          <w:sz w:val="22"/>
        </w:rPr>
        <w:t>higher education.</w:t>
      </w:r>
      <w:r>
        <w:rPr>
          <w:spacing w:val="-1"/>
          <w:sz w:val="22"/>
        </w:rPr>
        <w:t> </w:t>
      </w:r>
      <w:r>
        <w:rPr>
          <w:sz w:val="22"/>
        </w:rPr>
        <w:t>Applicants</w:t>
      </w:r>
      <w:r>
        <w:rPr>
          <w:spacing w:val="-3"/>
          <w:sz w:val="22"/>
        </w:rPr>
        <w:t> </w:t>
      </w:r>
      <w:r>
        <w:rPr>
          <w:sz w:val="22"/>
        </w:rPr>
        <w:t>whose</w:t>
      </w:r>
      <w:r>
        <w:rPr>
          <w:spacing w:val="-5"/>
          <w:sz w:val="22"/>
        </w:rPr>
        <w:t> </w:t>
      </w:r>
      <w:r>
        <w:rPr>
          <w:sz w:val="22"/>
        </w:rPr>
        <w:t>overall</w:t>
      </w:r>
      <w:r>
        <w:rPr>
          <w:spacing w:val="-3"/>
          <w:sz w:val="22"/>
        </w:rPr>
        <w:t> </w:t>
      </w:r>
      <w:r>
        <w:rPr>
          <w:sz w:val="22"/>
        </w:rPr>
        <w:t>GPA</w:t>
      </w:r>
      <w:r>
        <w:rPr>
          <w:spacing w:val="-1"/>
          <w:sz w:val="22"/>
        </w:rPr>
        <w:t> </w:t>
      </w:r>
      <w:r>
        <w:rPr>
          <w:sz w:val="22"/>
        </w:rPr>
        <w:t>is</w:t>
      </w:r>
    </w:p>
    <w:p>
      <w:pPr>
        <w:spacing w:after="0" w:line="237" w:lineRule="auto"/>
        <w:jc w:val="left"/>
        <w:rPr>
          <w:sz w:val="22"/>
        </w:rPr>
        <w:sectPr>
          <w:pgSz w:w="12240" w:h="15840"/>
          <w:pgMar w:top="1600" w:bottom="280" w:left="1180" w:right="1280"/>
        </w:sectPr>
      </w:pPr>
    </w:p>
    <w:p>
      <w:pPr>
        <w:pStyle w:val="BodyText"/>
        <w:spacing w:line="242" w:lineRule="auto" w:before="36"/>
        <w:ind w:right="88"/>
      </w:pPr>
      <w:r>
        <w:rPr/>
        <w:t>less than 3.00 but meet the University</w:t>
      </w:r>
      <w:r>
        <w:rPr>
          <w:spacing w:val="-1"/>
        </w:rPr>
        <w:t> </w:t>
      </w:r>
      <w:r>
        <w:rPr/>
        <w:t>minimum GPA</w:t>
      </w:r>
      <w:r>
        <w:rPr>
          <w:spacing w:val="-1"/>
        </w:rPr>
        <w:t> </w:t>
      </w:r>
      <w:r>
        <w:rPr/>
        <w:t>requirement (2.85 for a completed baccalaureate degree or 2.80 for a baccalaureate degree in progress) and who present compelling evidence of academic and professional potential either through recent academic</w:t>
      </w:r>
      <w:r>
        <w:rPr>
          <w:spacing w:val="-3"/>
        </w:rPr>
        <w:t> </w:t>
      </w:r>
      <w:r>
        <w:rPr/>
        <w:t>performance</w:t>
      </w:r>
      <w:r>
        <w:rPr>
          <w:spacing w:val="-12"/>
        </w:rPr>
        <w:t> </w:t>
      </w:r>
      <w:r>
        <w:rPr/>
        <w:t>and/or experiential</w:t>
      </w:r>
      <w:r>
        <w:rPr>
          <w:spacing w:val="-3"/>
        </w:rPr>
        <w:t> </w:t>
      </w:r>
      <w:r>
        <w:rPr/>
        <w:t>background,</w:t>
      </w:r>
      <w:r>
        <w:rPr>
          <w:spacing w:val="-7"/>
        </w:rPr>
        <w:t> </w:t>
      </w:r>
      <w:r>
        <w:rPr/>
        <w:t>may</w:t>
      </w:r>
      <w:r>
        <w:rPr>
          <w:spacing w:val="-9"/>
        </w:rPr>
        <w:t> </w:t>
      </w:r>
      <w:r>
        <w:rPr/>
        <w:t>be</w:t>
      </w:r>
      <w:r>
        <w:rPr>
          <w:spacing w:val="-5"/>
        </w:rPr>
        <w:t> </w:t>
      </w:r>
      <w:r>
        <w:rPr/>
        <w:t>considered</w:t>
      </w:r>
      <w:r>
        <w:rPr>
          <w:spacing w:val="-4"/>
        </w:rPr>
        <w:t> </w:t>
      </w:r>
      <w:r>
        <w:rPr/>
        <w:t>for admission at the discretion of the program admission committee.</w:t>
      </w:r>
    </w:p>
    <w:p>
      <w:pPr>
        <w:pStyle w:val="BodyText"/>
        <w:ind w:left="0"/>
        <w:rPr>
          <w:sz w:val="21"/>
        </w:rPr>
      </w:pPr>
    </w:p>
    <w:p>
      <w:pPr>
        <w:pStyle w:val="BodyText"/>
        <w:spacing w:before="1"/>
        <w:ind w:left="857" w:right="136"/>
        <w:jc w:val="both"/>
      </w:pPr>
      <w:r>
        <w:rPr/>
        <w:t>International</w:t>
      </w:r>
      <w:r>
        <w:rPr>
          <w:spacing w:val="-5"/>
        </w:rPr>
        <w:t> </w:t>
      </w:r>
      <w:r>
        <w:rPr/>
        <w:t>applicants</w:t>
      </w:r>
      <w:r>
        <w:rPr>
          <w:spacing w:val="-5"/>
        </w:rPr>
        <w:t> </w:t>
      </w:r>
      <w:r>
        <w:rPr/>
        <w:t>have</w:t>
      </w:r>
      <w:r>
        <w:rPr>
          <w:spacing w:val="-7"/>
        </w:rPr>
        <w:t> </w:t>
      </w:r>
      <w:r>
        <w:rPr/>
        <w:t>additional</w:t>
      </w:r>
      <w:r>
        <w:rPr>
          <w:spacing w:val="-5"/>
        </w:rPr>
        <w:t> </w:t>
      </w:r>
      <w:r>
        <w:rPr/>
        <w:t>university</w:t>
      </w:r>
      <w:r>
        <w:rPr>
          <w:spacing w:val="-4"/>
        </w:rPr>
        <w:t> </w:t>
      </w:r>
      <w:r>
        <w:rPr/>
        <w:t>application</w:t>
      </w:r>
      <w:r>
        <w:rPr>
          <w:spacing w:val="-6"/>
        </w:rPr>
        <w:t> </w:t>
      </w:r>
      <w:r>
        <w:rPr/>
        <w:t>requirements</w:t>
      </w:r>
      <w:r>
        <w:rPr>
          <w:spacing w:val="-5"/>
        </w:rPr>
        <w:t> </w:t>
      </w:r>
      <w:r>
        <w:rPr/>
        <w:t>including</w:t>
      </w:r>
      <w:r>
        <w:rPr>
          <w:spacing w:val="-1"/>
        </w:rPr>
        <w:t> </w:t>
      </w:r>
      <w:r>
        <w:rPr/>
        <w:t>meeting</w:t>
      </w:r>
      <w:r>
        <w:rPr>
          <w:spacing w:val="-1"/>
        </w:rPr>
        <w:t> </w:t>
      </w:r>
      <w:r>
        <w:rPr/>
        <w:t>the English</w:t>
      </w:r>
      <w:r>
        <w:rPr>
          <w:spacing w:val="-2"/>
        </w:rPr>
        <w:t> </w:t>
      </w:r>
      <w:r>
        <w:rPr/>
        <w:t>language</w:t>
      </w:r>
      <w:r>
        <w:rPr>
          <w:spacing w:val="-3"/>
        </w:rPr>
        <w:t> </w:t>
      </w:r>
      <w:r>
        <w:rPr/>
        <w:t>proficiency requirement. Please</w:t>
      </w:r>
      <w:r>
        <w:rPr>
          <w:spacing w:val="-3"/>
        </w:rPr>
        <w:t> </w:t>
      </w:r>
      <w:r>
        <w:rPr/>
        <w:t>visit</w:t>
      </w:r>
      <w:r>
        <w:rPr>
          <w:spacing w:val="-3"/>
        </w:rPr>
        <w:t> </w:t>
      </w:r>
      <w:hyperlink r:id="rId6">
        <w:r>
          <w:rPr>
            <w:color w:val="0000FF"/>
            <w:u w:val="single" w:color="0000FF"/>
          </w:rPr>
          <w:t>The</w:t>
        </w:r>
        <w:r>
          <w:rPr>
            <w:color w:val="0000FF"/>
            <w:spacing w:val="-3"/>
            <w:u w:val="single" w:color="0000FF"/>
          </w:rPr>
          <w:t> </w:t>
        </w:r>
        <w:r>
          <w:rPr>
            <w:color w:val="0000FF"/>
            <w:u w:val="single" w:color="0000FF"/>
          </w:rPr>
          <w:t>Center for International</w:t>
        </w:r>
        <w:r>
          <w:rPr>
            <w:color w:val="0000FF"/>
            <w:spacing w:val="-8"/>
            <w:u w:val="single" w:color="0000FF"/>
          </w:rPr>
          <w:t> </w:t>
        </w:r>
        <w:r>
          <w:rPr>
            <w:color w:val="0000FF"/>
            <w:u w:val="single" w:color="0000FF"/>
          </w:rPr>
          <w:t>Education</w:t>
        </w:r>
        <w:r>
          <w:rPr>
            <w:color w:val="0000FF"/>
            <w:spacing w:val="-2"/>
            <w:u w:val="single" w:color="0000FF"/>
          </w:rPr>
          <w:t> </w:t>
        </w:r>
        <w:r>
          <w:rPr>
            <w:color w:val="0000FF"/>
            <w:u w:val="single" w:color="0000FF"/>
          </w:rPr>
          <w:t>(CIE)</w:t>
        </w:r>
      </w:hyperlink>
      <w:r>
        <w:rPr>
          <w:color w:val="0000FF"/>
        </w:rPr>
        <w:t> </w:t>
      </w:r>
      <w:hyperlink r:id="rId6">
        <w:r>
          <w:rPr>
            <w:color w:val="0000FF"/>
            <w:u w:val="single" w:color="0000FF"/>
          </w:rPr>
          <w:t>website</w:t>
        </w:r>
      </w:hyperlink>
      <w:r>
        <w:rPr>
          <w:color w:val="0000FF"/>
        </w:rPr>
        <w:t> </w:t>
      </w:r>
      <w:r>
        <w:rPr/>
        <w:t>for more information.</w:t>
      </w: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0"/>
        </w:rPr>
      </w:pPr>
    </w:p>
    <w:p>
      <w:pPr>
        <w:pStyle w:val="Heading1"/>
      </w:pPr>
      <w:r>
        <w:rPr/>
        <w:pict>
          <v:rect style="position:absolute;margin-left:64.440002pt;margin-top:-20.218298pt;width:482.76pt;height:.72pt;mso-position-horizontal-relative:page;mso-position-vertical-relative:paragraph;z-index:15729152" id="docshape2" filled="true" fillcolor="#000000" stroked="false">
            <v:fill type="solid"/>
            <w10:wrap type="none"/>
          </v:rect>
        </w:pict>
      </w:r>
      <w:r>
        <w:rPr>
          <w:color w:val="201E1F"/>
        </w:rPr>
        <w:t>EFFECTIVE:</w:t>
      </w:r>
      <w:r>
        <w:rPr>
          <w:color w:val="201E1F"/>
          <w:spacing w:val="26"/>
        </w:rPr>
        <w:t> </w:t>
      </w:r>
      <w:r>
        <w:rPr>
          <w:color w:val="201E1F"/>
        </w:rPr>
        <w:t>Fall</w:t>
      </w:r>
      <w:r>
        <w:rPr>
          <w:color w:val="201E1F"/>
          <w:spacing w:val="37"/>
        </w:rPr>
        <w:t> </w:t>
      </w:r>
      <w:r>
        <w:rPr>
          <w:color w:val="201E1F"/>
          <w:spacing w:val="-4"/>
        </w:rPr>
        <w:t>2023</w:t>
      </w:r>
    </w:p>
    <w:p>
      <w:pPr>
        <w:spacing w:line="444" w:lineRule="auto" w:before="226"/>
        <w:ind w:left="137" w:right="6000" w:hanging="1"/>
        <w:jc w:val="left"/>
        <w:rPr>
          <w:rFonts w:ascii="Times New Roman"/>
          <w:sz w:val="23"/>
        </w:rPr>
      </w:pPr>
      <w:r>
        <w:rPr>
          <w:rFonts w:ascii="Times New Roman"/>
          <w:w w:val="105"/>
          <w:sz w:val="23"/>
        </w:rPr>
        <w:t>Academic</w:t>
      </w:r>
      <w:r>
        <w:rPr>
          <w:rFonts w:ascii="Times New Roman"/>
          <w:spacing w:val="-16"/>
          <w:w w:val="105"/>
          <w:sz w:val="23"/>
        </w:rPr>
        <w:t> </w:t>
      </w:r>
      <w:r>
        <w:rPr>
          <w:rFonts w:ascii="Times New Roman"/>
          <w:w w:val="105"/>
          <w:sz w:val="23"/>
        </w:rPr>
        <w:t>Plan</w:t>
      </w:r>
      <w:r>
        <w:rPr>
          <w:rFonts w:ascii="Times New Roman"/>
          <w:spacing w:val="-15"/>
          <w:w w:val="105"/>
          <w:sz w:val="23"/>
        </w:rPr>
        <w:t> </w:t>
      </w:r>
      <w:r>
        <w:rPr>
          <w:rFonts w:ascii="Times New Roman"/>
          <w:w w:val="105"/>
          <w:sz w:val="23"/>
        </w:rPr>
        <w:t>Code:</w:t>
      </w:r>
      <w:r>
        <w:rPr>
          <w:rFonts w:ascii="Times New Roman"/>
          <w:spacing w:val="-15"/>
          <w:w w:val="105"/>
          <w:sz w:val="23"/>
        </w:rPr>
        <w:t> </w:t>
      </w:r>
      <w:r>
        <w:rPr>
          <w:rFonts w:ascii="Times New Roman"/>
          <w:w w:val="105"/>
          <w:sz w:val="23"/>
        </w:rPr>
        <w:t>ED_PMA07PB Career: Graduate</w:t>
      </w:r>
    </w:p>
    <w:p>
      <w:pPr>
        <w:spacing w:before="7"/>
        <w:ind w:left="137" w:right="0" w:firstLine="0"/>
        <w:jc w:val="left"/>
        <w:rPr>
          <w:rFonts w:ascii="Times New Roman"/>
          <w:sz w:val="23"/>
        </w:rPr>
      </w:pPr>
      <w:r>
        <w:rPr>
          <w:rFonts w:ascii="Times New Roman"/>
          <w:spacing w:val="-2"/>
          <w:w w:val="105"/>
          <w:sz w:val="23"/>
        </w:rPr>
        <w:t>CIP:</w:t>
      </w:r>
      <w:r>
        <w:rPr>
          <w:rFonts w:ascii="Times New Roman"/>
          <w:spacing w:val="-9"/>
          <w:w w:val="105"/>
          <w:sz w:val="23"/>
        </w:rPr>
        <w:t> </w:t>
      </w:r>
      <w:r>
        <w:rPr>
          <w:rFonts w:ascii="Times New Roman"/>
          <w:spacing w:val="-2"/>
          <w:w w:val="105"/>
          <w:sz w:val="23"/>
        </w:rPr>
        <w:t>13.0901</w:t>
      </w:r>
    </w:p>
    <w:p>
      <w:pPr>
        <w:spacing w:before="226"/>
        <w:ind w:left="138" w:right="0" w:firstLine="0"/>
        <w:jc w:val="left"/>
        <w:rPr>
          <w:rFonts w:ascii="Times New Roman"/>
          <w:sz w:val="23"/>
        </w:rPr>
      </w:pPr>
      <w:r>
        <w:rPr>
          <w:rFonts w:ascii="Times New Roman"/>
          <w:w w:val="105"/>
          <w:sz w:val="23"/>
        </w:rPr>
        <w:t>CSU</w:t>
      </w:r>
      <w:r>
        <w:rPr>
          <w:rFonts w:ascii="Times New Roman"/>
          <w:spacing w:val="-10"/>
          <w:w w:val="105"/>
          <w:sz w:val="23"/>
        </w:rPr>
        <w:t> </w:t>
      </w:r>
      <w:r>
        <w:rPr>
          <w:rFonts w:ascii="Times New Roman"/>
          <w:w w:val="105"/>
          <w:sz w:val="23"/>
        </w:rPr>
        <w:t>Code:</w:t>
      </w:r>
      <w:r>
        <w:rPr>
          <w:rFonts w:ascii="Times New Roman"/>
          <w:spacing w:val="-12"/>
          <w:w w:val="105"/>
          <w:sz w:val="23"/>
        </w:rPr>
        <w:t> </w:t>
      </w:r>
      <w:r>
        <w:rPr>
          <w:rFonts w:ascii="Times New Roman"/>
          <w:spacing w:val="-2"/>
          <w:w w:val="105"/>
          <w:sz w:val="23"/>
        </w:rPr>
        <w:t>08131</w:t>
      </w:r>
    </w:p>
    <w:p>
      <w:pPr>
        <w:spacing w:before="225"/>
        <w:ind w:left="138" w:right="0" w:firstLine="0"/>
        <w:jc w:val="left"/>
        <w:rPr>
          <w:rFonts w:ascii="Times New Roman"/>
          <w:sz w:val="23"/>
        </w:rPr>
      </w:pPr>
      <w:r>
        <w:rPr>
          <w:rFonts w:ascii="Times New Roman"/>
          <w:sz w:val="23"/>
        </w:rPr>
        <w:t>Concentration</w:t>
      </w:r>
      <w:r>
        <w:rPr>
          <w:rFonts w:ascii="Times New Roman"/>
          <w:spacing w:val="37"/>
          <w:sz w:val="23"/>
        </w:rPr>
        <w:t> </w:t>
      </w:r>
      <w:r>
        <w:rPr>
          <w:rFonts w:ascii="Times New Roman"/>
          <w:sz w:val="23"/>
        </w:rPr>
        <w:t>Code:</w:t>
      </w:r>
      <w:r>
        <w:rPr>
          <w:rFonts w:ascii="Times New Roman"/>
          <w:spacing w:val="30"/>
          <w:sz w:val="23"/>
        </w:rPr>
        <w:t> </w:t>
      </w:r>
      <w:r>
        <w:rPr>
          <w:rFonts w:ascii="Times New Roman"/>
          <w:spacing w:val="-5"/>
          <w:sz w:val="23"/>
        </w:rPr>
        <w:t>01</w:t>
      </w:r>
    </w:p>
    <w:p>
      <w:pPr>
        <w:spacing w:before="232"/>
        <w:ind w:left="138" w:right="0" w:firstLine="0"/>
        <w:jc w:val="left"/>
        <w:rPr>
          <w:rFonts w:ascii="Times New Roman"/>
          <w:sz w:val="23"/>
        </w:rPr>
      </w:pPr>
      <w:r>
        <w:rPr>
          <w:rFonts w:ascii="Times New Roman"/>
          <w:w w:val="105"/>
          <w:sz w:val="23"/>
        </w:rPr>
        <w:t>College:</w:t>
      </w:r>
      <w:r>
        <w:rPr>
          <w:rFonts w:ascii="Times New Roman"/>
          <w:spacing w:val="-11"/>
          <w:w w:val="105"/>
          <w:sz w:val="23"/>
        </w:rPr>
        <w:t> </w:t>
      </w:r>
      <w:r>
        <w:rPr>
          <w:rFonts w:ascii="Times New Roman"/>
          <w:w w:val="105"/>
          <w:sz w:val="23"/>
        </w:rPr>
        <w:t>50,</w:t>
      </w:r>
      <w:r>
        <w:rPr>
          <w:rFonts w:ascii="Times New Roman"/>
          <w:spacing w:val="-10"/>
          <w:w w:val="105"/>
          <w:sz w:val="23"/>
        </w:rPr>
        <w:t> </w:t>
      </w:r>
      <w:r>
        <w:rPr>
          <w:rFonts w:ascii="Times New Roman"/>
          <w:w w:val="105"/>
          <w:sz w:val="23"/>
        </w:rPr>
        <w:t>College</w:t>
      </w:r>
      <w:r>
        <w:rPr>
          <w:rFonts w:ascii="Times New Roman"/>
          <w:spacing w:val="-7"/>
          <w:w w:val="105"/>
          <w:sz w:val="23"/>
        </w:rPr>
        <w:t> </w:t>
      </w:r>
      <w:r>
        <w:rPr>
          <w:rFonts w:ascii="Times New Roman"/>
          <w:w w:val="105"/>
          <w:sz w:val="23"/>
        </w:rPr>
        <w:t>of</w:t>
      </w:r>
      <w:r>
        <w:rPr>
          <w:rFonts w:ascii="Times New Roman"/>
          <w:spacing w:val="-8"/>
          <w:w w:val="105"/>
          <w:sz w:val="23"/>
        </w:rPr>
        <w:t> </w:t>
      </w:r>
      <w:r>
        <w:rPr>
          <w:rFonts w:ascii="Times New Roman"/>
          <w:spacing w:val="-2"/>
          <w:w w:val="105"/>
          <w:sz w:val="23"/>
        </w:rPr>
        <w:t>Education</w:t>
      </w:r>
    </w:p>
    <w:p>
      <w:pPr>
        <w:spacing w:line="444" w:lineRule="auto" w:before="225"/>
        <w:ind w:left="138" w:right="2945" w:firstLine="0"/>
        <w:jc w:val="left"/>
        <w:rPr>
          <w:rFonts w:ascii="Times New Roman"/>
          <w:sz w:val="23"/>
        </w:rPr>
      </w:pPr>
      <w:r>
        <w:rPr>
          <w:rFonts w:ascii="Times New Roman"/>
          <w:w w:val="105"/>
          <w:sz w:val="23"/>
        </w:rPr>
        <w:t>Department:</w:t>
      </w:r>
      <w:r>
        <w:rPr>
          <w:rFonts w:ascii="Times New Roman"/>
          <w:spacing w:val="-15"/>
          <w:w w:val="105"/>
          <w:sz w:val="23"/>
        </w:rPr>
        <w:t> </w:t>
      </w:r>
      <w:r>
        <w:rPr>
          <w:rFonts w:ascii="Times New Roman"/>
          <w:w w:val="105"/>
          <w:sz w:val="23"/>
        </w:rPr>
        <w:t>Advanced</w:t>
      </w:r>
      <w:r>
        <w:rPr>
          <w:rFonts w:ascii="Times New Roman"/>
          <w:spacing w:val="-11"/>
          <w:w w:val="105"/>
          <w:sz w:val="23"/>
        </w:rPr>
        <w:t> </w:t>
      </w:r>
      <w:r>
        <w:rPr>
          <w:rFonts w:ascii="Times New Roman"/>
          <w:w w:val="105"/>
          <w:sz w:val="23"/>
        </w:rPr>
        <w:t>Studies</w:t>
      </w:r>
      <w:r>
        <w:rPr>
          <w:rFonts w:ascii="Times New Roman"/>
          <w:spacing w:val="-12"/>
          <w:w w:val="105"/>
          <w:sz w:val="23"/>
        </w:rPr>
        <w:t> </w:t>
      </w:r>
      <w:r>
        <w:rPr>
          <w:rFonts w:ascii="Times New Roman"/>
          <w:w w:val="105"/>
          <w:sz w:val="23"/>
        </w:rPr>
        <w:t>in</w:t>
      </w:r>
      <w:r>
        <w:rPr>
          <w:rFonts w:ascii="Times New Roman"/>
          <w:spacing w:val="-11"/>
          <w:w w:val="105"/>
          <w:sz w:val="23"/>
        </w:rPr>
        <w:t> </w:t>
      </w:r>
      <w:r>
        <w:rPr>
          <w:rFonts w:ascii="Times New Roman"/>
          <w:w w:val="105"/>
          <w:sz w:val="23"/>
        </w:rPr>
        <w:t>Education</w:t>
      </w:r>
      <w:r>
        <w:rPr>
          <w:rFonts w:ascii="Times New Roman"/>
          <w:spacing w:val="-11"/>
          <w:w w:val="105"/>
          <w:sz w:val="23"/>
        </w:rPr>
        <w:t> </w:t>
      </w:r>
      <w:r>
        <w:rPr>
          <w:rFonts w:ascii="Times New Roman"/>
          <w:w w:val="105"/>
          <w:sz w:val="23"/>
        </w:rPr>
        <w:t>and</w:t>
      </w:r>
      <w:r>
        <w:rPr>
          <w:rFonts w:ascii="Times New Roman"/>
          <w:spacing w:val="-11"/>
          <w:w w:val="105"/>
          <w:sz w:val="23"/>
        </w:rPr>
        <w:t> </w:t>
      </w:r>
      <w:r>
        <w:rPr>
          <w:rFonts w:ascii="Times New Roman"/>
          <w:w w:val="105"/>
          <w:sz w:val="23"/>
        </w:rPr>
        <w:t>Counseling Delivery: Hybrid</w:t>
      </w:r>
    </w:p>
    <w:p>
      <w:pPr>
        <w:spacing w:before="8"/>
        <w:ind w:left="138" w:right="0" w:firstLine="0"/>
        <w:jc w:val="left"/>
        <w:rPr>
          <w:rFonts w:ascii="Times New Roman"/>
          <w:sz w:val="23"/>
        </w:rPr>
      </w:pPr>
      <w:r>
        <w:rPr>
          <w:rFonts w:ascii="Times New Roman"/>
          <w:sz w:val="23"/>
        </w:rPr>
        <w:t>Non-</w:t>
      </w:r>
      <w:r>
        <w:rPr>
          <w:rFonts w:ascii="Times New Roman"/>
          <w:spacing w:val="-4"/>
          <w:sz w:val="23"/>
        </w:rPr>
        <w:t>STEM</w:t>
      </w:r>
    </w:p>
    <w:sectPr>
      <w:pgSz w:w="12240" w:h="15840"/>
      <w:pgMar w:top="1360" w:bottom="280" w:left="11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77" w:hanging="361"/>
      </w:pPr>
      <w:rPr>
        <w:rFonts w:hint="default" w:ascii="Symbol" w:hAnsi="Symbol" w:eastAsia="Symbol" w:cs="Symbol"/>
        <w:b w:val="0"/>
        <w:bCs w:val="0"/>
        <w:i w:val="0"/>
        <w:iCs w:val="0"/>
        <w:w w:val="101"/>
        <w:sz w:val="22"/>
        <w:szCs w:val="22"/>
        <w:lang w:val="en-US" w:eastAsia="en-US" w:bidi="ar-SA"/>
      </w:rPr>
    </w:lvl>
    <w:lvl w:ilvl="1">
      <w:start w:val="0"/>
      <w:numFmt w:val="bullet"/>
      <w:lvlText w:val="•"/>
      <w:lvlJc w:val="left"/>
      <w:pPr>
        <w:ind w:left="2400" w:hanging="361"/>
      </w:pPr>
      <w:rPr>
        <w:rFonts w:hint="default"/>
        <w:lang w:val="en-US" w:eastAsia="en-US" w:bidi="ar-SA"/>
      </w:rPr>
    </w:lvl>
    <w:lvl w:ilvl="2">
      <w:start w:val="0"/>
      <w:numFmt w:val="bullet"/>
      <w:lvlText w:val="•"/>
      <w:lvlJc w:val="left"/>
      <w:pPr>
        <w:ind w:left="3220" w:hanging="361"/>
      </w:pPr>
      <w:rPr>
        <w:rFonts w:hint="default"/>
        <w:lang w:val="en-US" w:eastAsia="en-US" w:bidi="ar-SA"/>
      </w:rPr>
    </w:lvl>
    <w:lvl w:ilvl="3">
      <w:start w:val="0"/>
      <w:numFmt w:val="bullet"/>
      <w:lvlText w:val="•"/>
      <w:lvlJc w:val="left"/>
      <w:pPr>
        <w:ind w:left="4040" w:hanging="361"/>
      </w:pPr>
      <w:rPr>
        <w:rFonts w:hint="default"/>
        <w:lang w:val="en-US" w:eastAsia="en-US" w:bidi="ar-SA"/>
      </w:rPr>
    </w:lvl>
    <w:lvl w:ilvl="4">
      <w:start w:val="0"/>
      <w:numFmt w:val="bullet"/>
      <w:lvlText w:val="•"/>
      <w:lvlJc w:val="left"/>
      <w:pPr>
        <w:ind w:left="4860" w:hanging="361"/>
      </w:pPr>
      <w:rPr>
        <w:rFonts w:hint="default"/>
        <w:lang w:val="en-US" w:eastAsia="en-US" w:bidi="ar-SA"/>
      </w:rPr>
    </w:lvl>
    <w:lvl w:ilvl="5">
      <w:start w:val="0"/>
      <w:numFmt w:val="bullet"/>
      <w:lvlText w:val="•"/>
      <w:lvlJc w:val="left"/>
      <w:pPr>
        <w:ind w:left="5680" w:hanging="361"/>
      </w:pPr>
      <w:rPr>
        <w:rFonts w:hint="default"/>
        <w:lang w:val="en-US" w:eastAsia="en-US" w:bidi="ar-SA"/>
      </w:rPr>
    </w:lvl>
    <w:lvl w:ilvl="6">
      <w:start w:val="0"/>
      <w:numFmt w:val="bullet"/>
      <w:lvlText w:val="•"/>
      <w:lvlJc w:val="left"/>
      <w:pPr>
        <w:ind w:left="6500" w:hanging="361"/>
      </w:pPr>
      <w:rPr>
        <w:rFonts w:hint="default"/>
        <w:lang w:val="en-US" w:eastAsia="en-US" w:bidi="ar-SA"/>
      </w:rPr>
    </w:lvl>
    <w:lvl w:ilvl="7">
      <w:start w:val="0"/>
      <w:numFmt w:val="bullet"/>
      <w:lvlText w:val="•"/>
      <w:lvlJc w:val="left"/>
      <w:pPr>
        <w:ind w:left="7320" w:hanging="361"/>
      </w:pPr>
      <w:rPr>
        <w:rFonts w:hint="default"/>
        <w:lang w:val="en-US" w:eastAsia="en-US" w:bidi="ar-SA"/>
      </w:rPr>
    </w:lvl>
    <w:lvl w:ilvl="8">
      <w:start w:val="0"/>
      <w:numFmt w:val="bullet"/>
      <w:lvlText w:val="•"/>
      <w:lvlJc w:val="left"/>
      <w:pPr>
        <w:ind w:left="8140" w:hanging="361"/>
      </w:pPr>
      <w:rPr>
        <w:rFonts w:hint="default"/>
        <w:lang w:val="en-US" w:eastAsia="en-US" w:bidi="ar-SA"/>
      </w:rPr>
    </w:lvl>
  </w:abstractNum>
  <w:abstractNum w:abstractNumId="0">
    <w:multiLevelType w:val="hybridMultilevel"/>
    <w:lvl w:ilvl="0">
      <w:start w:val="1"/>
      <w:numFmt w:val="decimal"/>
      <w:lvlText w:val="%1."/>
      <w:lvlJc w:val="left"/>
      <w:pPr>
        <w:ind w:left="1577" w:hanging="361"/>
        <w:jc w:val="left"/>
      </w:pPr>
      <w:rPr>
        <w:rFonts w:hint="default" w:ascii="Calibri" w:hAnsi="Calibri" w:eastAsia="Calibri" w:cs="Calibri"/>
        <w:b w:val="0"/>
        <w:bCs w:val="0"/>
        <w:i w:val="0"/>
        <w:iCs w:val="0"/>
        <w:spacing w:val="0"/>
        <w:w w:val="101"/>
        <w:sz w:val="22"/>
        <w:szCs w:val="22"/>
        <w:lang w:val="en-US" w:eastAsia="en-US" w:bidi="ar-SA"/>
      </w:rPr>
    </w:lvl>
    <w:lvl w:ilvl="1">
      <w:start w:val="0"/>
      <w:numFmt w:val="bullet"/>
      <w:lvlText w:val="●"/>
      <w:lvlJc w:val="left"/>
      <w:pPr>
        <w:ind w:left="1577" w:hanging="360"/>
      </w:pPr>
      <w:rPr>
        <w:rFonts w:hint="default" w:ascii="Calibri" w:hAnsi="Calibri" w:eastAsia="Calibri" w:cs="Calibri"/>
        <w:b w:val="0"/>
        <w:bCs w:val="0"/>
        <w:i w:val="0"/>
        <w:iCs w:val="0"/>
        <w:w w:val="100"/>
        <w:sz w:val="20"/>
        <w:szCs w:val="20"/>
        <w:lang w:val="en-US" w:eastAsia="en-US" w:bidi="ar-SA"/>
      </w:rPr>
    </w:lvl>
    <w:lvl w:ilvl="2">
      <w:start w:val="0"/>
      <w:numFmt w:val="bullet"/>
      <w:lvlText w:val="•"/>
      <w:lvlJc w:val="left"/>
      <w:pPr>
        <w:ind w:left="3220" w:hanging="360"/>
      </w:pPr>
      <w:rPr>
        <w:rFonts w:hint="default"/>
        <w:lang w:val="en-US" w:eastAsia="en-US" w:bidi="ar-SA"/>
      </w:rPr>
    </w:lvl>
    <w:lvl w:ilvl="3">
      <w:start w:val="0"/>
      <w:numFmt w:val="bullet"/>
      <w:lvlText w:val="•"/>
      <w:lvlJc w:val="left"/>
      <w:pPr>
        <w:ind w:left="4040" w:hanging="360"/>
      </w:pPr>
      <w:rPr>
        <w:rFonts w:hint="default"/>
        <w:lang w:val="en-US" w:eastAsia="en-US" w:bidi="ar-SA"/>
      </w:rPr>
    </w:lvl>
    <w:lvl w:ilvl="4">
      <w:start w:val="0"/>
      <w:numFmt w:val="bullet"/>
      <w:lvlText w:val="•"/>
      <w:lvlJc w:val="left"/>
      <w:pPr>
        <w:ind w:left="4860" w:hanging="360"/>
      </w:pPr>
      <w:rPr>
        <w:rFonts w:hint="default"/>
        <w:lang w:val="en-US" w:eastAsia="en-US" w:bidi="ar-SA"/>
      </w:rPr>
    </w:lvl>
    <w:lvl w:ilvl="5">
      <w:start w:val="0"/>
      <w:numFmt w:val="bullet"/>
      <w:lvlText w:val="•"/>
      <w:lvlJc w:val="left"/>
      <w:pPr>
        <w:ind w:left="5680" w:hanging="360"/>
      </w:pPr>
      <w:rPr>
        <w:rFonts w:hint="default"/>
        <w:lang w:val="en-US" w:eastAsia="en-US" w:bidi="ar-SA"/>
      </w:rPr>
    </w:lvl>
    <w:lvl w:ilvl="6">
      <w:start w:val="0"/>
      <w:numFmt w:val="bullet"/>
      <w:lvlText w:val="•"/>
      <w:lvlJc w:val="left"/>
      <w:pPr>
        <w:ind w:left="650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140"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577"/>
    </w:pPr>
    <w:rPr>
      <w:rFonts w:ascii="Calibri" w:hAnsi="Calibri" w:eastAsia="Calibri" w:cs="Calibri"/>
      <w:sz w:val="22"/>
      <w:szCs w:val="22"/>
      <w:lang w:val="en-US" w:eastAsia="en-US" w:bidi="ar-SA"/>
    </w:rPr>
  </w:style>
  <w:style w:styleId="Heading1" w:type="paragraph">
    <w:name w:val="Heading 1"/>
    <w:basedOn w:val="Normal"/>
    <w:uiPriority w:val="1"/>
    <w:qFormat/>
    <w:pPr>
      <w:ind w:left="137"/>
      <w:outlineLvl w:val="1"/>
    </w:pPr>
    <w:rPr>
      <w:rFonts w:ascii="Times New Roman" w:hAnsi="Times New Roman" w:eastAsia="Times New Roman" w:cs="Times New Roman"/>
      <w:b/>
      <w:bCs/>
      <w:sz w:val="23"/>
      <w:szCs w:val="23"/>
      <w:lang w:val="en-US" w:eastAsia="en-US" w:bidi="ar-SA"/>
    </w:rPr>
  </w:style>
  <w:style w:styleId="Heading2" w:type="paragraph">
    <w:name w:val="Heading 2"/>
    <w:basedOn w:val="Normal"/>
    <w:uiPriority w:val="1"/>
    <w:qFormat/>
    <w:pPr>
      <w:spacing w:line="268" w:lineRule="exact"/>
      <w:ind w:left="857"/>
      <w:outlineLvl w:val="2"/>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line="267" w:lineRule="exact"/>
      <w:ind w:left="1577"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csulb.edu/college-of-education/social-and-cultural-analysis-of-education" TargetMode="External"/><Relationship Id="rId6" Type="http://schemas.openxmlformats.org/officeDocument/2006/relationships/hyperlink" Target="http://www.cpie.csulb.edu/international/"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2023-06-20T17:53:51Z</dcterms:created>
  <dcterms:modified xsi:type="dcterms:W3CDTF">2023-06-20T17:53:51Z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Acrobat PDFMaker 23 for Word</vt:lpwstr>
  </property>
  <property fmtid="{D5CDD505-2E9C-101B-9397-08002B2CF9AE}" pid="4" name="GrammarlyDocumentId">
    <vt:lpwstr>d77c7002f747747d0b24ec206ca738c774aca359a4a20fc32c7d3c5d683a828f</vt:lpwstr>
  </property>
  <property fmtid="{D5CDD505-2E9C-101B-9397-08002B2CF9AE}" pid="5" name="LastSaved">
    <vt:filetime>2023-06-20T00:00:00Z</vt:filetime>
  </property>
  <property fmtid="{D5CDD505-2E9C-101B-9397-08002B2CF9AE}" pid="6" name="Producer">
    <vt:lpwstr>Adobe PDF Library 23.1.206</vt:lpwstr>
  </property>
  <property fmtid="{D5CDD505-2E9C-101B-9397-08002B2CF9AE}" pid="7" name="SourceModified">
    <vt:lpwstr>D:20220727160502</vt:lpwstr>
  </property>
</Properties>
</file>