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59" w:val="left" w:leader="none"/>
        </w:tabs>
        <w:spacing w:line="247" w:lineRule="auto" w:before="68"/>
        <w:ind w:left="9032" w:right="254" w:hanging="8473"/>
        <w:jc w:val="right"/>
        <w:rPr>
          <w:rFonts w:ascii="Arial"/>
          <w:b/>
          <w:sz w:val="23"/>
        </w:rPr>
      </w:pPr>
      <w:bookmarkStart w:name="California State University, Long Beach " w:id="1"/>
      <w:bookmarkEnd w:id="1"/>
      <w:r>
        <w:rPr/>
      </w:r>
      <w:r>
        <w:rPr>
          <w:rFonts w:ascii="Arial"/>
          <w:b/>
          <w:color w:val="201E1F"/>
          <w:sz w:val="23"/>
        </w:rPr>
        <w:t>California State University, Long Beach</w:t>
        <w:tab/>
        <w:t>Policy</w:t>
      </w:r>
      <w:r>
        <w:rPr>
          <w:rFonts w:ascii="Arial"/>
          <w:b/>
          <w:color w:val="201E1F"/>
          <w:spacing w:val="-16"/>
          <w:sz w:val="23"/>
        </w:rPr>
        <w:t> </w:t>
      </w:r>
      <w:r>
        <w:rPr>
          <w:rFonts w:ascii="Arial"/>
          <w:b/>
          <w:color w:val="201E1F"/>
          <w:sz w:val="23"/>
        </w:rPr>
        <w:t>Statement </w:t>
      </w:r>
      <w:r>
        <w:rPr>
          <w:rFonts w:ascii="Arial"/>
          <w:b/>
          <w:color w:val="201E1F"/>
          <w:spacing w:val="-2"/>
          <w:sz w:val="23"/>
        </w:rPr>
        <w:t>23-</w:t>
      </w:r>
      <w:r>
        <w:rPr>
          <w:rFonts w:ascii="Arial"/>
          <w:b/>
          <w:color w:val="201E1F"/>
          <w:spacing w:val="-5"/>
          <w:sz w:val="23"/>
        </w:rPr>
        <w:t>12</w:t>
      </w:r>
    </w:p>
    <w:p>
      <w:pPr>
        <w:spacing w:before="6"/>
        <w:ind w:left="0" w:right="252" w:firstLine="0"/>
        <w:jc w:val="right"/>
        <w:rPr>
          <w:rFonts w:ascii="Arial"/>
          <w:sz w:val="20"/>
        </w:rPr>
      </w:pPr>
      <w:r>
        <w:rPr>
          <w:rFonts w:ascii="Arial"/>
          <w:color w:val="201E1F"/>
          <w:sz w:val="20"/>
        </w:rPr>
        <w:t>April</w:t>
      </w:r>
      <w:r>
        <w:rPr>
          <w:rFonts w:ascii="Arial"/>
          <w:color w:val="201E1F"/>
          <w:spacing w:val="-6"/>
          <w:sz w:val="20"/>
        </w:rPr>
        <w:t> </w:t>
      </w:r>
      <w:r>
        <w:rPr>
          <w:rFonts w:ascii="Arial"/>
          <w:color w:val="201E1F"/>
          <w:sz w:val="20"/>
        </w:rPr>
        <w:t>17,</w:t>
      </w:r>
      <w:r>
        <w:rPr>
          <w:rFonts w:ascii="Arial"/>
          <w:color w:val="201E1F"/>
          <w:spacing w:val="-6"/>
          <w:sz w:val="20"/>
        </w:rPr>
        <w:t> </w:t>
      </w:r>
      <w:r>
        <w:rPr>
          <w:rFonts w:ascii="Arial"/>
          <w:color w:val="201E1F"/>
          <w:spacing w:val="-4"/>
          <w:sz w:val="20"/>
        </w:rPr>
        <w:t>2023</w:t>
      </w:r>
    </w:p>
    <w:p>
      <w:pPr>
        <w:pStyle w:val="BodyText"/>
        <w:spacing w:before="1"/>
        <w:ind w:firstLine="0"/>
        <w:rPr>
          <w:rFonts w:ascii="Arial"/>
          <w:sz w:val="13"/>
        </w:rPr>
      </w:pPr>
      <w:r>
        <w:rPr/>
        <w:pict>
          <v:shape style="position:absolute;margin-left:71.999901pt;margin-top:8.7599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w:r>
    </w:p>
    <w:p>
      <w:pPr>
        <w:pStyle w:val="Heading1"/>
        <w:spacing w:before="196"/>
        <w:ind w:left="2435" w:right="2436"/>
        <w:jc w:val="center"/>
      </w:pPr>
      <w:r>
        <w:rPr/>
        <w:t>POLICY</w:t>
      </w:r>
      <w:r>
        <w:rPr>
          <w:spacing w:val="-6"/>
        </w:rPr>
        <w:t> </w:t>
      </w:r>
      <w:r>
        <w:rPr/>
        <w:t>ON</w:t>
      </w:r>
      <w:r>
        <w:rPr>
          <w:spacing w:val="-9"/>
        </w:rPr>
        <w:t> </w:t>
      </w:r>
      <w:r>
        <w:rPr/>
        <w:t>COLLEGE</w:t>
      </w:r>
      <w:r>
        <w:rPr>
          <w:spacing w:val="-8"/>
        </w:rPr>
        <w:t> </w:t>
      </w:r>
      <w:r>
        <w:rPr/>
        <w:t>CREDIT</w:t>
      </w:r>
      <w:r>
        <w:rPr>
          <w:spacing w:val="-5"/>
        </w:rPr>
        <w:t> </w:t>
      </w:r>
      <w:r>
        <w:rPr/>
        <w:t>FOR</w:t>
      </w:r>
      <w:r>
        <w:rPr>
          <w:spacing w:val="-7"/>
        </w:rPr>
        <w:t> </w:t>
      </w:r>
      <w:r>
        <w:rPr/>
        <w:t>PRIOR</w:t>
      </w:r>
      <w:r>
        <w:rPr>
          <w:spacing w:val="-7"/>
        </w:rPr>
        <w:t> </w:t>
      </w:r>
      <w:r>
        <w:rPr/>
        <w:t>LEARNING AND</w:t>
      </w:r>
      <w:r>
        <w:rPr>
          <w:spacing w:val="-4"/>
        </w:rPr>
        <w:t> </w:t>
      </w:r>
      <w:r>
        <w:rPr/>
        <w:t>INSTRUCTION</w:t>
      </w:r>
      <w:r>
        <w:rPr>
          <w:spacing w:val="-4"/>
        </w:rPr>
        <w:t> </w:t>
      </w:r>
      <w:r>
        <w:rPr/>
        <w:t>IN</w:t>
      </w:r>
      <w:r>
        <w:rPr>
          <w:spacing w:val="-5"/>
        </w:rPr>
        <w:t> </w:t>
      </w:r>
      <w:r>
        <w:rPr/>
        <w:t>NON-COLLEGIATE</w:t>
      </w:r>
      <w:r>
        <w:rPr>
          <w:spacing w:val="-2"/>
        </w:rPr>
        <w:t> SETTINGS</w:t>
      </w:r>
    </w:p>
    <w:p>
      <w:pPr>
        <w:pStyle w:val="BodyText"/>
        <w:spacing w:before="11"/>
        <w:ind w:firstLine="0"/>
        <w:rPr>
          <w:b/>
          <w:sz w:val="23"/>
        </w:rPr>
      </w:pPr>
    </w:p>
    <w:p>
      <w:pPr>
        <w:spacing w:before="0"/>
        <w:ind w:left="357" w:right="355" w:firstLine="0"/>
        <w:jc w:val="center"/>
        <w:rPr>
          <w:rFonts w:ascii="Arial"/>
          <w:sz w:val="18"/>
        </w:rPr>
      </w:pPr>
      <w:r>
        <w:rPr>
          <w:rFonts w:ascii="Arial"/>
          <w:color w:val="201E1F"/>
          <w:sz w:val="18"/>
        </w:rPr>
        <w:t>(This</w:t>
      </w:r>
      <w:r>
        <w:rPr>
          <w:rFonts w:ascii="Arial"/>
          <w:color w:val="201E1F"/>
          <w:spacing w:val="-3"/>
          <w:sz w:val="18"/>
        </w:rPr>
        <w:t> </w:t>
      </w:r>
      <w:r>
        <w:rPr>
          <w:rFonts w:ascii="Arial"/>
          <w:color w:val="201E1F"/>
          <w:sz w:val="18"/>
        </w:rPr>
        <w:t>policy</w:t>
      </w:r>
      <w:r>
        <w:rPr>
          <w:rFonts w:ascii="Arial"/>
          <w:color w:val="201E1F"/>
          <w:spacing w:val="-1"/>
          <w:sz w:val="18"/>
        </w:rPr>
        <w:t> </w:t>
      </w:r>
      <w:r>
        <w:rPr>
          <w:rFonts w:ascii="Arial"/>
          <w:color w:val="201E1F"/>
          <w:sz w:val="18"/>
        </w:rPr>
        <w:t>statement</w:t>
      </w:r>
      <w:r>
        <w:rPr>
          <w:rFonts w:ascii="Arial"/>
          <w:color w:val="201E1F"/>
          <w:spacing w:val="-2"/>
          <w:sz w:val="18"/>
        </w:rPr>
        <w:t> </w:t>
      </w:r>
      <w:r>
        <w:rPr>
          <w:rFonts w:ascii="Arial"/>
          <w:color w:val="201E1F"/>
          <w:sz w:val="18"/>
        </w:rPr>
        <w:t>was</w:t>
      </w:r>
      <w:r>
        <w:rPr>
          <w:rFonts w:ascii="Arial"/>
          <w:color w:val="201E1F"/>
          <w:spacing w:val="-1"/>
          <w:sz w:val="18"/>
        </w:rPr>
        <w:t> </w:t>
      </w:r>
      <w:r>
        <w:rPr>
          <w:rFonts w:ascii="Arial"/>
          <w:color w:val="201E1F"/>
          <w:sz w:val="18"/>
        </w:rPr>
        <w:t>recommended</w:t>
      </w:r>
      <w:r>
        <w:rPr>
          <w:rFonts w:ascii="Arial"/>
          <w:color w:val="201E1F"/>
          <w:spacing w:val="-1"/>
          <w:sz w:val="18"/>
        </w:rPr>
        <w:t> </w:t>
      </w:r>
      <w:r>
        <w:rPr>
          <w:rFonts w:ascii="Arial"/>
          <w:color w:val="201E1F"/>
          <w:sz w:val="18"/>
        </w:rPr>
        <w:t>by</w:t>
      </w:r>
      <w:r>
        <w:rPr>
          <w:rFonts w:ascii="Arial"/>
          <w:color w:val="201E1F"/>
          <w:spacing w:val="-1"/>
          <w:sz w:val="18"/>
        </w:rPr>
        <w:t> </w:t>
      </w:r>
      <w:r>
        <w:rPr>
          <w:rFonts w:ascii="Arial"/>
          <w:color w:val="201E1F"/>
          <w:sz w:val="18"/>
        </w:rPr>
        <w:t>the</w:t>
      </w:r>
      <w:r>
        <w:rPr>
          <w:rFonts w:ascii="Arial"/>
          <w:color w:val="201E1F"/>
          <w:spacing w:val="-1"/>
          <w:sz w:val="18"/>
        </w:rPr>
        <w:t> </w:t>
      </w:r>
      <w:r>
        <w:rPr>
          <w:rFonts w:ascii="Arial"/>
          <w:color w:val="201E1F"/>
          <w:sz w:val="18"/>
        </w:rPr>
        <w:t>CSULB</w:t>
      </w:r>
      <w:r>
        <w:rPr>
          <w:rFonts w:ascii="Arial"/>
          <w:color w:val="201E1F"/>
          <w:spacing w:val="-2"/>
          <w:sz w:val="18"/>
        </w:rPr>
        <w:t> </w:t>
      </w:r>
      <w:r>
        <w:rPr>
          <w:rFonts w:ascii="Arial"/>
          <w:color w:val="201E1F"/>
          <w:sz w:val="18"/>
        </w:rPr>
        <w:t>Academic</w:t>
      </w:r>
      <w:r>
        <w:rPr>
          <w:rFonts w:ascii="Arial"/>
          <w:color w:val="201E1F"/>
          <w:spacing w:val="-1"/>
          <w:sz w:val="18"/>
        </w:rPr>
        <w:t> </w:t>
      </w:r>
      <w:r>
        <w:rPr>
          <w:rFonts w:ascii="Arial"/>
          <w:color w:val="201E1F"/>
          <w:sz w:val="18"/>
        </w:rPr>
        <w:t>Senate</w:t>
      </w:r>
      <w:r>
        <w:rPr>
          <w:rFonts w:ascii="Arial"/>
          <w:color w:val="201E1F"/>
          <w:spacing w:val="-4"/>
          <w:sz w:val="18"/>
        </w:rPr>
        <w:t> </w:t>
      </w:r>
      <w:r>
        <w:rPr>
          <w:rFonts w:ascii="Arial"/>
          <w:color w:val="201E1F"/>
          <w:sz w:val="18"/>
        </w:rPr>
        <w:t>on</w:t>
      </w:r>
      <w:r>
        <w:rPr>
          <w:rFonts w:ascii="Arial"/>
          <w:color w:val="201E1F"/>
          <w:spacing w:val="-4"/>
          <w:sz w:val="18"/>
        </w:rPr>
        <w:t> </w:t>
      </w:r>
      <w:r>
        <w:rPr>
          <w:rFonts w:ascii="Arial"/>
          <w:color w:val="201E1F"/>
          <w:sz w:val="18"/>
        </w:rPr>
        <w:t>March</w:t>
      </w:r>
      <w:r>
        <w:rPr>
          <w:rFonts w:ascii="Arial"/>
          <w:color w:val="201E1F"/>
          <w:spacing w:val="-1"/>
          <w:sz w:val="18"/>
        </w:rPr>
        <w:t> </w:t>
      </w:r>
      <w:r>
        <w:rPr>
          <w:rFonts w:ascii="Arial"/>
          <w:color w:val="201E1F"/>
          <w:sz w:val="18"/>
        </w:rPr>
        <w:t>9,</w:t>
      </w:r>
      <w:r>
        <w:rPr>
          <w:rFonts w:ascii="Arial"/>
          <w:color w:val="201E1F"/>
          <w:spacing w:val="-4"/>
          <w:sz w:val="18"/>
        </w:rPr>
        <w:t> </w:t>
      </w:r>
      <w:r>
        <w:rPr>
          <w:rFonts w:ascii="Arial"/>
          <w:color w:val="201E1F"/>
          <w:sz w:val="18"/>
        </w:rPr>
        <w:t>2023,</w:t>
      </w:r>
      <w:r>
        <w:rPr>
          <w:rFonts w:ascii="Arial"/>
          <w:color w:val="201E1F"/>
          <w:spacing w:val="-1"/>
          <w:sz w:val="18"/>
        </w:rPr>
        <w:t> </w:t>
      </w:r>
      <w:r>
        <w:rPr>
          <w:rFonts w:ascii="Arial"/>
          <w:color w:val="201E1F"/>
          <w:sz w:val="18"/>
        </w:rPr>
        <w:t>and</w:t>
      </w:r>
      <w:r>
        <w:rPr>
          <w:rFonts w:ascii="Arial"/>
          <w:color w:val="201E1F"/>
          <w:spacing w:val="-4"/>
          <w:sz w:val="18"/>
        </w:rPr>
        <w:t> </w:t>
      </w:r>
      <w:r>
        <w:rPr>
          <w:rFonts w:ascii="Arial"/>
          <w:color w:val="201E1F"/>
          <w:sz w:val="18"/>
        </w:rPr>
        <w:t>approved</w:t>
      </w:r>
      <w:r>
        <w:rPr>
          <w:rFonts w:ascii="Arial"/>
          <w:color w:val="201E1F"/>
          <w:spacing w:val="-4"/>
          <w:sz w:val="18"/>
        </w:rPr>
        <w:t> </w:t>
      </w:r>
      <w:r>
        <w:rPr>
          <w:rFonts w:ascii="Arial"/>
          <w:color w:val="201E1F"/>
          <w:sz w:val="18"/>
        </w:rPr>
        <w:t>by</w:t>
      </w:r>
      <w:r>
        <w:rPr>
          <w:rFonts w:ascii="Arial"/>
          <w:color w:val="201E1F"/>
          <w:spacing w:val="-3"/>
          <w:sz w:val="18"/>
        </w:rPr>
        <w:t> </w:t>
      </w:r>
      <w:r>
        <w:rPr>
          <w:rFonts w:ascii="Arial"/>
          <w:color w:val="201E1F"/>
          <w:sz w:val="18"/>
        </w:rPr>
        <w:t>the President on April 3, 2023.)</w:t>
      </w:r>
    </w:p>
    <w:p>
      <w:pPr>
        <w:pStyle w:val="BodyText"/>
        <w:spacing w:before="2"/>
        <w:ind w:firstLine="0"/>
        <w:rPr>
          <w:rFonts w:ascii="Arial"/>
          <w:sz w:val="20"/>
        </w:rPr>
      </w:pPr>
    </w:p>
    <w:p>
      <w:pPr>
        <w:pStyle w:val="Heading1"/>
      </w:pPr>
      <w:r>
        <w:rPr>
          <w:spacing w:val="-2"/>
        </w:rPr>
        <w:t>Introduction</w:t>
      </w:r>
    </w:p>
    <w:p>
      <w:pPr>
        <w:pStyle w:val="BodyText"/>
        <w:ind w:left="139" w:right="176" w:firstLine="0"/>
      </w:pPr>
      <w:r>
        <w:rPr/>
        <w:t>The California State University Chancellor’s Office </w:t>
      </w:r>
      <w:hyperlink r:id="rId5">
        <w:r>
          <w:rPr>
            <w:color w:val="0000FF"/>
            <w:u w:val="single" w:color="0000FF"/>
          </w:rPr>
          <w:t>Policy on Credit for Prior Learning</w:t>
        </w:r>
      </w:hyperlink>
      <w:r>
        <w:rPr>
          <w:color w:val="0000FF"/>
        </w:rPr>
        <w:t> </w:t>
      </w:r>
      <w:r>
        <w:rPr/>
        <w:t>(formerly Executive Order</w:t>
      </w:r>
      <w:r>
        <w:rPr>
          <w:spacing w:val="-1"/>
        </w:rPr>
        <w:t> </w:t>
      </w:r>
      <w:r>
        <w:rPr/>
        <w:t>EO 1036) pertaining to credit for</w:t>
      </w:r>
      <w:r>
        <w:rPr>
          <w:spacing w:val="-3"/>
        </w:rPr>
        <w:t> </w:t>
      </w:r>
      <w:r>
        <w:rPr/>
        <w:t>experiential</w:t>
      </w:r>
      <w:r>
        <w:rPr>
          <w:spacing w:val="-1"/>
        </w:rPr>
        <w:t> </w:t>
      </w:r>
      <w:r>
        <w:rPr/>
        <w:t>learning and credit for instruction acquired outside formal higher education settings authorizes California State University, Long Beach (CSULB) to establish and</w:t>
      </w:r>
      <w:r>
        <w:rPr>
          <w:spacing w:val="-1"/>
        </w:rPr>
        <w:t> </w:t>
      </w:r>
      <w:r>
        <w:rPr/>
        <w:t>determine whether or</w:t>
      </w:r>
      <w:r>
        <w:rPr>
          <w:spacing w:val="-2"/>
        </w:rPr>
        <w:t> </w:t>
      </w:r>
      <w:r>
        <w:rPr/>
        <w:t>not enrolled students may earn credit for prior learning experiences and apply those credits</w:t>
      </w:r>
      <w:r>
        <w:rPr>
          <w:spacing w:val="-1"/>
        </w:rPr>
        <w:t> </w:t>
      </w:r>
      <w:r>
        <w:rPr/>
        <w:t>toward a</w:t>
      </w:r>
      <w:r>
        <w:rPr>
          <w:spacing w:val="-1"/>
        </w:rPr>
        <w:t> </w:t>
      </w:r>
      <w:r>
        <w:rPr/>
        <w:t>baccalaureate</w:t>
      </w:r>
      <w:r>
        <w:rPr>
          <w:spacing w:val="-3"/>
        </w:rPr>
        <w:t> </w:t>
      </w:r>
      <w:r>
        <w:rPr/>
        <w:t>degree or</w:t>
      </w:r>
      <w:r>
        <w:rPr>
          <w:spacing w:val="-1"/>
        </w:rPr>
        <w:t> </w:t>
      </w:r>
      <w:r>
        <w:rPr/>
        <w:t>a graduate degree. Those credits may also be applied to credentials and certificates, as long as those same credits</w:t>
      </w:r>
      <w:r>
        <w:rPr>
          <w:spacing w:val="-3"/>
        </w:rPr>
        <w:t> </w:t>
      </w:r>
      <w:r>
        <w:rPr/>
        <w:t>are</w:t>
      </w:r>
      <w:r>
        <w:rPr>
          <w:spacing w:val="-2"/>
        </w:rPr>
        <w:t> </w:t>
      </w:r>
      <w:r>
        <w:rPr/>
        <w:t>also</w:t>
      </w:r>
      <w:r>
        <w:rPr>
          <w:spacing w:val="-2"/>
        </w:rPr>
        <w:t> </w:t>
      </w:r>
      <w:r>
        <w:rPr/>
        <w:t>articulated</w:t>
      </w:r>
      <w:r>
        <w:rPr>
          <w:spacing w:val="-2"/>
        </w:rPr>
        <w:t> </w:t>
      </w:r>
      <w:r>
        <w:rPr/>
        <w:t>as</w:t>
      </w:r>
      <w:r>
        <w:rPr>
          <w:spacing w:val="-5"/>
        </w:rPr>
        <w:t> </w:t>
      </w:r>
      <w:r>
        <w:rPr/>
        <w:t>part</w:t>
      </w:r>
      <w:r>
        <w:rPr>
          <w:spacing w:val="-1"/>
        </w:rPr>
        <w:t> </w:t>
      </w:r>
      <w:r>
        <w:rPr/>
        <w:t>of</w:t>
      </w:r>
      <w:r>
        <w:rPr>
          <w:spacing w:val="-1"/>
        </w:rPr>
        <w:t> </w:t>
      </w:r>
      <w:r>
        <w:rPr/>
        <w:t>a</w:t>
      </w:r>
      <w:r>
        <w:rPr>
          <w:spacing w:val="-5"/>
        </w:rPr>
        <w:t> </w:t>
      </w:r>
      <w:r>
        <w:rPr/>
        <w:t>degree,</w:t>
      </w:r>
      <w:r>
        <w:rPr>
          <w:spacing w:val="-2"/>
        </w:rPr>
        <w:t> </w:t>
      </w:r>
      <w:r>
        <w:rPr/>
        <w:t>in</w:t>
      </w:r>
      <w:r>
        <w:rPr>
          <w:spacing w:val="-4"/>
        </w:rPr>
        <w:t> </w:t>
      </w:r>
      <w:r>
        <w:rPr/>
        <w:t>which</w:t>
      </w:r>
      <w:r>
        <w:rPr>
          <w:spacing w:val="-2"/>
        </w:rPr>
        <w:t> </w:t>
      </w:r>
      <w:r>
        <w:rPr/>
        <w:t>case</w:t>
      </w:r>
      <w:r>
        <w:rPr>
          <w:spacing w:val="-4"/>
        </w:rPr>
        <w:t> </w:t>
      </w:r>
      <w:r>
        <w:rPr/>
        <w:t>the</w:t>
      </w:r>
      <w:r>
        <w:rPr>
          <w:spacing w:val="-4"/>
        </w:rPr>
        <w:t> </w:t>
      </w:r>
      <w:r>
        <w:rPr/>
        <w:t>rules</w:t>
      </w:r>
      <w:r>
        <w:rPr>
          <w:spacing w:val="-3"/>
        </w:rPr>
        <w:t> </w:t>
      </w:r>
      <w:r>
        <w:rPr/>
        <w:t>listed</w:t>
      </w:r>
      <w:r>
        <w:rPr>
          <w:spacing w:val="-4"/>
        </w:rPr>
        <w:t> </w:t>
      </w:r>
      <w:r>
        <w:rPr/>
        <w:t>below,</w:t>
      </w:r>
      <w:r>
        <w:rPr>
          <w:spacing w:val="-3"/>
        </w:rPr>
        <w:t> </w:t>
      </w:r>
      <w:r>
        <w:rPr/>
        <w:t>including</w:t>
      </w:r>
      <w:r>
        <w:rPr>
          <w:spacing w:val="-5"/>
        </w:rPr>
        <w:t> </w:t>
      </w:r>
      <w:r>
        <w:rPr/>
        <w:t>for the maximum units allowed, also apply.</w:t>
      </w:r>
    </w:p>
    <w:p>
      <w:pPr>
        <w:pStyle w:val="BodyText"/>
        <w:spacing w:before="10"/>
        <w:ind w:firstLine="0"/>
        <w:rPr>
          <w:sz w:val="23"/>
        </w:rPr>
      </w:pPr>
    </w:p>
    <w:p>
      <w:pPr>
        <w:pStyle w:val="BodyText"/>
        <w:ind w:left="139" w:right="176" w:firstLine="0"/>
      </w:pPr>
      <w:r>
        <w:rPr/>
        <w:t>Credit for Prior Learning (CPL) concerns knowledge and/or skills acquired through prior assessment</w:t>
      </w:r>
      <w:r>
        <w:rPr>
          <w:spacing w:val="-5"/>
        </w:rPr>
        <w:t> </w:t>
      </w:r>
      <w:r>
        <w:rPr/>
        <w:t>(i.e.,</w:t>
      </w:r>
      <w:r>
        <w:rPr>
          <w:spacing w:val="-3"/>
        </w:rPr>
        <w:t> </w:t>
      </w:r>
      <w:r>
        <w:rPr/>
        <w:t>external</w:t>
      </w:r>
      <w:r>
        <w:rPr>
          <w:spacing w:val="-4"/>
        </w:rPr>
        <w:t> </w:t>
      </w:r>
      <w:r>
        <w:rPr/>
        <w:t>standardized</w:t>
      </w:r>
      <w:r>
        <w:rPr>
          <w:spacing w:val="-2"/>
        </w:rPr>
        <w:t> </w:t>
      </w:r>
      <w:r>
        <w:rPr/>
        <w:t>examinations),</w:t>
      </w:r>
      <w:r>
        <w:rPr>
          <w:spacing w:val="-3"/>
        </w:rPr>
        <w:t> </w:t>
      </w:r>
      <w:r>
        <w:rPr/>
        <w:t>military</w:t>
      </w:r>
      <w:r>
        <w:rPr>
          <w:spacing w:val="-4"/>
        </w:rPr>
        <w:t> </w:t>
      </w:r>
      <w:r>
        <w:rPr/>
        <w:t>training,</w:t>
      </w:r>
      <w:r>
        <w:rPr>
          <w:spacing w:val="-3"/>
        </w:rPr>
        <w:t> </w:t>
      </w:r>
      <w:r>
        <w:rPr/>
        <w:t>work/life</w:t>
      </w:r>
      <w:r>
        <w:rPr>
          <w:spacing w:val="-5"/>
        </w:rPr>
        <w:t> </w:t>
      </w:r>
      <w:r>
        <w:rPr/>
        <w:t>experience,</w:t>
      </w:r>
      <w:r>
        <w:rPr>
          <w:spacing w:val="-6"/>
        </w:rPr>
        <w:t> </w:t>
      </w:r>
      <w:r>
        <w:rPr/>
        <w:t>or education outside of formal higher educational settings.</w:t>
      </w:r>
    </w:p>
    <w:p>
      <w:pPr>
        <w:pStyle w:val="BodyText"/>
        <w:spacing w:before="2"/>
        <w:ind w:firstLine="0"/>
      </w:pPr>
    </w:p>
    <w:p>
      <w:pPr>
        <w:pStyle w:val="BodyText"/>
        <w:ind w:left="140" w:right="671" w:firstLine="0"/>
        <w:jc w:val="both"/>
      </w:pPr>
      <w:r>
        <w:rPr/>
        <w:t>Awarding</w:t>
      </w:r>
      <w:r>
        <w:rPr>
          <w:spacing w:val="-4"/>
        </w:rPr>
        <w:t> </w:t>
      </w:r>
      <w:r>
        <w:rPr/>
        <w:t>academic</w:t>
      </w:r>
      <w:r>
        <w:rPr>
          <w:spacing w:val="-4"/>
        </w:rPr>
        <w:t> </w:t>
      </w:r>
      <w:r>
        <w:rPr/>
        <w:t>credit</w:t>
      </w:r>
      <w:r>
        <w:rPr>
          <w:spacing w:val="-2"/>
        </w:rPr>
        <w:t> </w:t>
      </w:r>
      <w:r>
        <w:rPr/>
        <w:t>for</w:t>
      </w:r>
      <w:r>
        <w:rPr>
          <w:spacing w:val="-3"/>
        </w:rPr>
        <w:t> </w:t>
      </w:r>
      <w:r>
        <w:rPr/>
        <w:t>experiential</w:t>
      </w:r>
      <w:r>
        <w:rPr>
          <w:spacing w:val="-6"/>
        </w:rPr>
        <w:t> </w:t>
      </w:r>
      <w:r>
        <w:rPr/>
        <w:t>learning</w:t>
      </w:r>
      <w:r>
        <w:rPr>
          <w:spacing w:val="-4"/>
        </w:rPr>
        <w:t> </w:t>
      </w:r>
      <w:r>
        <w:rPr/>
        <w:t>(that</w:t>
      </w:r>
      <w:r>
        <w:rPr>
          <w:spacing w:val="-2"/>
        </w:rPr>
        <w:t> </w:t>
      </w:r>
      <w:r>
        <w:rPr/>
        <w:t>concerns</w:t>
      </w:r>
      <w:r>
        <w:rPr>
          <w:spacing w:val="-4"/>
        </w:rPr>
        <w:t> </w:t>
      </w:r>
      <w:r>
        <w:rPr/>
        <w:t>either</w:t>
      </w:r>
      <w:r>
        <w:rPr>
          <w:spacing w:val="-3"/>
        </w:rPr>
        <w:t> </w:t>
      </w:r>
      <w:r>
        <w:rPr/>
        <w:t>experience</w:t>
      </w:r>
      <w:r>
        <w:rPr>
          <w:spacing w:val="-5"/>
        </w:rPr>
        <w:t> </w:t>
      </w:r>
      <w:r>
        <w:rPr/>
        <w:t>acquired through</w:t>
      </w:r>
      <w:r>
        <w:rPr>
          <w:spacing w:val="-2"/>
        </w:rPr>
        <w:t> </w:t>
      </w:r>
      <w:r>
        <w:rPr/>
        <w:t>practice or</w:t>
      </w:r>
      <w:r>
        <w:rPr>
          <w:spacing w:val="-3"/>
        </w:rPr>
        <w:t> </w:t>
      </w:r>
      <w:r>
        <w:rPr/>
        <w:t>acquired</w:t>
      </w:r>
      <w:r>
        <w:rPr>
          <w:spacing w:val="-2"/>
        </w:rPr>
        <w:t> </w:t>
      </w:r>
      <w:r>
        <w:rPr/>
        <w:t>outside</w:t>
      </w:r>
      <w:r>
        <w:rPr>
          <w:spacing w:val="-2"/>
        </w:rPr>
        <w:t> </w:t>
      </w:r>
      <w:r>
        <w:rPr/>
        <w:t>formal higher educational</w:t>
      </w:r>
      <w:r>
        <w:rPr>
          <w:spacing w:val="-3"/>
        </w:rPr>
        <w:t> </w:t>
      </w:r>
      <w:r>
        <w:rPr/>
        <w:t>settings, such as</w:t>
      </w:r>
      <w:r>
        <w:rPr>
          <w:spacing w:val="-3"/>
        </w:rPr>
        <w:t> </w:t>
      </w:r>
      <w:r>
        <w:rPr/>
        <w:t>the military) promotes</w:t>
      </w:r>
      <w:r>
        <w:rPr>
          <w:spacing w:val="-2"/>
        </w:rPr>
        <w:t> </w:t>
      </w:r>
      <w:r>
        <w:rPr/>
        <w:t>access</w:t>
      </w:r>
      <w:r>
        <w:rPr>
          <w:spacing w:val="-4"/>
        </w:rPr>
        <w:t> </w:t>
      </w:r>
      <w:r>
        <w:rPr/>
        <w:t>for</w:t>
      </w:r>
      <w:r>
        <w:rPr>
          <w:spacing w:val="-4"/>
        </w:rPr>
        <w:t> </w:t>
      </w:r>
      <w:r>
        <w:rPr/>
        <w:t>fair</w:t>
      </w:r>
      <w:r>
        <w:rPr>
          <w:spacing w:val="-6"/>
        </w:rPr>
        <w:t> </w:t>
      </w:r>
      <w:r>
        <w:rPr/>
        <w:t>and</w:t>
      </w:r>
      <w:r>
        <w:rPr>
          <w:spacing w:val="-3"/>
        </w:rPr>
        <w:t> </w:t>
      </w:r>
      <w:r>
        <w:rPr/>
        <w:t>equitable</w:t>
      </w:r>
      <w:r>
        <w:rPr>
          <w:spacing w:val="-1"/>
        </w:rPr>
        <w:t> </w:t>
      </w:r>
      <w:r>
        <w:rPr/>
        <w:t>recognition of prior</w:t>
      </w:r>
      <w:r>
        <w:rPr>
          <w:spacing w:val="-1"/>
        </w:rPr>
        <w:t> </w:t>
      </w:r>
      <w:r>
        <w:rPr/>
        <w:t>learning,</w:t>
      </w:r>
      <w:r>
        <w:rPr>
          <w:spacing w:val="-4"/>
        </w:rPr>
        <w:t> </w:t>
      </w:r>
      <w:r>
        <w:rPr/>
        <w:t>helps</w:t>
      </w:r>
      <w:r>
        <w:rPr>
          <w:spacing w:val="-7"/>
        </w:rPr>
        <w:t> </w:t>
      </w:r>
      <w:r>
        <w:rPr/>
        <w:t>to</w:t>
      </w:r>
      <w:r>
        <w:rPr>
          <w:spacing w:val="-1"/>
        </w:rPr>
        <w:t> </w:t>
      </w:r>
      <w:r>
        <w:rPr/>
        <w:t>support</w:t>
      </w:r>
      <w:r>
        <w:rPr>
          <w:spacing w:val="-3"/>
        </w:rPr>
        <w:t> </w:t>
      </w:r>
      <w:r>
        <w:rPr/>
        <w:t>student retention and persistence, reduces</w:t>
      </w:r>
      <w:r>
        <w:rPr>
          <w:spacing w:val="-1"/>
        </w:rPr>
        <w:t> </w:t>
      </w:r>
      <w:r>
        <w:rPr/>
        <w:t>time</w:t>
      </w:r>
      <w:r>
        <w:rPr>
          <w:spacing w:val="-1"/>
        </w:rPr>
        <w:t> </w:t>
      </w:r>
      <w:r>
        <w:rPr/>
        <w:t>to graduation,</w:t>
      </w:r>
      <w:r>
        <w:rPr>
          <w:spacing w:val="-1"/>
        </w:rPr>
        <w:t> </w:t>
      </w:r>
      <w:r>
        <w:rPr/>
        <w:t>and assures</w:t>
      </w:r>
      <w:r>
        <w:rPr>
          <w:spacing w:val="-1"/>
        </w:rPr>
        <w:t> </w:t>
      </w:r>
      <w:r>
        <w:rPr/>
        <w:t>quality and equity across various academic experiences.</w:t>
      </w:r>
    </w:p>
    <w:p>
      <w:pPr>
        <w:pStyle w:val="BodyText"/>
        <w:spacing w:before="11"/>
        <w:ind w:firstLine="0"/>
        <w:rPr>
          <w:sz w:val="23"/>
        </w:rPr>
      </w:pPr>
    </w:p>
    <w:p>
      <w:pPr>
        <w:pStyle w:val="BodyText"/>
        <w:ind w:left="140" w:right="148" w:firstLine="0"/>
      </w:pPr>
      <w:r>
        <w:rPr/>
        <w:t>Students</w:t>
      </w:r>
      <w:r>
        <w:rPr>
          <w:spacing w:val="-3"/>
        </w:rPr>
        <w:t> </w:t>
      </w:r>
      <w:r>
        <w:rPr/>
        <w:t>should</w:t>
      </w:r>
      <w:r>
        <w:rPr>
          <w:spacing w:val="-1"/>
        </w:rPr>
        <w:t> </w:t>
      </w:r>
      <w:r>
        <w:rPr/>
        <w:t>be</w:t>
      </w:r>
      <w:r>
        <w:rPr>
          <w:spacing w:val="-2"/>
        </w:rPr>
        <w:t> </w:t>
      </w:r>
      <w:r>
        <w:rPr/>
        <w:t>aware,</w:t>
      </w:r>
      <w:r>
        <w:rPr>
          <w:spacing w:val="-2"/>
        </w:rPr>
        <w:t> </w:t>
      </w:r>
      <w:r>
        <w:rPr/>
        <w:t>however,</w:t>
      </w:r>
      <w:r>
        <w:rPr>
          <w:spacing w:val="-5"/>
        </w:rPr>
        <w:t> </w:t>
      </w:r>
      <w:r>
        <w:rPr/>
        <w:t>that</w:t>
      </w:r>
      <w:r>
        <w:rPr>
          <w:spacing w:val="-4"/>
        </w:rPr>
        <w:t> </w:t>
      </w:r>
      <w:r>
        <w:rPr/>
        <w:t>policies</w:t>
      </w:r>
      <w:r>
        <w:rPr>
          <w:spacing w:val="-5"/>
        </w:rPr>
        <w:t> </w:t>
      </w:r>
      <w:r>
        <w:rPr/>
        <w:t>for</w:t>
      </w:r>
      <w:r>
        <w:rPr>
          <w:spacing w:val="-5"/>
        </w:rPr>
        <w:t> </w:t>
      </w:r>
      <w:r>
        <w:rPr/>
        <w:t>earning</w:t>
      </w:r>
      <w:r>
        <w:rPr>
          <w:spacing w:val="-3"/>
        </w:rPr>
        <w:t> </w:t>
      </w:r>
      <w:r>
        <w:rPr/>
        <w:t>credit</w:t>
      </w:r>
      <w:r>
        <w:rPr>
          <w:spacing w:val="-4"/>
        </w:rPr>
        <w:t> </w:t>
      </w:r>
      <w:r>
        <w:rPr/>
        <w:t>for</w:t>
      </w:r>
      <w:r>
        <w:rPr>
          <w:spacing w:val="-5"/>
        </w:rPr>
        <w:t> </w:t>
      </w:r>
      <w:r>
        <w:rPr/>
        <w:t>prior</w:t>
      </w:r>
      <w:r>
        <w:rPr>
          <w:spacing w:val="-2"/>
        </w:rPr>
        <w:t> </w:t>
      </w:r>
      <w:r>
        <w:rPr/>
        <w:t>learning</w:t>
      </w:r>
      <w:r>
        <w:rPr>
          <w:spacing w:val="-5"/>
        </w:rPr>
        <w:t> </w:t>
      </w:r>
      <w:r>
        <w:rPr/>
        <w:t>assessment and learning acquired outside formal higher education instruction may vary from campus to campus within the CSU system. CSULB shall honor certifications that apply credits earned by passing</w:t>
      </w:r>
      <w:r>
        <w:rPr>
          <w:spacing w:val="-1"/>
        </w:rPr>
        <w:t> </w:t>
      </w:r>
      <w:r>
        <w:rPr/>
        <w:t>standardized</w:t>
      </w:r>
      <w:r>
        <w:rPr>
          <w:spacing w:val="-2"/>
        </w:rPr>
        <w:t> </w:t>
      </w:r>
      <w:r>
        <w:rPr/>
        <w:t>examinations</w:t>
      </w:r>
      <w:r>
        <w:rPr>
          <w:spacing w:val="-3"/>
        </w:rPr>
        <w:t> </w:t>
      </w:r>
      <w:r>
        <w:rPr/>
        <w:t>for</w:t>
      </w:r>
      <w:r>
        <w:rPr>
          <w:spacing w:val="-3"/>
        </w:rPr>
        <w:t> </w:t>
      </w:r>
      <w:r>
        <w:rPr/>
        <w:t>students</w:t>
      </w:r>
      <w:r>
        <w:rPr>
          <w:spacing w:val="-3"/>
        </w:rPr>
        <w:t> </w:t>
      </w:r>
      <w:r>
        <w:rPr/>
        <w:t>who enter</w:t>
      </w:r>
      <w:r>
        <w:rPr>
          <w:spacing w:val="-3"/>
        </w:rPr>
        <w:t> </w:t>
      </w:r>
      <w:r>
        <w:rPr/>
        <w:t>with an Associate</w:t>
      </w:r>
      <w:r>
        <w:rPr>
          <w:spacing w:val="-2"/>
        </w:rPr>
        <w:t> </w:t>
      </w:r>
      <w:r>
        <w:rPr/>
        <w:t>Degree</w:t>
      </w:r>
      <w:r>
        <w:rPr>
          <w:spacing w:val="-2"/>
        </w:rPr>
        <w:t> </w:t>
      </w:r>
      <w:r>
        <w:rPr/>
        <w:t>for Transfer (ADT) and full or partial certification in CSU General Education (GE) Breadth.</w:t>
      </w:r>
    </w:p>
    <w:p>
      <w:pPr>
        <w:pStyle w:val="BodyText"/>
        <w:spacing w:before="11"/>
        <w:ind w:firstLine="0"/>
        <w:rPr>
          <w:sz w:val="23"/>
        </w:rPr>
      </w:pPr>
    </w:p>
    <w:p>
      <w:pPr>
        <w:pStyle w:val="BodyText"/>
        <w:spacing w:before="1"/>
        <w:ind w:left="140" w:right="176" w:firstLine="0"/>
      </w:pPr>
      <w:r>
        <w:rPr/>
        <w:t>For an undergraduate degree, CSULB may award up to 20% of total units of a program (24 units for a 120-unit undergraduate degree). Credit for certificates or credentials may be awarded through prior learning assessment according to WSCUC institutional accreditors. Units may be earned</w:t>
      </w:r>
      <w:r>
        <w:rPr>
          <w:spacing w:val="-1"/>
        </w:rPr>
        <w:t> </w:t>
      </w:r>
      <w:r>
        <w:rPr/>
        <w:t>and</w:t>
      </w:r>
      <w:r>
        <w:rPr>
          <w:spacing w:val="-1"/>
        </w:rPr>
        <w:t> </w:t>
      </w:r>
      <w:r>
        <w:rPr/>
        <w:t>shall</w:t>
      </w:r>
      <w:r>
        <w:rPr>
          <w:spacing w:val="-5"/>
        </w:rPr>
        <w:t> </w:t>
      </w:r>
      <w:r>
        <w:rPr/>
        <w:t>be</w:t>
      </w:r>
      <w:r>
        <w:rPr>
          <w:spacing w:val="-4"/>
        </w:rPr>
        <w:t> </w:t>
      </w:r>
      <w:r>
        <w:rPr/>
        <w:t>applied</w:t>
      </w:r>
      <w:r>
        <w:rPr>
          <w:spacing w:val="-4"/>
        </w:rPr>
        <w:t> </w:t>
      </w:r>
      <w:r>
        <w:rPr/>
        <w:t>towards</w:t>
      </w:r>
      <w:r>
        <w:rPr>
          <w:spacing w:val="-3"/>
        </w:rPr>
        <w:t> </w:t>
      </w:r>
      <w:r>
        <w:rPr/>
        <w:t>a</w:t>
      </w:r>
      <w:r>
        <w:rPr>
          <w:spacing w:val="-5"/>
        </w:rPr>
        <w:t> </w:t>
      </w:r>
      <w:r>
        <w:rPr/>
        <w:t>degree</w:t>
      </w:r>
      <w:r>
        <w:rPr>
          <w:spacing w:val="-4"/>
        </w:rPr>
        <w:t> </w:t>
      </w:r>
      <w:r>
        <w:rPr/>
        <w:t>as</w:t>
      </w:r>
      <w:r>
        <w:rPr>
          <w:spacing w:val="-3"/>
        </w:rPr>
        <w:t> </w:t>
      </w:r>
      <w:r>
        <w:rPr/>
        <w:t>general</w:t>
      </w:r>
      <w:r>
        <w:rPr>
          <w:spacing w:val="-5"/>
        </w:rPr>
        <w:t> </w:t>
      </w:r>
      <w:r>
        <w:rPr/>
        <w:t>education,</w:t>
      </w:r>
      <w:r>
        <w:rPr>
          <w:spacing w:val="-2"/>
        </w:rPr>
        <w:t> </w:t>
      </w:r>
      <w:r>
        <w:rPr/>
        <w:t>major,</w:t>
      </w:r>
      <w:r>
        <w:rPr>
          <w:spacing w:val="-6"/>
        </w:rPr>
        <w:t> </w:t>
      </w:r>
      <w:r>
        <w:rPr/>
        <w:t>and/or</w:t>
      </w:r>
      <w:r>
        <w:rPr>
          <w:spacing w:val="-2"/>
        </w:rPr>
        <w:t> </w:t>
      </w:r>
      <w:r>
        <w:rPr/>
        <w:t>elective</w:t>
      </w:r>
      <w:r>
        <w:rPr>
          <w:spacing w:val="-2"/>
        </w:rPr>
        <w:t> </w:t>
      </w:r>
      <w:r>
        <w:rPr/>
        <w:t>credit outside the major. These units may be CR/NC or a letter grade.</w:t>
      </w:r>
    </w:p>
    <w:p>
      <w:pPr>
        <w:pStyle w:val="BodyText"/>
        <w:spacing w:before="1"/>
        <w:ind w:firstLine="0"/>
      </w:pPr>
    </w:p>
    <w:p>
      <w:pPr>
        <w:pStyle w:val="BodyText"/>
        <w:ind w:left="140" w:right="148" w:firstLine="0"/>
      </w:pPr>
      <w:r>
        <w:rPr/>
        <w:t>For</w:t>
      </w:r>
      <w:r>
        <w:rPr>
          <w:spacing w:val="-1"/>
        </w:rPr>
        <w:t> </w:t>
      </w:r>
      <w:r>
        <w:rPr/>
        <w:t>a</w:t>
      </w:r>
      <w:r>
        <w:rPr>
          <w:spacing w:val="-1"/>
        </w:rPr>
        <w:t> </w:t>
      </w:r>
      <w:r>
        <w:rPr/>
        <w:t>graduate</w:t>
      </w:r>
      <w:r>
        <w:rPr>
          <w:spacing w:val="-3"/>
        </w:rPr>
        <w:t> </w:t>
      </w:r>
      <w:r>
        <w:rPr/>
        <w:t>degree,</w:t>
      </w:r>
      <w:r>
        <w:rPr>
          <w:spacing w:val="-1"/>
        </w:rPr>
        <w:t> </w:t>
      </w:r>
      <w:r>
        <w:rPr/>
        <w:t>a</w:t>
      </w:r>
      <w:r>
        <w:rPr>
          <w:spacing w:val="-6"/>
        </w:rPr>
        <w:t> </w:t>
      </w:r>
      <w:r>
        <w:rPr/>
        <w:t>maximum</w:t>
      </w:r>
      <w:r>
        <w:rPr>
          <w:spacing w:val="-1"/>
        </w:rPr>
        <w:t> </w:t>
      </w:r>
      <w:r>
        <w:rPr/>
        <w:t>of 6</w:t>
      </w:r>
      <w:r>
        <w:rPr>
          <w:spacing w:val="-3"/>
        </w:rPr>
        <w:t> </w:t>
      </w:r>
      <w:r>
        <w:rPr/>
        <w:t>units</w:t>
      </w:r>
      <w:r>
        <w:rPr>
          <w:spacing w:val="-4"/>
        </w:rPr>
        <w:t> </w:t>
      </w:r>
      <w:r>
        <w:rPr/>
        <w:t>through</w:t>
      </w:r>
      <w:r>
        <w:rPr>
          <w:spacing w:val="-3"/>
        </w:rPr>
        <w:t> </w:t>
      </w:r>
      <w:r>
        <w:rPr/>
        <w:t>prior</w:t>
      </w:r>
      <w:r>
        <w:rPr>
          <w:spacing w:val="-4"/>
        </w:rPr>
        <w:t> </w:t>
      </w:r>
      <w:r>
        <w:rPr/>
        <w:t>learning</w:t>
      </w:r>
      <w:r>
        <w:rPr>
          <w:spacing w:val="-4"/>
        </w:rPr>
        <w:t> </w:t>
      </w:r>
      <w:r>
        <w:rPr/>
        <w:t>experiences</w:t>
      </w:r>
      <w:r>
        <w:rPr>
          <w:spacing w:val="-2"/>
        </w:rPr>
        <w:t> </w:t>
      </w:r>
      <w:r>
        <w:rPr/>
        <w:t>may</w:t>
      </w:r>
      <w:r>
        <w:rPr>
          <w:spacing w:val="-5"/>
        </w:rPr>
        <w:t> </w:t>
      </w:r>
      <w:r>
        <w:rPr/>
        <w:t>be</w:t>
      </w:r>
      <w:r>
        <w:rPr>
          <w:spacing w:val="-3"/>
        </w:rPr>
        <w:t> </w:t>
      </w:r>
      <w:r>
        <w:rPr/>
        <w:t>earned and shall be applied towards a graduate program. These units must be letter grade only.</w:t>
      </w:r>
    </w:p>
    <w:p>
      <w:pPr>
        <w:pStyle w:val="BodyText"/>
        <w:spacing w:before="11"/>
        <w:ind w:firstLine="0"/>
        <w:rPr>
          <w:sz w:val="23"/>
        </w:rPr>
      </w:pPr>
    </w:p>
    <w:p>
      <w:pPr>
        <w:pStyle w:val="BodyText"/>
        <w:spacing w:before="1"/>
        <w:ind w:left="140" w:right="599" w:firstLine="0"/>
        <w:jc w:val="both"/>
      </w:pPr>
      <w:r>
        <w:rPr/>
        <w:t>Students shall be allowed to appeal decisions regarding credit for experiential learning, knowledge,</w:t>
      </w:r>
      <w:r>
        <w:rPr>
          <w:spacing w:val="-3"/>
        </w:rPr>
        <w:t> </w:t>
      </w:r>
      <w:r>
        <w:rPr/>
        <w:t>or</w:t>
      </w:r>
      <w:r>
        <w:rPr>
          <w:spacing w:val="-1"/>
        </w:rPr>
        <w:t> </w:t>
      </w:r>
      <w:r>
        <w:rPr/>
        <w:t>skills</w:t>
      </w:r>
      <w:r>
        <w:rPr>
          <w:spacing w:val="-2"/>
        </w:rPr>
        <w:t> </w:t>
      </w:r>
      <w:r>
        <w:rPr/>
        <w:t>acquired</w:t>
      </w:r>
      <w:r>
        <w:rPr>
          <w:spacing w:val="-3"/>
        </w:rPr>
        <w:t> </w:t>
      </w:r>
      <w:r>
        <w:rPr/>
        <w:t>through</w:t>
      </w:r>
      <w:r>
        <w:rPr>
          <w:spacing w:val="-3"/>
        </w:rPr>
        <w:t> </w:t>
      </w:r>
      <w:r>
        <w:rPr/>
        <w:t>experience.</w:t>
      </w:r>
      <w:r>
        <w:rPr>
          <w:spacing w:val="-5"/>
        </w:rPr>
        <w:t> </w:t>
      </w:r>
      <w:r>
        <w:rPr/>
        <w:t>Undergraduate</w:t>
      </w:r>
      <w:r>
        <w:rPr>
          <w:spacing w:val="-3"/>
        </w:rPr>
        <w:t> </w:t>
      </w:r>
      <w:r>
        <w:rPr/>
        <w:t>students</w:t>
      </w:r>
      <w:r>
        <w:rPr>
          <w:spacing w:val="-4"/>
        </w:rPr>
        <w:t> </w:t>
      </w:r>
      <w:r>
        <w:rPr/>
        <w:t>shall</w:t>
      </w:r>
      <w:r>
        <w:rPr>
          <w:spacing w:val="-1"/>
        </w:rPr>
        <w:t> </w:t>
      </w:r>
      <w:r>
        <w:rPr/>
        <w:t>appeal</w:t>
      </w:r>
      <w:r>
        <w:rPr>
          <w:spacing w:val="-4"/>
        </w:rPr>
        <w:t> </w:t>
      </w:r>
      <w:r>
        <w:rPr/>
        <w:t>to</w:t>
      </w:r>
      <w:r>
        <w:rPr>
          <w:spacing w:val="-2"/>
        </w:rPr>
        <w:t> </w:t>
      </w:r>
      <w:r>
        <w:rPr>
          <w:spacing w:val="-5"/>
        </w:rPr>
        <w:t>the</w:t>
      </w:r>
    </w:p>
    <w:p>
      <w:pPr>
        <w:spacing w:after="0"/>
        <w:jc w:val="both"/>
        <w:sectPr>
          <w:type w:val="continuous"/>
          <w:pgSz w:w="12240" w:h="15840"/>
          <w:pgMar w:top="1420" w:bottom="280" w:left="1180" w:right="1180"/>
        </w:sectPr>
      </w:pPr>
    </w:p>
    <w:p>
      <w:pPr>
        <w:pStyle w:val="BodyText"/>
        <w:spacing w:before="38"/>
        <w:ind w:left="140" w:right="148" w:firstLine="0"/>
      </w:pPr>
      <w:r>
        <w:rPr/>
        <w:t>University’s</w:t>
      </w:r>
      <w:r>
        <w:rPr>
          <w:spacing w:val="-3"/>
        </w:rPr>
        <w:t> </w:t>
      </w:r>
      <w:r>
        <w:rPr/>
        <w:t>Academic</w:t>
      </w:r>
      <w:r>
        <w:rPr>
          <w:spacing w:val="-3"/>
        </w:rPr>
        <w:t> </w:t>
      </w:r>
      <w:r>
        <w:rPr/>
        <w:t>Appeals</w:t>
      </w:r>
      <w:r>
        <w:rPr>
          <w:spacing w:val="-5"/>
        </w:rPr>
        <w:t> </w:t>
      </w:r>
      <w:r>
        <w:rPr/>
        <w:t>Committee</w:t>
      </w:r>
      <w:r>
        <w:rPr>
          <w:spacing w:val="-4"/>
        </w:rPr>
        <w:t> </w:t>
      </w:r>
      <w:r>
        <w:rPr/>
        <w:t>(AAC),</w:t>
      </w:r>
      <w:r>
        <w:rPr>
          <w:spacing w:val="-2"/>
        </w:rPr>
        <w:t> </w:t>
      </w:r>
      <w:r>
        <w:rPr/>
        <w:t>and</w:t>
      </w:r>
      <w:r>
        <w:rPr>
          <w:spacing w:val="-4"/>
        </w:rPr>
        <w:t> </w:t>
      </w:r>
      <w:r>
        <w:rPr/>
        <w:t>graduate</w:t>
      </w:r>
      <w:r>
        <w:rPr>
          <w:spacing w:val="-2"/>
        </w:rPr>
        <w:t> </w:t>
      </w:r>
      <w:r>
        <w:rPr/>
        <w:t>students</w:t>
      </w:r>
      <w:r>
        <w:rPr>
          <w:spacing w:val="-3"/>
        </w:rPr>
        <w:t> </w:t>
      </w:r>
      <w:r>
        <w:rPr/>
        <w:t>shall</w:t>
      </w:r>
      <w:r>
        <w:rPr>
          <w:spacing w:val="-2"/>
        </w:rPr>
        <w:t> </w:t>
      </w:r>
      <w:r>
        <w:rPr/>
        <w:t>appeal</w:t>
      </w:r>
      <w:r>
        <w:rPr>
          <w:spacing w:val="-5"/>
        </w:rPr>
        <w:t> </w:t>
      </w:r>
      <w:r>
        <w:rPr/>
        <w:t>to</w:t>
      </w:r>
      <w:r>
        <w:rPr>
          <w:spacing w:val="-2"/>
        </w:rPr>
        <w:t> </w:t>
      </w:r>
      <w:r>
        <w:rPr/>
        <w:t>the</w:t>
      </w:r>
      <w:r>
        <w:rPr>
          <w:spacing w:val="-5"/>
        </w:rPr>
        <w:t> </w:t>
      </w:r>
      <w:r>
        <w:rPr/>
        <w:t>Dean of Graduate Studies.</w:t>
      </w:r>
    </w:p>
    <w:p>
      <w:pPr>
        <w:pStyle w:val="BodyText"/>
        <w:spacing w:before="2"/>
        <w:ind w:firstLine="0"/>
      </w:pPr>
    </w:p>
    <w:p>
      <w:pPr>
        <w:pStyle w:val="BodyText"/>
        <w:ind w:left="140" w:firstLine="0"/>
      </w:pPr>
      <w:r>
        <w:rPr/>
        <w:t>The</w:t>
      </w:r>
      <w:r>
        <w:rPr>
          <w:spacing w:val="-4"/>
        </w:rPr>
        <w:t> </w:t>
      </w:r>
      <w:r>
        <w:rPr/>
        <w:t>objectives,</w:t>
      </w:r>
      <w:r>
        <w:rPr>
          <w:spacing w:val="-2"/>
        </w:rPr>
        <w:t> </w:t>
      </w:r>
      <w:r>
        <w:rPr/>
        <w:t>policies,</w:t>
      </w:r>
      <w:r>
        <w:rPr>
          <w:spacing w:val="-5"/>
        </w:rPr>
        <w:t> </w:t>
      </w:r>
      <w:r>
        <w:rPr/>
        <w:t>procedures,</w:t>
      </w:r>
      <w:r>
        <w:rPr>
          <w:spacing w:val="-5"/>
        </w:rPr>
        <w:t> </w:t>
      </w:r>
      <w:r>
        <w:rPr/>
        <w:t>and</w:t>
      </w:r>
      <w:r>
        <w:rPr>
          <w:spacing w:val="-4"/>
        </w:rPr>
        <w:t> </w:t>
      </w:r>
      <w:r>
        <w:rPr/>
        <w:t>bases</w:t>
      </w:r>
      <w:r>
        <w:rPr>
          <w:spacing w:val="-5"/>
        </w:rPr>
        <w:t> </w:t>
      </w:r>
      <w:r>
        <w:rPr/>
        <w:t>for</w:t>
      </w:r>
      <w:r>
        <w:rPr>
          <w:spacing w:val="-2"/>
        </w:rPr>
        <w:t> </w:t>
      </w:r>
      <w:r>
        <w:rPr/>
        <w:t>awarding</w:t>
      </w:r>
      <w:r>
        <w:rPr>
          <w:spacing w:val="-5"/>
        </w:rPr>
        <w:t> </w:t>
      </w:r>
      <w:r>
        <w:rPr/>
        <w:t>credit</w:t>
      </w:r>
      <w:r>
        <w:rPr>
          <w:spacing w:val="-4"/>
        </w:rPr>
        <w:t> </w:t>
      </w:r>
      <w:r>
        <w:rPr/>
        <w:t>for</w:t>
      </w:r>
      <w:r>
        <w:rPr>
          <w:spacing w:val="-5"/>
        </w:rPr>
        <w:t> </w:t>
      </w:r>
      <w:r>
        <w:rPr/>
        <w:t>documented</w:t>
      </w:r>
      <w:r>
        <w:rPr>
          <w:spacing w:val="-4"/>
        </w:rPr>
        <w:t> </w:t>
      </w:r>
      <w:r>
        <w:rPr/>
        <w:t>prior</w:t>
      </w:r>
      <w:r>
        <w:rPr>
          <w:spacing w:val="-2"/>
        </w:rPr>
        <w:t> </w:t>
      </w:r>
      <w:r>
        <w:rPr/>
        <w:t>learning shall be fully described in the CSULB catalog and web site.</w:t>
      </w:r>
    </w:p>
    <w:p>
      <w:pPr>
        <w:pStyle w:val="BodyText"/>
        <w:ind w:firstLine="0"/>
      </w:pPr>
    </w:p>
    <w:p>
      <w:pPr>
        <w:pStyle w:val="BodyText"/>
        <w:ind w:left="140" w:right="176" w:firstLine="0"/>
      </w:pPr>
      <w:r>
        <w:rPr/>
        <w:t>The</w:t>
      </w:r>
      <w:r>
        <w:rPr>
          <w:spacing w:val="-2"/>
        </w:rPr>
        <w:t> </w:t>
      </w:r>
      <w:r>
        <w:rPr/>
        <w:t>sections</w:t>
      </w:r>
      <w:r>
        <w:rPr>
          <w:spacing w:val="-5"/>
        </w:rPr>
        <w:t> </w:t>
      </w:r>
      <w:r>
        <w:rPr/>
        <w:t>below</w:t>
      </w:r>
      <w:r>
        <w:rPr>
          <w:spacing w:val="-4"/>
        </w:rPr>
        <w:t> </w:t>
      </w:r>
      <w:r>
        <w:rPr/>
        <w:t>are</w:t>
      </w:r>
      <w:r>
        <w:rPr>
          <w:spacing w:val="-4"/>
        </w:rPr>
        <w:t> </w:t>
      </w:r>
      <w:r>
        <w:rPr/>
        <w:t>organized</w:t>
      </w:r>
      <w:r>
        <w:rPr>
          <w:spacing w:val="-4"/>
        </w:rPr>
        <w:t> </w:t>
      </w:r>
      <w:r>
        <w:rPr/>
        <w:t>following</w:t>
      </w:r>
      <w:r>
        <w:rPr>
          <w:spacing w:val="-5"/>
        </w:rPr>
        <w:t> </w:t>
      </w:r>
      <w:r>
        <w:rPr/>
        <w:t>the</w:t>
      </w:r>
      <w:r>
        <w:rPr>
          <w:spacing w:val="-5"/>
        </w:rPr>
        <w:t> </w:t>
      </w:r>
      <w:r>
        <w:rPr/>
        <w:t>order</w:t>
      </w:r>
      <w:r>
        <w:rPr>
          <w:spacing w:val="-5"/>
        </w:rPr>
        <w:t> </w:t>
      </w:r>
      <w:r>
        <w:rPr/>
        <w:t>presented</w:t>
      </w:r>
      <w:r>
        <w:rPr>
          <w:spacing w:val="-1"/>
        </w:rPr>
        <w:t> </w:t>
      </w:r>
      <w:r>
        <w:rPr/>
        <w:t>in</w:t>
      </w:r>
      <w:r>
        <w:rPr>
          <w:spacing w:val="-1"/>
        </w:rPr>
        <w:t> </w:t>
      </w:r>
      <w:r>
        <w:rPr/>
        <w:t>Chancellor’s</w:t>
      </w:r>
      <w:r>
        <w:rPr>
          <w:spacing w:val="-3"/>
        </w:rPr>
        <w:t> </w:t>
      </w:r>
      <w:r>
        <w:rPr/>
        <w:t>Office</w:t>
      </w:r>
      <w:r>
        <w:rPr>
          <w:spacing w:val="-2"/>
        </w:rPr>
        <w:t> </w:t>
      </w:r>
      <w:r>
        <w:rPr/>
        <w:t>Policy</w:t>
      </w:r>
      <w:r>
        <w:rPr>
          <w:spacing w:val="-3"/>
        </w:rPr>
        <w:t> </w:t>
      </w:r>
      <w:r>
        <w:rPr/>
        <w:t>on Credit for Prior Learning.</w:t>
      </w:r>
    </w:p>
    <w:p>
      <w:pPr>
        <w:pStyle w:val="BodyText"/>
        <w:spacing w:before="11"/>
        <w:ind w:firstLine="0"/>
        <w:rPr>
          <w:sz w:val="23"/>
        </w:rPr>
      </w:pPr>
    </w:p>
    <w:p>
      <w:pPr>
        <w:pStyle w:val="Heading1"/>
      </w:pPr>
      <w:r>
        <w:rPr/>
        <w:t>Section</w:t>
      </w:r>
      <w:r>
        <w:rPr>
          <w:spacing w:val="-5"/>
        </w:rPr>
        <w:t> </w:t>
      </w:r>
      <w:r>
        <w:rPr/>
        <w:t>1:</w:t>
      </w:r>
      <w:r>
        <w:rPr>
          <w:spacing w:val="-3"/>
        </w:rPr>
        <w:t> </w:t>
      </w:r>
      <w:r>
        <w:rPr/>
        <w:t>Academic</w:t>
      </w:r>
      <w:r>
        <w:rPr>
          <w:spacing w:val="-1"/>
        </w:rPr>
        <w:t> </w:t>
      </w:r>
      <w:r>
        <w:rPr/>
        <w:t>Credit</w:t>
      </w:r>
      <w:r>
        <w:rPr>
          <w:spacing w:val="-3"/>
        </w:rPr>
        <w:t> </w:t>
      </w:r>
      <w:r>
        <w:rPr/>
        <w:t>for</w:t>
      </w:r>
      <w:r>
        <w:rPr>
          <w:spacing w:val="1"/>
        </w:rPr>
        <w:t> </w:t>
      </w:r>
      <w:r>
        <w:rPr/>
        <w:t>CPL</w:t>
      </w:r>
      <w:r>
        <w:rPr>
          <w:spacing w:val="-2"/>
        </w:rPr>
        <w:t> </w:t>
      </w:r>
      <w:r>
        <w:rPr/>
        <w:t>that</w:t>
      </w:r>
      <w:r>
        <w:rPr>
          <w:spacing w:val="-1"/>
        </w:rPr>
        <w:t> </w:t>
      </w:r>
      <w:r>
        <w:rPr/>
        <w:t>has</w:t>
      </w:r>
      <w:r>
        <w:rPr>
          <w:spacing w:val="-1"/>
        </w:rPr>
        <w:t> </w:t>
      </w:r>
      <w:r>
        <w:rPr/>
        <w:t>already</w:t>
      </w:r>
      <w:r>
        <w:rPr>
          <w:spacing w:val="-2"/>
        </w:rPr>
        <w:t> </w:t>
      </w:r>
      <w:r>
        <w:rPr/>
        <w:t>been </w:t>
      </w:r>
      <w:r>
        <w:rPr>
          <w:spacing w:val="-2"/>
        </w:rPr>
        <w:t>evaluated</w:t>
      </w:r>
    </w:p>
    <w:p>
      <w:pPr>
        <w:pStyle w:val="ListParagraph"/>
        <w:numPr>
          <w:ilvl w:val="0"/>
          <w:numId w:val="1"/>
        </w:numPr>
        <w:tabs>
          <w:tab w:pos="860" w:val="left" w:leader="none"/>
        </w:tabs>
        <w:spacing w:line="240" w:lineRule="auto" w:before="0" w:after="0"/>
        <w:ind w:left="860" w:right="0" w:hanging="360"/>
        <w:jc w:val="left"/>
        <w:rPr>
          <w:b/>
          <w:sz w:val="24"/>
        </w:rPr>
      </w:pPr>
      <w:r>
        <w:rPr>
          <w:b/>
          <w:sz w:val="24"/>
        </w:rPr>
        <w:t>Standardized</w:t>
      </w:r>
      <w:r>
        <w:rPr>
          <w:b/>
          <w:spacing w:val="-3"/>
          <w:sz w:val="24"/>
        </w:rPr>
        <w:t> </w:t>
      </w:r>
      <w:r>
        <w:rPr>
          <w:b/>
          <w:spacing w:val="-2"/>
          <w:sz w:val="24"/>
        </w:rPr>
        <w:t>Examinations</w:t>
      </w:r>
    </w:p>
    <w:p>
      <w:pPr>
        <w:pStyle w:val="ListParagraph"/>
        <w:numPr>
          <w:ilvl w:val="1"/>
          <w:numId w:val="1"/>
        </w:numPr>
        <w:tabs>
          <w:tab w:pos="1580" w:val="left" w:leader="none"/>
        </w:tabs>
        <w:spacing w:line="240" w:lineRule="auto" w:before="0" w:after="0"/>
        <w:ind w:left="1580" w:right="304" w:hanging="360"/>
        <w:jc w:val="left"/>
        <w:rPr>
          <w:sz w:val="24"/>
        </w:rPr>
      </w:pPr>
      <w:r>
        <w:rPr>
          <w:sz w:val="24"/>
        </w:rPr>
        <w:t>CSULB shall award credit to be applied toward the degree and/or admission eligibility for students who pass a standardized examination such as Advanced Placement</w:t>
      </w:r>
      <w:r>
        <w:rPr>
          <w:spacing w:val="-2"/>
          <w:sz w:val="24"/>
        </w:rPr>
        <w:t> </w:t>
      </w:r>
      <w:r>
        <w:rPr>
          <w:sz w:val="24"/>
        </w:rPr>
        <w:t>(AP)</w:t>
      </w:r>
      <w:r>
        <w:rPr>
          <w:spacing w:val="-7"/>
          <w:sz w:val="24"/>
        </w:rPr>
        <w:t> </w:t>
      </w:r>
      <w:r>
        <w:rPr>
          <w:sz w:val="24"/>
        </w:rPr>
        <w:t>Tests,</w:t>
      </w:r>
      <w:r>
        <w:rPr>
          <w:spacing w:val="-6"/>
          <w:sz w:val="24"/>
        </w:rPr>
        <w:t> </w:t>
      </w:r>
      <w:r>
        <w:rPr>
          <w:sz w:val="24"/>
        </w:rPr>
        <w:t>International</w:t>
      </w:r>
      <w:r>
        <w:rPr>
          <w:spacing w:val="-6"/>
          <w:sz w:val="24"/>
        </w:rPr>
        <w:t> </w:t>
      </w:r>
      <w:r>
        <w:rPr>
          <w:sz w:val="24"/>
        </w:rPr>
        <w:t>Baccalaureate</w:t>
      </w:r>
      <w:r>
        <w:rPr>
          <w:spacing w:val="-5"/>
          <w:sz w:val="24"/>
        </w:rPr>
        <w:t> </w:t>
      </w:r>
      <w:r>
        <w:rPr>
          <w:sz w:val="24"/>
        </w:rPr>
        <w:t>(IB),</w:t>
      </w:r>
      <w:r>
        <w:rPr>
          <w:spacing w:val="-3"/>
          <w:sz w:val="24"/>
        </w:rPr>
        <w:t> </w:t>
      </w:r>
      <w:r>
        <w:rPr>
          <w:sz w:val="24"/>
        </w:rPr>
        <w:t>and</w:t>
      </w:r>
      <w:r>
        <w:rPr>
          <w:spacing w:val="-2"/>
          <w:sz w:val="24"/>
        </w:rPr>
        <w:t> </w:t>
      </w:r>
      <w:r>
        <w:rPr>
          <w:sz w:val="24"/>
        </w:rPr>
        <w:t>College</w:t>
      </w:r>
      <w:r>
        <w:rPr>
          <w:spacing w:val="-5"/>
          <w:sz w:val="24"/>
        </w:rPr>
        <w:t> </w:t>
      </w:r>
      <w:r>
        <w:rPr>
          <w:sz w:val="24"/>
        </w:rPr>
        <w:t>Level</w:t>
      </w:r>
      <w:r>
        <w:rPr>
          <w:spacing w:val="-6"/>
          <w:sz w:val="24"/>
        </w:rPr>
        <w:t> </w:t>
      </w:r>
      <w:r>
        <w:rPr>
          <w:sz w:val="24"/>
        </w:rPr>
        <w:t>Entrance Program (CLEP).</w:t>
      </w:r>
    </w:p>
    <w:p>
      <w:pPr>
        <w:pStyle w:val="ListParagraph"/>
        <w:numPr>
          <w:ilvl w:val="1"/>
          <w:numId w:val="1"/>
        </w:numPr>
        <w:tabs>
          <w:tab w:pos="1580" w:val="left" w:leader="none"/>
        </w:tabs>
        <w:spacing w:line="292" w:lineRule="exact" w:before="0" w:after="0"/>
        <w:ind w:left="1580" w:right="0" w:hanging="360"/>
        <w:jc w:val="left"/>
        <w:rPr>
          <w:sz w:val="24"/>
        </w:rPr>
      </w:pPr>
      <w:r>
        <w:rPr>
          <w:sz w:val="24"/>
        </w:rPr>
        <w:t>Conditions</w:t>
      </w:r>
      <w:r>
        <w:rPr>
          <w:spacing w:val="-6"/>
          <w:sz w:val="24"/>
        </w:rPr>
        <w:t> </w:t>
      </w:r>
      <w:r>
        <w:rPr>
          <w:sz w:val="24"/>
        </w:rPr>
        <w:t>of</w:t>
      </w:r>
      <w:r>
        <w:rPr>
          <w:spacing w:val="-3"/>
          <w:sz w:val="24"/>
        </w:rPr>
        <w:t> </w:t>
      </w:r>
      <w:r>
        <w:rPr>
          <w:sz w:val="24"/>
        </w:rPr>
        <w:t>Award</w:t>
      </w:r>
      <w:r>
        <w:rPr>
          <w:spacing w:val="-3"/>
          <w:sz w:val="24"/>
        </w:rPr>
        <w:t> </w:t>
      </w:r>
      <w:r>
        <w:rPr>
          <w:sz w:val="24"/>
        </w:rPr>
        <w:t>of Credit</w:t>
      </w:r>
      <w:r>
        <w:rPr>
          <w:spacing w:val="-3"/>
          <w:sz w:val="24"/>
        </w:rPr>
        <w:t> </w:t>
      </w:r>
      <w:r>
        <w:rPr>
          <w:sz w:val="24"/>
        </w:rPr>
        <w:t>for</w:t>
      </w:r>
      <w:r>
        <w:rPr>
          <w:spacing w:val="-1"/>
          <w:sz w:val="24"/>
        </w:rPr>
        <w:t> </w:t>
      </w:r>
      <w:r>
        <w:rPr>
          <w:sz w:val="24"/>
        </w:rPr>
        <w:t>Standardized </w:t>
      </w:r>
      <w:r>
        <w:rPr>
          <w:spacing w:val="-2"/>
          <w:sz w:val="24"/>
        </w:rPr>
        <w:t>Examinations</w:t>
      </w:r>
    </w:p>
    <w:p>
      <w:pPr>
        <w:pStyle w:val="ListParagraph"/>
        <w:numPr>
          <w:ilvl w:val="2"/>
          <w:numId w:val="1"/>
        </w:numPr>
        <w:tabs>
          <w:tab w:pos="2300" w:val="left" w:leader="none"/>
        </w:tabs>
        <w:spacing w:line="240" w:lineRule="auto" w:before="0" w:after="0"/>
        <w:ind w:left="2300" w:right="167" w:hanging="360"/>
        <w:jc w:val="left"/>
        <w:rPr>
          <w:sz w:val="24"/>
        </w:rPr>
      </w:pPr>
      <w:r>
        <w:rPr>
          <w:sz w:val="24"/>
        </w:rPr>
        <w:t>For</w:t>
      </w:r>
      <w:r>
        <w:rPr>
          <w:spacing w:val="-3"/>
          <w:sz w:val="24"/>
        </w:rPr>
        <w:t> </w:t>
      </w:r>
      <w:r>
        <w:rPr>
          <w:sz w:val="24"/>
        </w:rPr>
        <w:t>standardized</w:t>
      </w:r>
      <w:r>
        <w:rPr>
          <w:spacing w:val="-5"/>
          <w:sz w:val="24"/>
        </w:rPr>
        <w:t> </w:t>
      </w:r>
      <w:r>
        <w:rPr>
          <w:sz w:val="24"/>
        </w:rPr>
        <w:t>examinations,</w:t>
      </w:r>
      <w:r>
        <w:rPr>
          <w:spacing w:val="-6"/>
          <w:sz w:val="24"/>
        </w:rPr>
        <w:t> </w:t>
      </w:r>
      <w:r>
        <w:rPr>
          <w:sz w:val="24"/>
        </w:rPr>
        <w:t>the</w:t>
      </w:r>
      <w:r>
        <w:rPr>
          <w:spacing w:val="-5"/>
          <w:sz w:val="24"/>
        </w:rPr>
        <w:t> </w:t>
      </w:r>
      <w:r>
        <w:rPr>
          <w:sz w:val="24"/>
        </w:rPr>
        <w:t>passing</w:t>
      </w:r>
      <w:r>
        <w:rPr>
          <w:spacing w:val="-4"/>
          <w:sz w:val="24"/>
        </w:rPr>
        <w:t> </w:t>
      </w:r>
      <w:r>
        <w:rPr>
          <w:sz w:val="24"/>
        </w:rPr>
        <w:t>score</w:t>
      </w:r>
      <w:r>
        <w:rPr>
          <w:spacing w:val="-5"/>
          <w:sz w:val="24"/>
        </w:rPr>
        <w:t> </w:t>
      </w:r>
      <w:r>
        <w:rPr>
          <w:sz w:val="24"/>
        </w:rPr>
        <w:t>and</w:t>
      </w:r>
      <w:r>
        <w:rPr>
          <w:spacing w:val="-5"/>
          <w:sz w:val="24"/>
        </w:rPr>
        <w:t> </w:t>
      </w:r>
      <w:r>
        <w:rPr>
          <w:sz w:val="24"/>
        </w:rPr>
        <w:t>the</w:t>
      </w:r>
      <w:r>
        <w:rPr>
          <w:spacing w:val="-3"/>
          <w:sz w:val="24"/>
        </w:rPr>
        <w:t> </w:t>
      </w:r>
      <w:r>
        <w:rPr>
          <w:sz w:val="24"/>
        </w:rPr>
        <w:t>minimum</w:t>
      </w:r>
      <w:r>
        <w:rPr>
          <w:spacing w:val="-6"/>
          <w:sz w:val="24"/>
        </w:rPr>
        <w:t> </w:t>
      </w:r>
      <w:r>
        <w:rPr>
          <w:sz w:val="24"/>
        </w:rPr>
        <w:t>amount of credit awarded for the calculation of admission eligibility and toward the degree shall be uniform throughout the California State University and determined according to procedures set forth in Section 1.B.4 of the Chancellor’s Office Policy on Credit for Prior Learning.</w:t>
      </w:r>
    </w:p>
    <w:p>
      <w:pPr>
        <w:pStyle w:val="ListParagraph"/>
        <w:numPr>
          <w:ilvl w:val="3"/>
          <w:numId w:val="1"/>
        </w:numPr>
        <w:tabs>
          <w:tab w:pos="3020" w:val="left" w:leader="none"/>
        </w:tabs>
        <w:spacing w:line="240" w:lineRule="auto" w:before="2" w:after="0"/>
        <w:ind w:left="3020" w:right="207" w:hanging="360"/>
        <w:jc w:val="left"/>
        <w:rPr>
          <w:sz w:val="24"/>
        </w:rPr>
      </w:pPr>
      <w:r>
        <w:rPr>
          <w:sz w:val="24"/>
        </w:rPr>
        <w:t>Please</w:t>
      </w:r>
      <w:r>
        <w:rPr>
          <w:spacing w:val="-3"/>
          <w:sz w:val="24"/>
        </w:rPr>
        <w:t> </w:t>
      </w:r>
      <w:r>
        <w:rPr>
          <w:sz w:val="24"/>
        </w:rPr>
        <w:t>see</w:t>
      </w:r>
      <w:r>
        <w:rPr>
          <w:spacing w:val="-3"/>
          <w:sz w:val="24"/>
        </w:rPr>
        <w:t> </w:t>
      </w:r>
      <w:r>
        <w:rPr>
          <w:sz w:val="24"/>
        </w:rPr>
        <w:t>the</w:t>
      </w:r>
      <w:r>
        <w:rPr>
          <w:spacing w:val="-5"/>
          <w:sz w:val="24"/>
        </w:rPr>
        <w:t> </w:t>
      </w:r>
      <w:r>
        <w:rPr>
          <w:sz w:val="24"/>
        </w:rPr>
        <w:t>current</w:t>
      </w:r>
      <w:r>
        <w:rPr>
          <w:spacing w:val="-5"/>
          <w:sz w:val="24"/>
        </w:rPr>
        <w:t> </w:t>
      </w:r>
      <w:r>
        <w:rPr>
          <w:sz w:val="24"/>
        </w:rPr>
        <w:t>information</w:t>
      </w:r>
      <w:r>
        <w:rPr>
          <w:spacing w:val="-5"/>
          <w:sz w:val="24"/>
        </w:rPr>
        <w:t> </w:t>
      </w:r>
      <w:r>
        <w:rPr>
          <w:sz w:val="24"/>
        </w:rPr>
        <w:t>on</w:t>
      </w:r>
      <w:r>
        <w:rPr>
          <w:spacing w:val="-5"/>
          <w:sz w:val="24"/>
        </w:rPr>
        <w:t> </w:t>
      </w:r>
      <w:r>
        <w:rPr>
          <w:sz w:val="24"/>
        </w:rPr>
        <w:t>“</w:t>
      </w:r>
      <w:hyperlink r:id="rId6">
        <w:r>
          <w:rPr>
            <w:color w:val="0000FF"/>
            <w:sz w:val="24"/>
            <w:u w:val="single" w:color="0000FF"/>
          </w:rPr>
          <w:t>Transfer</w:t>
        </w:r>
        <w:r>
          <w:rPr>
            <w:color w:val="0000FF"/>
            <w:spacing w:val="-3"/>
            <w:sz w:val="24"/>
            <w:u w:val="single" w:color="0000FF"/>
          </w:rPr>
          <w:t> </w:t>
        </w:r>
        <w:r>
          <w:rPr>
            <w:color w:val="0000FF"/>
            <w:sz w:val="24"/>
            <w:u w:val="single" w:color="0000FF"/>
          </w:rPr>
          <w:t>Credit</w:t>
        </w:r>
        <w:r>
          <w:rPr>
            <w:color w:val="0000FF"/>
            <w:spacing w:val="-5"/>
            <w:sz w:val="24"/>
            <w:u w:val="single" w:color="0000FF"/>
          </w:rPr>
          <w:t> </w:t>
        </w:r>
        <w:r>
          <w:rPr>
            <w:color w:val="0000FF"/>
            <w:sz w:val="24"/>
            <w:u w:val="single" w:color="0000FF"/>
          </w:rPr>
          <w:t>for</w:t>
        </w:r>
        <w:r>
          <w:rPr>
            <w:color w:val="0000FF"/>
            <w:spacing w:val="-3"/>
            <w:sz w:val="24"/>
            <w:u w:val="single" w:color="0000FF"/>
          </w:rPr>
          <w:t> </w:t>
        </w:r>
        <w:r>
          <w:rPr>
            <w:color w:val="0000FF"/>
            <w:sz w:val="24"/>
            <w:u w:val="single" w:color="0000FF"/>
          </w:rPr>
          <w:t>Incoming</w:t>
        </w:r>
        <w:r>
          <w:rPr>
            <w:color w:val="0000FF"/>
            <w:spacing w:val="-6"/>
            <w:sz w:val="24"/>
            <w:u w:val="single" w:color="0000FF"/>
          </w:rPr>
          <w:t> </w:t>
        </w:r>
      </w:hyperlink>
      <w:r>
        <w:rPr>
          <w:color w:val="0000FF"/>
          <w:spacing w:val="-6"/>
          <w:sz w:val="24"/>
        </w:rPr>
        <w:t> </w:t>
      </w:r>
      <w:hyperlink r:id="rId6">
        <w:r>
          <w:rPr>
            <w:color w:val="0000FF"/>
            <w:sz w:val="24"/>
            <w:u w:val="single" w:color="0000FF"/>
          </w:rPr>
          <w:t>Students</w:t>
        </w:r>
      </w:hyperlink>
      <w:r>
        <w:rPr>
          <w:sz w:val="24"/>
        </w:rPr>
        <w:t>,” and the </w:t>
      </w:r>
      <w:hyperlink r:id="rId7">
        <w:r>
          <w:rPr>
            <w:color w:val="0000FF"/>
            <w:sz w:val="24"/>
            <w:u w:val="single" w:color="0000FF"/>
          </w:rPr>
          <w:t>University Catalog</w:t>
        </w:r>
      </w:hyperlink>
      <w:r>
        <w:rPr>
          <w:color w:val="0000FF"/>
          <w:sz w:val="24"/>
        </w:rPr>
        <w:t> </w:t>
      </w:r>
      <w:r>
        <w:rPr>
          <w:sz w:val="24"/>
        </w:rPr>
        <w:t>for more information</w:t>
      </w:r>
    </w:p>
    <w:p>
      <w:pPr>
        <w:pStyle w:val="ListParagraph"/>
        <w:numPr>
          <w:ilvl w:val="2"/>
          <w:numId w:val="1"/>
        </w:numPr>
        <w:tabs>
          <w:tab w:pos="2300" w:val="left" w:leader="none"/>
        </w:tabs>
        <w:spacing w:line="293" w:lineRule="exact" w:before="0" w:after="0"/>
        <w:ind w:left="2300" w:right="0" w:hanging="360"/>
        <w:jc w:val="left"/>
        <w:rPr>
          <w:sz w:val="24"/>
        </w:rPr>
      </w:pPr>
      <w:r>
        <w:rPr>
          <w:sz w:val="24"/>
        </w:rPr>
        <w:t>Credit</w:t>
      </w:r>
      <w:r>
        <w:rPr>
          <w:spacing w:val="-3"/>
          <w:sz w:val="24"/>
        </w:rPr>
        <w:t> </w:t>
      </w:r>
      <w:r>
        <w:rPr>
          <w:sz w:val="24"/>
        </w:rPr>
        <w:t>for</w:t>
      </w:r>
      <w:r>
        <w:rPr>
          <w:spacing w:val="-3"/>
          <w:sz w:val="24"/>
        </w:rPr>
        <w:t> </w:t>
      </w:r>
      <w:r>
        <w:rPr>
          <w:sz w:val="24"/>
        </w:rPr>
        <w:t>passage</w:t>
      </w:r>
      <w:r>
        <w:rPr>
          <w:spacing w:val="-3"/>
          <w:sz w:val="24"/>
        </w:rPr>
        <w:t> </w:t>
      </w:r>
      <w:r>
        <w:rPr>
          <w:sz w:val="24"/>
        </w:rPr>
        <w:t>of</w:t>
      </w:r>
      <w:r>
        <w:rPr>
          <w:spacing w:val="-2"/>
          <w:sz w:val="24"/>
        </w:rPr>
        <w:t> </w:t>
      </w:r>
      <w:r>
        <w:rPr>
          <w:sz w:val="24"/>
        </w:rPr>
        <w:t>standardized</w:t>
      </w:r>
      <w:r>
        <w:rPr>
          <w:spacing w:val="-1"/>
          <w:sz w:val="24"/>
        </w:rPr>
        <w:t> </w:t>
      </w:r>
      <w:r>
        <w:rPr>
          <w:sz w:val="24"/>
        </w:rPr>
        <w:t>examinations</w:t>
      </w:r>
      <w:r>
        <w:rPr>
          <w:spacing w:val="-6"/>
          <w:sz w:val="24"/>
        </w:rPr>
        <w:t> </w:t>
      </w:r>
      <w:r>
        <w:rPr>
          <w:sz w:val="24"/>
        </w:rPr>
        <w:t>shall not</w:t>
      </w:r>
      <w:r>
        <w:rPr>
          <w:spacing w:val="-3"/>
          <w:sz w:val="24"/>
        </w:rPr>
        <w:t> </w:t>
      </w:r>
      <w:r>
        <w:rPr>
          <w:sz w:val="24"/>
        </w:rPr>
        <w:t>be</w:t>
      </w:r>
      <w:r>
        <w:rPr>
          <w:spacing w:val="-3"/>
          <w:sz w:val="24"/>
        </w:rPr>
        <w:t> </w:t>
      </w:r>
      <w:r>
        <w:rPr>
          <w:sz w:val="24"/>
        </w:rPr>
        <w:t>awarded </w:t>
      </w:r>
      <w:r>
        <w:rPr>
          <w:spacing w:val="-5"/>
          <w:sz w:val="24"/>
        </w:rPr>
        <w:t>if:</w:t>
      </w:r>
    </w:p>
    <w:p>
      <w:pPr>
        <w:pStyle w:val="ListParagraph"/>
        <w:numPr>
          <w:ilvl w:val="3"/>
          <w:numId w:val="1"/>
        </w:numPr>
        <w:tabs>
          <w:tab w:pos="3020" w:val="left" w:leader="none"/>
        </w:tabs>
        <w:spacing w:line="240" w:lineRule="auto" w:before="0" w:after="0"/>
        <w:ind w:left="3020" w:right="0" w:hanging="360"/>
        <w:jc w:val="left"/>
        <w:rPr>
          <w:sz w:val="24"/>
        </w:rPr>
      </w:pPr>
      <w:r>
        <w:rPr>
          <w:sz w:val="24"/>
        </w:rPr>
        <w:t>it</w:t>
      </w:r>
      <w:r>
        <w:rPr>
          <w:spacing w:val="1"/>
          <w:sz w:val="24"/>
        </w:rPr>
        <w:t> </w:t>
      </w:r>
      <w:r>
        <w:rPr>
          <w:sz w:val="24"/>
        </w:rPr>
        <w:t>has</w:t>
      </w:r>
      <w:r>
        <w:rPr>
          <w:spacing w:val="-3"/>
          <w:sz w:val="24"/>
        </w:rPr>
        <w:t> </w:t>
      </w:r>
      <w:r>
        <w:rPr>
          <w:sz w:val="24"/>
        </w:rPr>
        <w:t>previously</w:t>
      </w:r>
      <w:r>
        <w:rPr>
          <w:spacing w:val="-4"/>
          <w:sz w:val="24"/>
        </w:rPr>
        <w:t> </w:t>
      </w:r>
      <w:r>
        <w:rPr>
          <w:sz w:val="24"/>
        </w:rPr>
        <w:t>been</w:t>
      </w:r>
      <w:r>
        <w:rPr>
          <w:spacing w:val="1"/>
          <w:sz w:val="24"/>
        </w:rPr>
        <w:t> </w:t>
      </w:r>
      <w:r>
        <w:rPr>
          <w:spacing w:val="-2"/>
          <w:sz w:val="24"/>
        </w:rPr>
        <w:t>awarded.</w:t>
      </w:r>
    </w:p>
    <w:p>
      <w:pPr>
        <w:pStyle w:val="ListParagraph"/>
        <w:numPr>
          <w:ilvl w:val="3"/>
          <w:numId w:val="1"/>
        </w:numPr>
        <w:tabs>
          <w:tab w:pos="3020" w:val="left" w:leader="none"/>
        </w:tabs>
        <w:spacing w:line="240" w:lineRule="auto" w:before="0" w:after="0"/>
        <w:ind w:left="3020" w:right="147" w:hanging="360"/>
        <w:jc w:val="left"/>
        <w:rPr>
          <w:sz w:val="24"/>
        </w:rPr>
      </w:pPr>
      <w:r>
        <w:rPr>
          <w:sz w:val="24"/>
        </w:rPr>
        <w:t>equivalent</w:t>
      </w:r>
      <w:r>
        <w:rPr>
          <w:spacing w:val="-5"/>
          <w:sz w:val="24"/>
        </w:rPr>
        <w:t> </w:t>
      </w:r>
      <w:r>
        <w:rPr>
          <w:sz w:val="24"/>
        </w:rPr>
        <w:t>degree</w:t>
      </w:r>
      <w:r>
        <w:rPr>
          <w:spacing w:val="-3"/>
          <w:sz w:val="24"/>
        </w:rPr>
        <w:t> </w:t>
      </w:r>
      <w:r>
        <w:rPr>
          <w:sz w:val="24"/>
        </w:rPr>
        <w:t>credit</w:t>
      </w:r>
      <w:r>
        <w:rPr>
          <w:spacing w:val="-7"/>
          <w:sz w:val="24"/>
        </w:rPr>
        <w:t> </w:t>
      </w:r>
      <w:r>
        <w:rPr>
          <w:sz w:val="24"/>
        </w:rPr>
        <w:t>has</w:t>
      </w:r>
      <w:r>
        <w:rPr>
          <w:spacing w:val="-4"/>
          <w:sz w:val="24"/>
        </w:rPr>
        <w:t> </w:t>
      </w:r>
      <w:r>
        <w:rPr>
          <w:sz w:val="24"/>
        </w:rPr>
        <w:t>been</w:t>
      </w:r>
      <w:r>
        <w:rPr>
          <w:spacing w:val="-5"/>
          <w:sz w:val="24"/>
        </w:rPr>
        <w:t> </w:t>
      </w:r>
      <w:r>
        <w:rPr>
          <w:sz w:val="24"/>
        </w:rPr>
        <w:t>previously</w:t>
      </w:r>
      <w:r>
        <w:rPr>
          <w:spacing w:val="-4"/>
          <w:sz w:val="24"/>
        </w:rPr>
        <w:t> </w:t>
      </w:r>
      <w:r>
        <w:rPr>
          <w:sz w:val="24"/>
        </w:rPr>
        <w:t>earned</w:t>
      </w:r>
      <w:r>
        <w:rPr>
          <w:spacing w:val="-5"/>
          <w:sz w:val="24"/>
        </w:rPr>
        <w:t> </w:t>
      </w:r>
      <w:r>
        <w:rPr>
          <w:sz w:val="24"/>
        </w:rPr>
        <w:t>through</w:t>
      </w:r>
      <w:r>
        <w:rPr>
          <w:spacing w:val="-5"/>
          <w:sz w:val="24"/>
        </w:rPr>
        <w:t> </w:t>
      </w:r>
      <w:r>
        <w:rPr>
          <w:sz w:val="24"/>
        </w:rPr>
        <w:t>regular coursework, prior learning assessment, or other instructional </w:t>
      </w:r>
      <w:r>
        <w:rPr>
          <w:spacing w:val="-2"/>
          <w:sz w:val="24"/>
        </w:rPr>
        <w:t>processes.</w:t>
      </w:r>
    </w:p>
    <w:p>
      <w:pPr>
        <w:pStyle w:val="ListParagraph"/>
        <w:numPr>
          <w:ilvl w:val="3"/>
          <w:numId w:val="1"/>
        </w:numPr>
        <w:tabs>
          <w:tab w:pos="3020" w:val="left" w:leader="none"/>
        </w:tabs>
        <w:spacing w:line="240" w:lineRule="auto" w:before="0" w:after="0"/>
        <w:ind w:left="3020" w:right="343" w:hanging="360"/>
        <w:jc w:val="left"/>
        <w:rPr>
          <w:sz w:val="24"/>
        </w:rPr>
      </w:pPr>
      <w:r>
        <w:rPr>
          <w:sz w:val="24"/>
        </w:rPr>
        <w:t>credit</w:t>
      </w:r>
      <w:r>
        <w:rPr>
          <w:spacing w:val="-4"/>
          <w:sz w:val="24"/>
        </w:rPr>
        <w:t> </w:t>
      </w:r>
      <w:r>
        <w:rPr>
          <w:sz w:val="24"/>
        </w:rPr>
        <w:t>has</w:t>
      </w:r>
      <w:r>
        <w:rPr>
          <w:spacing w:val="-5"/>
          <w:sz w:val="24"/>
        </w:rPr>
        <w:t> </w:t>
      </w:r>
      <w:r>
        <w:rPr>
          <w:sz w:val="24"/>
        </w:rPr>
        <w:t>been</w:t>
      </w:r>
      <w:r>
        <w:rPr>
          <w:spacing w:val="-2"/>
          <w:sz w:val="24"/>
        </w:rPr>
        <w:t> </w:t>
      </w:r>
      <w:r>
        <w:rPr>
          <w:sz w:val="24"/>
        </w:rPr>
        <w:t>granted</w:t>
      </w:r>
      <w:r>
        <w:rPr>
          <w:spacing w:val="-4"/>
          <w:sz w:val="24"/>
        </w:rPr>
        <w:t> </w:t>
      </w:r>
      <w:r>
        <w:rPr>
          <w:sz w:val="24"/>
        </w:rPr>
        <w:t>at</w:t>
      </w:r>
      <w:r>
        <w:rPr>
          <w:spacing w:val="-1"/>
          <w:sz w:val="24"/>
        </w:rPr>
        <w:t> </w:t>
      </w:r>
      <w:r>
        <w:rPr>
          <w:sz w:val="24"/>
        </w:rPr>
        <w:t>a</w:t>
      </w:r>
      <w:r>
        <w:rPr>
          <w:spacing w:val="-5"/>
          <w:sz w:val="24"/>
        </w:rPr>
        <w:t> </w:t>
      </w:r>
      <w:r>
        <w:rPr>
          <w:sz w:val="24"/>
        </w:rPr>
        <w:t>level</w:t>
      </w:r>
      <w:r>
        <w:rPr>
          <w:spacing w:val="-2"/>
          <w:sz w:val="24"/>
        </w:rPr>
        <w:t> </w:t>
      </w:r>
      <w:r>
        <w:rPr>
          <w:sz w:val="24"/>
        </w:rPr>
        <w:t>more</w:t>
      </w:r>
      <w:r>
        <w:rPr>
          <w:spacing w:val="-4"/>
          <w:sz w:val="24"/>
        </w:rPr>
        <w:t> </w:t>
      </w:r>
      <w:r>
        <w:rPr>
          <w:sz w:val="24"/>
        </w:rPr>
        <w:t>advanced</w:t>
      </w:r>
      <w:r>
        <w:rPr>
          <w:spacing w:val="-4"/>
          <w:sz w:val="24"/>
        </w:rPr>
        <w:t> </w:t>
      </w:r>
      <w:r>
        <w:rPr>
          <w:sz w:val="24"/>
        </w:rPr>
        <w:t>than</w:t>
      </w:r>
      <w:r>
        <w:rPr>
          <w:spacing w:val="-4"/>
          <w:sz w:val="24"/>
        </w:rPr>
        <w:t> </w:t>
      </w:r>
      <w:r>
        <w:rPr>
          <w:sz w:val="24"/>
        </w:rPr>
        <w:t>the</w:t>
      </w:r>
      <w:r>
        <w:rPr>
          <w:spacing w:val="-4"/>
          <w:sz w:val="24"/>
        </w:rPr>
        <w:t> </w:t>
      </w:r>
      <w:r>
        <w:rPr>
          <w:sz w:val="24"/>
        </w:rPr>
        <w:t>content level in the examination.</w:t>
      </w:r>
    </w:p>
    <w:p>
      <w:pPr>
        <w:pStyle w:val="ListParagraph"/>
        <w:numPr>
          <w:ilvl w:val="2"/>
          <w:numId w:val="1"/>
        </w:numPr>
        <w:tabs>
          <w:tab w:pos="2300" w:val="left" w:leader="none"/>
        </w:tabs>
        <w:spacing w:line="240" w:lineRule="auto" w:before="0" w:after="0"/>
        <w:ind w:left="2299" w:right="175" w:hanging="360"/>
        <w:jc w:val="left"/>
        <w:rPr>
          <w:sz w:val="24"/>
        </w:rPr>
      </w:pPr>
      <w:r>
        <w:rPr>
          <w:sz w:val="24"/>
        </w:rPr>
        <w:t>Credit shall not be duplicated because of overlapping tests, college-level courses,</w:t>
      </w:r>
      <w:r>
        <w:rPr>
          <w:spacing w:val="-2"/>
          <w:sz w:val="24"/>
        </w:rPr>
        <w:t> </w:t>
      </w:r>
      <w:r>
        <w:rPr>
          <w:sz w:val="24"/>
        </w:rPr>
        <w:t>or</w:t>
      </w:r>
      <w:r>
        <w:rPr>
          <w:spacing w:val="-5"/>
          <w:sz w:val="24"/>
        </w:rPr>
        <w:t> </w:t>
      </w:r>
      <w:r>
        <w:rPr>
          <w:sz w:val="24"/>
        </w:rPr>
        <w:t>both.</w:t>
      </w:r>
      <w:r>
        <w:rPr>
          <w:spacing w:val="-6"/>
          <w:sz w:val="24"/>
        </w:rPr>
        <w:t> </w:t>
      </w:r>
      <w:r>
        <w:rPr>
          <w:sz w:val="24"/>
        </w:rPr>
        <w:t>Where</w:t>
      </w:r>
      <w:r>
        <w:rPr>
          <w:spacing w:val="-4"/>
          <w:sz w:val="24"/>
        </w:rPr>
        <w:t> </w:t>
      </w:r>
      <w:r>
        <w:rPr>
          <w:sz w:val="24"/>
        </w:rPr>
        <w:t>there</w:t>
      </w:r>
      <w:r>
        <w:rPr>
          <w:spacing w:val="-2"/>
          <w:sz w:val="24"/>
        </w:rPr>
        <w:t> </w:t>
      </w:r>
      <w:r>
        <w:rPr>
          <w:sz w:val="24"/>
        </w:rPr>
        <w:t>is</w:t>
      </w:r>
      <w:r>
        <w:rPr>
          <w:spacing w:val="-5"/>
          <w:sz w:val="24"/>
        </w:rPr>
        <w:t> </w:t>
      </w:r>
      <w:r>
        <w:rPr>
          <w:sz w:val="24"/>
        </w:rPr>
        <w:t>partial</w:t>
      </w:r>
      <w:r>
        <w:rPr>
          <w:spacing w:val="-3"/>
          <w:sz w:val="24"/>
        </w:rPr>
        <w:t> </w:t>
      </w:r>
      <w:r>
        <w:rPr>
          <w:sz w:val="24"/>
        </w:rPr>
        <w:t>overlap,</w:t>
      </w:r>
      <w:r>
        <w:rPr>
          <w:spacing w:val="-5"/>
          <w:sz w:val="24"/>
        </w:rPr>
        <w:t> </w:t>
      </w:r>
      <w:r>
        <w:rPr>
          <w:sz w:val="24"/>
        </w:rPr>
        <w:t>the</w:t>
      </w:r>
      <w:r>
        <w:rPr>
          <w:spacing w:val="-2"/>
          <w:sz w:val="24"/>
        </w:rPr>
        <w:t> </w:t>
      </w:r>
      <w:r>
        <w:rPr>
          <w:sz w:val="24"/>
        </w:rPr>
        <w:t>amount</w:t>
      </w:r>
      <w:r>
        <w:rPr>
          <w:spacing w:val="-4"/>
          <w:sz w:val="24"/>
        </w:rPr>
        <w:t> </w:t>
      </w:r>
      <w:r>
        <w:rPr>
          <w:sz w:val="24"/>
        </w:rPr>
        <w:t>of</w:t>
      </w:r>
      <w:r>
        <w:rPr>
          <w:spacing w:val="-4"/>
          <w:sz w:val="24"/>
        </w:rPr>
        <w:t> </w:t>
      </w:r>
      <w:r>
        <w:rPr>
          <w:sz w:val="24"/>
        </w:rPr>
        <w:t>examination credit shall be reduced accordingly as determined by the CSU campus at which the student matriculates.</w:t>
      </w:r>
    </w:p>
    <w:p>
      <w:pPr>
        <w:pStyle w:val="ListParagraph"/>
        <w:numPr>
          <w:ilvl w:val="1"/>
          <w:numId w:val="1"/>
        </w:numPr>
        <w:tabs>
          <w:tab w:pos="1580" w:val="left" w:leader="none"/>
        </w:tabs>
        <w:spacing w:line="240" w:lineRule="auto" w:before="0" w:after="0"/>
        <w:ind w:left="1580" w:right="0" w:hanging="361"/>
        <w:jc w:val="left"/>
        <w:rPr>
          <w:sz w:val="24"/>
        </w:rPr>
      </w:pPr>
      <w:r>
        <w:rPr>
          <w:sz w:val="24"/>
        </w:rPr>
        <w:t>Application</w:t>
      </w:r>
      <w:r>
        <w:rPr>
          <w:spacing w:val="-2"/>
          <w:sz w:val="24"/>
        </w:rPr>
        <w:t> </w:t>
      </w:r>
      <w:r>
        <w:rPr>
          <w:sz w:val="24"/>
        </w:rPr>
        <w:t>of</w:t>
      </w:r>
      <w:r>
        <w:rPr>
          <w:spacing w:val="-2"/>
          <w:sz w:val="24"/>
        </w:rPr>
        <w:t> </w:t>
      </w:r>
      <w:r>
        <w:rPr>
          <w:sz w:val="24"/>
        </w:rPr>
        <w:t>Credits</w:t>
      </w:r>
      <w:r>
        <w:rPr>
          <w:spacing w:val="-3"/>
          <w:sz w:val="24"/>
        </w:rPr>
        <w:t> </w:t>
      </w:r>
      <w:r>
        <w:rPr>
          <w:sz w:val="24"/>
        </w:rPr>
        <w:t>for</w:t>
      </w:r>
      <w:r>
        <w:rPr>
          <w:spacing w:val="-3"/>
          <w:sz w:val="24"/>
        </w:rPr>
        <w:t> </w:t>
      </w:r>
      <w:r>
        <w:rPr>
          <w:sz w:val="24"/>
        </w:rPr>
        <w:t>Standardized</w:t>
      </w:r>
      <w:r>
        <w:rPr>
          <w:spacing w:val="1"/>
          <w:sz w:val="24"/>
        </w:rPr>
        <w:t> </w:t>
      </w:r>
      <w:r>
        <w:rPr>
          <w:spacing w:val="-2"/>
          <w:sz w:val="24"/>
        </w:rPr>
        <w:t>Examinations</w:t>
      </w:r>
    </w:p>
    <w:p>
      <w:pPr>
        <w:pStyle w:val="ListParagraph"/>
        <w:numPr>
          <w:ilvl w:val="2"/>
          <w:numId w:val="1"/>
        </w:numPr>
        <w:tabs>
          <w:tab w:pos="2300" w:val="left" w:leader="none"/>
        </w:tabs>
        <w:spacing w:line="240" w:lineRule="auto" w:before="0" w:after="0"/>
        <w:ind w:left="2299" w:right="245" w:hanging="360"/>
        <w:jc w:val="left"/>
        <w:rPr>
          <w:sz w:val="24"/>
        </w:rPr>
      </w:pPr>
      <w:r>
        <w:rPr>
          <w:sz w:val="24"/>
        </w:rPr>
        <w:t>CSULB shall follow CSU Systemwide policies specifying whether the credits earned</w:t>
      </w:r>
      <w:r>
        <w:rPr>
          <w:spacing w:val="-2"/>
          <w:sz w:val="24"/>
        </w:rPr>
        <w:t> </w:t>
      </w:r>
      <w:r>
        <w:rPr>
          <w:sz w:val="24"/>
        </w:rPr>
        <w:t>by</w:t>
      </w:r>
      <w:r>
        <w:rPr>
          <w:spacing w:val="-6"/>
          <w:sz w:val="24"/>
        </w:rPr>
        <w:t> </w:t>
      </w:r>
      <w:r>
        <w:rPr>
          <w:sz w:val="24"/>
        </w:rPr>
        <w:t>passing</w:t>
      </w:r>
      <w:r>
        <w:rPr>
          <w:spacing w:val="-5"/>
          <w:sz w:val="24"/>
        </w:rPr>
        <w:t> </w:t>
      </w:r>
      <w:r>
        <w:rPr>
          <w:sz w:val="24"/>
        </w:rPr>
        <w:t>standardized</w:t>
      </w:r>
      <w:r>
        <w:rPr>
          <w:spacing w:val="-4"/>
          <w:sz w:val="24"/>
        </w:rPr>
        <w:t> </w:t>
      </w:r>
      <w:r>
        <w:rPr>
          <w:sz w:val="24"/>
        </w:rPr>
        <w:t>examinations</w:t>
      </w:r>
      <w:r>
        <w:rPr>
          <w:spacing w:val="-5"/>
          <w:sz w:val="24"/>
        </w:rPr>
        <w:t> </w:t>
      </w:r>
      <w:r>
        <w:rPr>
          <w:sz w:val="24"/>
        </w:rPr>
        <w:t>shall</w:t>
      </w:r>
      <w:r>
        <w:rPr>
          <w:spacing w:val="-3"/>
          <w:sz w:val="24"/>
        </w:rPr>
        <w:t> </w:t>
      </w:r>
      <w:r>
        <w:rPr>
          <w:sz w:val="24"/>
        </w:rPr>
        <w:t>be</w:t>
      </w:r>
      <w:r>
        <w:rPr>
          <w:spacing w:val="-4"/>
          <w:sz w:val="24"/>
        </w:rPr>
        <w:t> </w:t>
      </w:r>
      <w:r>
        <w:rPr>
          <w:sz w:val="24"/>
        </w:rPr>
        <w:t>applicable</w:t>
      </w:r>
      <w:r>
        <w:rPr>
          <w:spacing w:val="-5"/>
          <w:sz w:val="24"/>
        </w:rPr>
        <w:t> </w:t>
      </w:r>
      <w:r>
        <w:rPr>
          <w:sz w:val="24"/>
        </w:rPr>
        <w:t>as</w:t>
      </w:r>
      <w:r>
        <w:rPr>
          <w:spacing w:val="-4"/>
          <w:sz w:val="24"/>
        </w:rPr>
        <w:t> </w:t>
      </w:r>
      <w:r>
        <w:rPr>
          <w:sz w:val="24"/>
        </w:rPr>
        <w:t>general education, major, or elective credits. The current list can be found at </w:t>
      </w:r>
      <w:hyperlink r:id="rId8">
        <w:r>
          <w:rPr>
            <w:color w:val="0000FF"/>
            <w:sz w:val="24"/>
            <w:u w:val="single" w:color="0000FF"/>
          </w:rPr>
          <w:t>CSU </w:t>
        </w:r>
      </w:hyperlink>
      <w:r>
        <w:rPr>
          <w:color w:val="0000FF"/>
          <w:sz w:val="24"/>
        </w:rPr>
        <w:t> </w:t>
      </w:r>
      <w:hyperlink r:id="rId8">
        <w:r>
          <w:rPr>
            <w:color w:val="0000FF"/>
            <w:sz w:val="24"/>
            <w:u w:val="single" w:color="0000FF"/>
          </w:rPr>
          <w:t>Systemwide Credit for External Examinations</w:t>
        </w:r>
      </w:hyperlink>
      <w:r>
        <w:rPr>
          <w:sz w:val="24"/>
        </w:rPr>
        <w:t>. This list includes passing scores, minimum credits toward admission eligibility, minimum credits toward the degree, and, for transfer students seeking general education certification before matriculation, placement in CSU GE-Breadth area.</w:t>
      </w:r>
    </w:p>
    <w:p>
      <w:pPr>
        <w:pStyle w:val="ListParagraph"/>
        <w:numPr>
          <w:ilvl w:val="2"/>
          <w:numId w:val="1"/>
        </w:numPr>
        <w:tabs>
          <w:tab w:pos="2300" w:val="left" w:leader="none"/>
        </w:tabs>
        <w:spacing w:line="240" w:lineRule="auto" w:before="0" w:after="0"/>
        <w:ind w:left="2300" w:right="249" w:hanging="360"/>
        <w:jc w:val="left"/>
        <w:rPr>
          <w:sz w:val="24"/>
        </w:rPr>
      </w:pPr>
      <w:r>
        <w:rPr>
          <w:sz w:val="24"/>
        </w:rPr>
        <w:t>CSULB will not allow the granting of additional credits earned by standardized</w:t>
      </w:r>
      <w:r>
        <w:rPr>
          <w:spacing w:val="-6"/>
          <w:sz w:val="24"/>
        </w:rPr>
        <w:t> </w:t>
      </w:r>
      <w:r>
        <w:rPr>
          <w:sz w:val="24"/>
        </w:rPr>
        <w:t>examination</w:t>
      </w:r>
      <w:r>
        <w:rPr>
          <w:spacing w:val="-4"/>
          <w:sz w:val="24"/>
        </w:rPr>
        <w:t> </w:t>
      </w:r>
      <w:r>
        <w:rPr>
          <w:sz w:val="24"/>
        </w:rPr>
        <w:t>upon</w:t>
      </w:r>
      <w:r>
        <w:rPr>
          <w:spacing w:val="-6"/>
          <w:sz w:val="24"/>
        </w:rPr>
        <w:t> </w:t>
      </w:r>
      <w:r>
        <w:rPr>
          <w:sz w:val="24"/>
        </w:rPr>
        <w:t>matriculation</w:t>
      </w:r>
      <w:r>
        <w:rPr>
          <w:spacing w:val="-6"/>
          <w:sz w:val="24"/>
        </w:rPr>
        <w:t> </w:t>
      </w:r>
      <w:r>
        <w:rPr>
          <w:sz w:val="24"/>
        </w:rPr>
        <w:t>beyond</w:t>
      </w:r>
      <w:r>
        <w:rPr>
          <w:spacing w:val="-6"/>
          <w:sz w:val="24"/>
        </w:rPr>
        <w:t> </w:t>
      </w:r>
      <w:r>
        <w:rPr>
          <w:sz w:val="24"/>
        </w:rPr>
        <w:t>those</w:t>
      </w:r>
      <w:r>
        <w:rPr>
          <w:spacing w:val="-4"/>
          <w:sz w:val="24"/>
        </w:rPr>
        <w:t> </w:t>
      </w:r>
      <w:r>
        <w:rPr>
          <w:sz w:val="24"/>
        </w:rPr>
        <w:t>outlined</w:t>
      </w:r>
      <w:r>
        <w:rPr>
          <w:spacing w:val="-4"/>
          <w:sz w:val="24"/>
        </w:rPr>
        <w:t> </w:t>
      </w:r>
      <w:r>
        <w:rPr>
          <w:sz w:val="24"/>
        </w:rPr>
        <w:t>in</w:t>
      </w:r>
      <w:r>
        <w:rPr>
          <w:spacing w:val="-6"/>
          <w:sz w:val="24"/>
        </w:rPr>
        <w:t> </w:t>
      </w:r>
      <w:r>
        <w:rPr>
          <w:sz w:val="24"/>
        </w:rPr>
        <w:t>the </w:t>
      </w:r>
      <w:hyperlink r:id="rId9">
        <w:r>
          <w:rPr>
            <w:color w:val="0000FF"/>
            <w:spacing w:val="-2"/>
            <w:sz w:val="24"/>
            <w:u w:val="single" w:color="0000FF"/>
          </w:rPr>
          <w:t>catalog</w:t>
        </w:r>
      </w:hyperlink>
      <w:r>
        <w:rPr>
          <w:spacing w:val="-2"/>
          <w:sz w:val="24"/>
        </w:rPr>
        <w:t>.</w:t>
      </w:r>
    </w:p>
    <w:p>
      <w:pPr>
        <w:pStyle w:val="ListParagraph"/>
        <w:numPr>
          <w:ilvl w:val="2"/>
          <w:numId w:val="1"/>
        </w:numPr>
        <w:tabs>
          <w:tab w:pos="2300" w:val="left" w:leader="none"/>
        </w:tabs>
        <w:spacing w:line="242" w:lineRule="auto" w:before="0" w:after="0"/>
        <w:ind w:left="2300" w:right="222" w:hanging="360"/>
        <w:jc w:val="left"/>
        <w:rPr>
          <w:sz w:val="24"/>
        </w:rPr>
      </w:pPr>
      <w:r>
        <w:rPr>
          <w:sz w:val="24"/>
        </w:rPr>
        <w:t>No</w:t>
      </w:r>
      <w:r>
        <w:rPr>
          <w:spacing w:val="-2"/>
          <w:sz w:val="24"/>
        </w:rPr>
        <w:t> </w:t>
      </w:r>
      <w:r>
        <w:rPr>
          <w:sz w:val="24"/>
        </w:rPr>
        <w:t>more</w:t>
      </w:r>
      <w:r>
        <w:rPr>
          <w:spacing w:val="-4"/>
          <w:sz w:val="24"/>
        </w:rPr>
        <w:t> </w:t>
      </w:r>
      <w:r>
        <w:rPr>
          <w:sz w:val="24"/>
        </w:rPr>
        <w:t>than</w:t>
      </w:r>
      <w:r>
        <w:rPr>
          <w:spacing w:val="-1"/>
          <w:sz w:val="24"/>
        </w:rPr>
        <w:t> </w:t>
      </w:r>
      <w:r>
        <w:rPr>
          <w:sz w:val="24"/>
        </w:rPr>
        <w:t>20%</w:t>
      </w:r>
      <w:r>
        <w:rPr>
          <w:spacing w:val="-4"/>
          <w:sz w:val="24"/>
        </w:rPr>
        <w:t> </w:t>
      </w:r>
      <w:r>
        <w:rPr>
          <w:sz w:val="24"/>
        </w:rPr>
        <w:t>of</w:t>
      </w:r>
      <w:r>
        <w:rPr>
          <w:spacing w:val="-4"/>
          <w:sz w:val="24"/>
        </w:rPr>
        <w:t> </w:t>
      </w:r>
      <w:r>
        <w:rPr>
          <w:sz w:val="24"/>
        </w:rPr>
        <w:t>total</w:t>
      </w:r>
      <w:r>
        <w:rPr>
          <w:spacing w:val="-2"/>
          <w:sz w:val="24"/>
        </w:rPr>
        <w:t> </w:t>
      </w:r>
      <w:r>
        <w:rPr>
          <w:sz w:val="24"/>
        </w:rPr>
        <w:t>program</w:t>
      </w:r>
      <w:r>
        <w:rPr>
          <w:spacing w:val="-5"/>
          <w:sz w:val="24"/>
        </w:rPr>
        <w:t> </w:t>
      </w:r>
      <w:r>
        <w:rPr>
          <w:sz w:val="24"/>
        </w:rPr>
        <w:t>units</w:t>
      </w:r>
      <w:r>
        <w:rPr>
          <w:spacing w:val="-3"/>
          <w:sz w:val="24"/>
        </w:rPr>
        <w:t> </w:t>
      </w:r>
      <w:r>
        <w:rPr>
          <w:sz w:val="24"/>
        </w:rPr>
        <w:t>(e.g.,</w:t>
      </w:r>
      <w:r>
        <w:rPr>
          <w:spacing w:val="-2"/>
          <w:sz w:val="24"/>
        </w:rPr>
        <w:t> </w:t>
      </w:r>
      <w:r>
        <w:rPr>
          <w:sz w:val="24"/>
        </w:rPr>
        <w:t>24</w:t>
      </w:r>
      <w:r>
        <w:rPr>
          <w:spacing w:val="-4"/>
          <w:sz w:val="24"/>
        </w:rPr>
        <w:t> </w:t>
      </w:r>
      <w:r>
        <w:rPr>
          <w:sz w:val="24"/>
        </w:rPr>
        <w:t>semester</w:t>
      </w:r>
      <w:r>
        <w:rPr>
          <w:spacing w:val="-2"/>
          <w:sz w:val="24"/>
        </w:rPr>
        <w:t> </w:t>
      </w:r>
      <w:r>
        <w:rPr>
          <w:sz w:val="24"/>
        </w:rPr>
        <w:t>units</w:t>
      </w:r>
      <w:r>
        <w:rPr>
          <w:spacing w:val="-5"/>
          <w:sz w:val="24"/>
        </w:rPr>
        <w:t> </w:t>
      </w:r>
      <w:r>
        <w:rPr>
          <w:sz w:val="24"/>
        </w:rPr>
        <w:t>for</w:t>
      </w:r>
      <w:r>
        <w:rPr>
          <w:spacing w:val="-2"/>
          <w:sz w:val="24"/>
        </w:rPr>
        <w:t> </w:t>
      </w:r>
      <w:r>
        <w:rPr>
          <w:sz w:val="24"/>
        </w:rPr>
        <w:t>a</w:t>
      </w:r>
      <w:r>
        <w:rPr>
          <w:spacing w:val="-5"/>
          <w:sz w:val="24"/>
        </w:rPr>
        <w:t> </w:t>
      </w:r>
      <w:r>
        <w:rPr>
          <w:sz w:val="24"/>
        </w:rPr>
        <w:t>120- unit undergraduate degree) of credit shall be applied to the calculation of</w:t>
      </w:r>
    </w:p>
    <w:p>
      <w:pPr>
        <w:spacing w:after="0" w:line="242" w:lineRule="auto"/>
        <w:jc w:val="left"/>
        <w:rPr>
          <w:sz w:val="24"/>
        </w:rPr>
        <w:sectPr>
          <w:pgSz w:w="12240" w:h="15840"/>
          <w:pgMar w:top="1360" w:bottom="280" w:left="1180" w:right="1180"/>
        </w:sectPr>
      </w:pPr>
    </w:p>
    <w:p>
      <w:pPr>
        <w:pStyle w:val="BodyText"/>
        <w:spacing w:before="38"/>
        <w:ind w:left="2300" w:firstLine="0"/>
      </w:pPr>
      <w:r>
        <w:rPr/>
        <w:t>admission</w:t>
      </w:r>
      <w:r>
        <w:rPr>
          <w:spacing w:val="-4"/>
        </w:rPr>
        <w:t> </w:t>
      </w:r>
      <w:r>
        <w:rPr/>
        <w:t>eligibility</w:t>
      </w:r>
      <w:r>
        <w:rPr>
          <w:spacing w:val="-3"/>
        </w:rPr>
        <w:t> </w:t>
      </w:r>
      <w:r>
        <w:rPr/>
        <w:t>or</w:t>
      </w:r>
      <w:r>
        <w:rPr>
          <w:spacing w:val="-2"/>
        </w:rPr>
        <w:t> </w:t>
      </w:r>
      <w:r>
        <w:rPr/>
        <w:t>to</w:t>
      </w:r>
      <w:r>
        <w:rPr>
          <w:spacing w:val="-4"/>
        </w:rPr>
        <w:t> </w:t>
      </w:r>
      <w:r>
        <w:rPr/>
        <w:t>the</w:t>
      </w:r>
      <w:r>
        <w:rPr>
          <w:spacing w:val="-2"/>
        </w:rPr>
        <w:t> </w:t>
      </w:r>
      <w:r>
        <w:rPr/>
        <w:t>degree</w:t>
      </w:r>
      <w:r>
        <w:rPr>
          <w:spacing w:val="-4"/>
        </w:rPr>
        <w:t> </w:t>
      </w:r>
      <w:r>
        <w:rPr/>
        <w:t>or</w:t>
      </w:r>
      <w:r>
        <w:rPr>
          <w:spacing w:val="-2"/>
        </w:rPr>
        <w:t> </w:t>
      </w:r>
      <w:r>
        <w:rPr/>
        <w:t>certificate/credential</w:t>
      </w:r>
      <w:r>
        <w:rPr>
          <w:spacing w:val="-5"/>
        </w:rPr>
        <w:t> </w:t>
      </w:r>
      <w:r>
        <w:rPr/>
        <w:t>on</w:t>
      </w:r>
      <w:r>
        <w:rPr>
          <w:spacing w:val="-4"/>
        </w:rPr>
        <w:t> </w:t>
      </w:r>
      <w:r>
        <w:rPr/>
        <w:t>the</w:t>
      </w:r>
      <w:r>
        <w:rPr>
          <w:spacing w:val="-4"/>
        </w:rPr>
        <w:t> </w:t>
      </w:r>
      <w:r>
        <w:rPr/>
        <w:t>basis</w:t>
      </w:r>
      <w:r>
        <w:rPr>
          <w:spacing w:val="-5"/>
        </w:rPr>
        <w:t> </w:t>
      </w:r>
      <w:r>
        <w:rPr/>
        <w:t>of passing standardized exams. Advanced Placement and International Baccalaureate are excluded from this limit. CSULB may award up to 20% of total program units through prior learning assessment, within the 25% limit set by the WSCUC institutional accreditor</w:t>
      </w:r>
    </w:p>
    <w:p>
      <w:pPr>
        <w:pStyle w:val="BodyText"/>
        <w:spacing w:before="2"/>
        <w:ind w:firstLine="0"/>
      </w:pPr>
    </w:p>
    <w:p>
      <w:pPr>
        <w:pStyle w:val="Heading1"/>
        <w:numPr>
          <w:ilvl w:val="0"/>
          <w:numId w:val="1"/>
        </w:numPr>
        <w:tabs>
          <w:tab w:pos="860" w:val="left" w:leader="none"/>
        </w:tabs>
        <w:spacing w:line="240" w:lineRule="auto" w:before="0" w:after="0"/>
        <w:ind w:left="860" w:right="507" w:hanging="360"/>
        <w:jc w:val="left"/>
      </w:pPr>
      <w:r>
        <w:rPr/>
        <w:t>Credit</w:t>
      </w:r>
      <w:r>
        <w:rPr>
          <w:spacing w:val="-4"/>
        </w:rPr>
        <w:t> </w:t>
      </w:r>
      <w:r>
        <w:rPr/>
        <w:t>for</w:t>
      </w:r>
      <w:r>
        <w:rPr>
          <w:spacing w:val="-1"/>
        </w:rPr>
        <w:t> </w:t>
      </w:r>
      <w:r>
        <w:rPr/>
        <w:t>education,</w:t>
      </w:r>
      <w:r>
        <w:rPr>
          <w:spacing w:val="-2"/>
        </w:rPr>
        <w:t> </w:t>
      </w:r>
      <w:r>
        <w:rPr/>
        <w:t>training</w:t>
      </w:r>
      <w:r>
        <w:rPr>
          <w:spacing w:val="-3"/>
        </w:rPr>
        <w:t> </w:t>
      </w:r>
      <w:r>
        <w:rPr/>
        <w:t>and</w:t>
      </w:r>
      <w:r>
        <w:rPr>
          <w:spacing w:val="-2"/>
        </w:rPr>
        <w:t> </w:t>
      </w:r>
      <w:r>
        <w:rPr/>
        <w:t>service</w:t>
      </w:r>
      <w:r>
        <w:rPr>
          <w:spacing w:val="-3"/>
        </w:rPr>
        <w:t> </w:t>
      </w:r>
      <w:r>
        <w:rPr/>
        <w:t>provided</w:t>
      </w:r>
      <w:r>
        <w:rPr>
          <w:spacing w:val="-2"/>
        </w:rPr>
        <w:t> </w:t>
      </w:r>
      <w:r>
        <w:rPr/>
        <w:t>by</w:t>
      </w:r>
      <w:r>
        <w:rPr>
          <w:spacing w:val="-3"/>
        </w:rPr>
        <w:t> </w:t>
      </w:r>
      <w:r>
        <w:rPr/>
        <w:t>the</w:t>
      </w:r>
      <w:r>
        <w:rPr>
          <w:spacing w:val="-6"/>
        </w:rPr>
        <w:t> </w:t>
      </w:r>
      <w:r>
        <w:rPr/>
        <w:t>Armed</w:t>
      </w:r>
      <w:r>
        <w:rPr>
          <w:spacing w:val="-2"/>
        </w:rPr>
        <w:t> </w:t>
      </w:r>
      <w:r>
        <w:rPr/>
        <w:t>Forces</w:t>
      </w:r>
      <w:r>
        <w:rPr>
          <w:spacing w:val="-5"/>
        </w:rPr>
        <w:t> </w:t>
      </w:r>
      <w:r>
        <w:rPr/>
        <w:t>of</w:t>
      </w:r>
      <w:r>
        <w:rPr>
          <w:spacing w:val="-2"/>
        </w:rPr>
        <w:t> </w:t>
      </w:r>
      <w:r>
        <w:rPr/>
        <w:t>the</w:t>
      </w:r>
      <w:r>
        <w:rPr>
          <w:spacing w:val="-3"/>
        </w:rPr>
        <w:t> </w:t>
      </w:r>
      <w:r>
        <w:rPr/>
        <w:t>United </w:t>
      </w:r>
      <w:r>
        <w:rPr>
          <w:spacing w:val="-2"/>
        </w:rPr>
        <w:t>States</w:t>
      </w:r>
    </w:p>
    <w:p>
      <w:pPr>
        <w:pStyle w:val="ListParagraph"/>
        <w:numPr>
          <w:ilvl w:val="1"/>
          <w:numId w:val="1"/>
        </w:numPr>
        <w:tabs>
          <w:tab w:pos="1580" w:val="left" w:leader="none"/>
        </w:tabs>
        <w:spacing w:line="240" w:lineRule="auto" w:before="0" w:after="0"/>
        <w:ind w:left="1580" w:right="139" w:hanging="360"/>
        <w:jc w:val="left"/>
        <w:rPr>
          <w:sz w:val="24"/>
        </w:rPr>
      </w:pPr>
      <w:r>
        <w:rPr>
          <w:sz w:val="24"/>
        </w:rPr>
        <w:t>To be eligible to enroll students participating in the G.I. Bill, CSULB are required by federal law (</w:t>
      </w:r>
      <w:hyperlink r:id="rId10">
        <w:r>
          <w:rPr>
            <w:color w:val="0000FF"/>
            <w:sz w:val="24"/>
            <w:u w:val="single" w:color="0000FF"/>
          </w:rPr>
          <w:t>38 CFR § 21.4253 (d)(3)</w:t>
        </w:r>
      </w:hyperlink>
      <w:r>
        <w:rPr>
          <w:sz w:val="24"/>
        </w:rPr>
        <w:t>) to evaluate prior learning, provide credit where appropriate, and shorten the time to academic objective accordingly. Accurate</w:t>
      </w:r>
      <w:r>
        <w:rPr>
          <w:spacing w:val="-3"/>
          <w:sz w:val="24"/>
        </w:rPr>
        <w:t> </w:t>
      </w:r>
      <w:r>
        <w:rPr>
          <w:sz w:val="24"/>
        </w:rPr>
        <w:t>records</w:t>
      </w:r>
      <w:r>
        <w:rPr>
          <w:spacing w:val="-4"/>
          <w:sz w:val="24"/>
        </w:rPr>
        <w:t> </w:t>
      </w:r>
      <w:r>
        <w:rPr>
          <w:sz w:val="24"/>
        </w:rPr>
        <w:t>that</w:t>
      </w:r>
      <w:r>
        <w:rPr>
          <w:spacing w:val="-3"/>
          <w:sz w:val="24"/>
        </w:rPr>
        <w:t> </w:t>
      </w:r>
      <w:r>
        <w:rPr>
          <w:sz w:val="24"/>
        </w:rPr>
        <w:t>such credit has</w:t>
      </w:r>
      <w:r>
        <w:rPr>
          <w:spacing w:val="-2"/>
          <w:sz w:val="24"/>
        </w:rPr>
        <w:t> </w:t>
      </w:r>
      <w:r>
        <w:rPr>
          <w:sz w:val="24"/>
        </w:rPr>
        <w:t>been</w:t>
      </w:r>
      <w:r>
        <w:rPr>
          <w:spacing w:val="-3"/>
          <w:sz w:val="24"/>
        </w:rPr>
        <w:t> </w:t>
      </w:r>
      <w:r>
        <w:rPr>
          <w:sz w:val="24"/>
        </w:rPr>
        <w:t>awarded must</w:t>
      </w:r>
      <w:r>
        <w:rPr>
          <w:spacing w:val="-3"/>
          <w:sz w:val="24"/>
        </w:rPr>
        <w:t> </w:t>
      </w:r>
      <w:r>
        <w:rPr>
          <w:sz w:val="24"/>
        </w:rPr>
        <w:t>be</w:t>
      </w:r>
      <w:r>
        <w:rPr>
          <w:spacing w:val="-3"/>
          <w:sz w:val="24"/>
        </w:rPr>
        <w:t> </w:t>
      </w:r>
      <w:r>
        <w:rPr>
          <w:sz w:val="24"/>
        </w:rPr>
        <w:t>maintained</w:t>
      </w:r>
      <w:r>
        <w:rPr>
          <w:spacing w:val="-3"/>
          <w:sz w:val="24"/>
        </w:rPr>
        <w:t> </w:t>
      </w:r>
      <w:r>
        <w:rPr>
          <w:sz w:val="24"/>
        </w:rPr>
        <w:t>for</w:t>
      </w:r>
      <w:r>
        <w:rPr>
          <w:spacing w:val="-1"/>
          <w:sz w:val="24"/>
        </w:rPr>
        <w:t> </w:t>
      </w:r>
      <w:r>
        <w:rPr>
          <w:sz w:val="24"/>
        </w:rPr>
        <w:t>review by state and federal veterans’ education compliance officials. NOTE: This section pertains to education, training and service completed during military service but not</w:t>
      </w:r>
      <w:r>
        <w:rPr>
          <w:spacing w:val="-4"/>
          <w:sz w:val="24"/>
        </w:rPr>
        <w:t> </w:t>
      </w:r>
      <w:r>
        <w:rPr>
          <w:sz w:val="24"/>
        </w:rPr>
        <w:t>at</w:t>
      </w:r>
      <w:r>
        <w:rPr>
          <w:spacing w:val="-4"/>
          <w:sz w:val="24"/>
        </w:rPr>
        <w:t> </w:t>
      </w:r>
      <w:r>
        <w:rPr>
          <w:sz w:val="24"/>
        </w:rPr>
        <w:t>one</w:t>
      </w:r>
      <w:r>
        <w:rPr>
          <w:spacing w:val="-2"/>
          <w:sz w:val="24"/>
        </w:rPr>
        <w:t> </w:t>
      </w:r>
      <w:r>
        <w:rPr>
          <w:sz w:val="24"/>
        </w:rPr>
        <w:t>of</w:t>
      </w:r>
      <w:r>
        <w:rPr>
          <w:spacing w:val="-4"/>
          <w:sz w:val="24"/>
        </w:rPr>
        <w:t> </w:t>
      </w:r>
      <w:r>
        <w:rPr>
          <w:sz w:val="24"/>
        </w:rPr>
        <w:t>the</w:t>
      </w:r>
      <w:r>
        <w:rPr>
          <w:spacing w:val="-4"/>
          <w:sz w:val="24"/>
        </w:rPr>
        <w:t> </w:t>
      </w:r>
      <w:r>
        <w:rPr>
          <w:sz w:val="24"/>
        </w:rPr>
        <w:t>many</w:t>
      </w:r>
      <w:r>
        <w:rPr>
          <w:spacing w:val="-3"/>
          <w:sz w:val="24"/>
        </w:rPr>
        <w:t> </w:t>
      </w:r>
      <w:r>
        <w:rPr>
          <w:sz w:val="24"/>
        </w:rPr>
        <w:t>U.S.</w:t>
      </w:r>
      <w:r>
        <w:rPr>
          <w:spacing w:val="-3"/>
          <w:sz w:val="24"/>
        </w:rPr>
        <w:t> </w:t>
      </w:r>
      <w:r>
        <w:rPr>
          <w:sz w:val="24"/>
        </w:rPr>
        <w:t>Armed</w:t>
      </w:r>
      <w:r>
        <w:rPr>
          <w:spacing w:val="-1"/>
          <w:sz w:val="24"/>
        </w:rPr>
        <w:t> </w:t>
      </w:r>
      <w:r>
        <w:rPr>
          <w:sz w:val="24"/>
        </w:rPr>
        <w:t>Forces</w:t>
      </w:r>
      <w:r>
        <w:rPr>
          <w:spacing w:val="-3"/>
          <w:sz w:val="24"/>
        </w:rPr>
        <w:t> </w:t>
      </w:r>
      <w:r>
        <w:rPr>
          <w:sz w:val="24"/>
        </w:rPr>
        <w:t>institutions</w:t>
      </w:r>
      <w:r>
        <w:rPr>
          <w:spacing w:val="-3"/>
          <w:sz w:val="24"/>
        </w:rPr>
        <w:t> </w:t>
      </w:r>
      <w:r>
        <w:rPr>
          <w:sz w:val="24"/>
        </w:rPr>
        <w:t>that</w:t>
      </w:r>
      <w:r>
        <w:rPr>
          <w:spacing w:val="-1"/>
          <w:sz w:val="24"/>
        </w:rPr>
        <w:t> </w:t>
      </w:r>
      <w:r>
        <w:rPr>
          <w:sz w:val="24"/>
        </w:rPr>
        <w:t>are</w:t>
      </w:r>
      <w:r>
        <w:rPr>
          <w:spacing w:val="-4"/>
          <w:sz w:val="24"/>
        </w:rPr>
        <w:t> </w:t>
      </w:r>
      <w:r>
        <w:rPr>
          <w:sz w:val="24"/>
        </w:rPr>
        <w:t>regionally</w:t>
      </w:r>
      <w:r>
        <w:rPr>
          <w:spacing w:val="-3"/>
          <w:sz w:val="24"/>
        </w:rPr>
        <w:t> </w:t>
      </w:r>
      <w:r>
        <w:rPr>
          <w:sz w:val="24"/>
        </w:rPr>
        <w:t>accredited to offer associate, bachelors, masters and doctoral degrees. Education completed at one of those institutions should be evaluated in the same manner as other regionally accredited colleges and/or universities.</w:t>
      </w:r>
    </w:p>
    <w:p>
      <w:pPr>
        <w:pStyle w:val="ListParagraph"/>
        <w:numPr>
          <w:ilvl w:val="2"/>
          <w:numId w:val="1"/>
        </w:numPr>
        <w:tabs>
          <w:tab w:pos="2300" w:val="left" w:leader="none"/>
        </w:tabs>
        <w:spacing w:line="240" w:lineRule="auto" w:before="0" w:after="0"/>
        <w:ind w:left="2300" w:right="325" w:hanging="360"/>
        <w:jc w:val="left"/>
        <w:rPr>
          <w:sz w:val="24"/>
        </w:rPr>
      </w:pPr>
      <w:r>
        <w:rPr>
          <w:sz w:val="24"/>
        </w:rPr>
        <w:t>Students shall be granted undergraduate or graduate credit for learning acquired through education, training and service provided by the Armed Forces of the United States as recommended by the </w:t>
      </w:r>
      <w:hyperlink r:id="rId11">
        <w:r>
          <w:rPr>
            <w:color w:val="0000FF"/>
            <w:sz w:val="24"/>
            <w:u w:val="single" w:color="0000FF"/>
          </w:rPr>
          <w:t>American Council on</w:t>
        </w:r>
      </w:hyperlink>
      <w:r>
        <w:rPr>
          <w:color w:val="0000FF"/>
          <w:sz w:val="24"/>
        </w:rPr>
        <w:t> </w:t>
      </w:r>
      <w:hyperlink r:id="rId11">
        <w:r>
          <w:rPr>
            <w:color w:val="0000FF"/>
            <w:sz w:val="24"/>
            <w:u w:val="single" w:color="0000FF"/>
          </w:rPr>
          <w:t>Education</w:t>
        </w:r>
        <w:r>
          <w:rPr>
            <w:color w:val="0000FF"/>
            <w:spacing w:val="-5"/>
            <w:sz w:val="24"/>
            <w:u w:val="single" w:color="0000FF"/>
          </w:rPr>
          <w:t> </w:t>
        </w:r>
        <w:r>
          <w:rPr>
            <w:color w:val="0000FF"/>
            <w:sz w:val="24"/>
            <w:u w:val="single" w:color="0000FF"/>
          </w:rPr>
          <w:t>(ACE)</w:t>
        </w:r>
        <w:r>
          <w:rPr>
            <w:color w:val="0000FF"/>
            <w:spacing w:val="-4"/>
            <w:sz w:val="24"/>
            <w:u w:val="single" w:color="0000FF"/>
          </w:rPr>
          <w:t> </w:t>
        </w:r>
        <w:r>
          <w:rPr>
            <w:color w:val="0000FF"/>
            <w:sz w:val="24"/>
            <w:u w:val="single" w:color="0000FF"/>
          </w:rPr>
          <w:t>Military</w:t>
        </w:r>
        <w:r>
          <w:rPr>
            <w:color w:val="0000FF"/>
            <w:spacing w:val="-6"/>
            <w:sz w:val="24"/>
            <w:u w:val="single" w:color="0000FF"/>
          </w:rPr>
          <w:t> </w:t>
        </w:r>
        <w:r>
          <w:rPr>
            <w:color w:val="0000FF"/>
            <w:sz w:val="24"/>
            <w:u w:val="single" w:color="0000FF"/>
          </w:rPr>
          <w:t>Guide</w:t>
        </w:r>
      </w:hyperlink>
      <w:r>
        <w:rPr>
          <w:sz w:val="24"/>
        </w:rPr>
        <w:t>.</w:t>
      </w:r>
      <w:r>
        <w:rPr>
          <w:spacing w:val="-4"/>
          <w:sz w:val="24"/>
        </w:rPr>
        <w:t> </w:t>
      </w:r>
      <w:r>
        <w:rPr>
          <w:sz w:val="24"/>
        </w:rPr>
        <w:t>Such</w:t>
      </w:r>
      <w:r>
        <w:rPr>
          <w:spacing w:val="-2"/>
          <w:sz w:val="24"/>
        </w:rPr>
        <w:t> </w:t>
      </w:r>
      <w:r>
        <w:rPr>
          <w:sz w:val="24"/>
        </w:rPr>
        <w:t>credit</w:t>
      </w:r>
      <w:r>
        <w:rPr>
          <w:spacing w:val="-5"/>
          <w:sz w:val="24"/>
        </w:rPr>
        <w:t> </w:t>
      </w:r>
      <w:r>
        <w:rPr>
          <w:sz w:val="24"/>
        </w:rPr>
        <w:t>shall</w:t>
      </w:r>
      <w:r>
        <w:rPr>
          <w:spacing w:val="-7"/>
          <w:sz w:val="24"/>
        </w:rPr>
        <w:t> </w:t>
      </w:r>
      <w:r>
        <w:rPr>
          <w:sz w:val="24"/>
        </w:rPr>
        <w:t>be</w:t>
      </w:r>
      <w:r>
        <w:rPr>
          <w:spacing w:val="-3"/>
          <w:sz w:val="24"/>
        </w:rPr>
        <w:t> </w:t>
      </w:r>
      <w:r>
        <w:rPr>
          <w:sz w:val="24"/>
        </w:rPr>
        <w:t>applied</w:t>
      </w:r>
      <w:r>
        <w:rPr>
          <w:spacing w:val="-2"/>
          <w:sz w:val="24"/>
        </w:rPr>
        <w:t> </w:t>
      </w:r>
      <w:r>
        <w:rPr>
          <w:sz w:val="24"/>
        </w:rPr>
        <w:t>as</w:t>
      </w:r>
      <w:r>
        <w:rPr>
          <w:spacing w:val="-6"/>
          <w:sz w:val="24"/>
        </w:rPr>
        <w:t> </w:t>
      </w:r>
      <w:r>
        <w:rPr>
          <w:sz w:val="24"/>
        </w:rPr>
        <w:t>appropriate towards the completion of students’ academic programs.</w:t>
      </w:r>
    </w:p>
    <w:p>
      <w:pPr>
        <w:pStyle w:val="ListParagraph"/>
        <w:numPr>
          <w:ilvl w:val="2"/>
          <w:numId w:val="1"/>
        </w:numPr>
        <w:tabs>
          <w:tab w:pos="2300" w:val="left" w:leader="none"/>
        </w:tabs>
        <w:spacing w:line="240" w:lineRule="auto" w:before="0" w:after="0"/>
        <w:ind w:left="2299" w:right="200" w:hanging="360"/>
        <w:jc w:val="left"/>
        <w:rPr>
          <w:sz w:val="24"/>
        </w:rPr>
      </w:pPr>
      <w:r>
        <w:rPr>
          <w:sz w:val="24"/>
        </w:rPr>
        <w:t>CSULB</w:t>
      </w:r>
      <w:r>
        <w:rPr>
          <w:spacing w:val="-3"/>
          <w:sz w:val="24"/>
        </w:rPr>
        <w:t> </w:t>
      </w:r>
      <w:r>
        <w:rPr>
          <w:sz w:val="24"/>
        </w:rPr>
        <w:t>shall</w:t>
      </w:r>
      <w:r>
        <w:rPr>
          <w:spacing w:val="-2"/>
          <w:sz w:val="24"/>
        </w:rPr>
        <w:t> </w:t>
      </w:r>
      <w:r>
        <w:rPr>
          <w:sz w:val="24"/>
        </w:rPr>
        <w:t>allow</w:t>
      </w:r>
      <w:r>
        <w:rPr>
          <w:spacing w:val="-4"/>
          <w:sz w:val="24"/>
        </w:rPr>
        <w:t> </w:t>
      </w:r>
      <w:r>
        <w:rPr>
          <w:sz w:val="24"/>
        </w:rPr>
        <w:t>the</w:t>
      </w:r>
      <w:r>
        <w:rPr>
          <w:spacing w:val="-4"/>
          <w:sz w:val="24"/>
        </w:rPr>
        <w:t> </w:t>
      </w:r>
      <w:r>
        <w:rPr>
          <w:sz w:val="24"/>
        </w:rPr>
        <w:t>number</w:t>
      </w:r>
      <w:r>
        <w:rPr>
          <w:spacing w:val="-5"/>
          <w:sz w:val="24"/>
        </w:rPr>
        <w:t> </w:t>
      </w:r>
      <w:r>
        <w:rPr>
          <w:sz w:val="24"/>
        </w:rPr>
        <w:t>of</w:t>
      </w:r>
      <w:r>
        <w:rPr>
          <w:spacing w:val="-4"/>
          <w:sz w:val="24"/>
        </w:rPr>
        <w:t> </w:t>
      </w:r>
      <w:r>
        <w:rPr>
          <w:sz w:val="24"/>
        </w:rPr>
        <w:t>units</w:t>
      </w:r>
      <w:r>
        <w:rPr>
          <w:spacing w:val="-3"/>
          <w:sz w:val="24"/>
        </w:rPr>
        <w:t> </w:t>
      </w:r>
      <w:r>
        <w:rPr>
          <w:sz w:val="24"/>
        </w:rPr>
        <w:t>recommended</w:t>
      </w:r>
      <w:r>
        <w:rPr>
          <w:spacing w:val="-4"/>
          <w:sz w:val="24"/>
        </w:rPr>
        <w:t> </w:t>
      </w:r>
      <w:r>
        <w:rPr>
          <w:sz w:val="24"/>
        </w:rPr>
        <w:t>by</w:t>
      </w:r>
      <w:r>
        <w:rPr>
          <w:spacing w:val="-3"/>
          <w:sz w:val="24"/>
        </w:rPr>
        <w:t> </w:t>
      </w:r>
      <w:r>
        <w:rPr>
          <w:sz w:val="24"/>
        </w:rPr>
        <w:t>ACE</w:t>
      </w:r>
      <w:r>
        <w:rPr>
          <w:spacing w:val="-5"/>
          <w:sz w:val="24"/>
        </w:rPr>
        <w:t> </w:t>
      </w:r>
      <w:r>
        <w:rPr>
          <w:sz w:val="24"/>
        </w:rPr>
        <w:t>in</w:t>
      </w:r>
      <w:r>
        <w:rPr>
          <w:spacing w:val="-4"/>
          <w:sz w:val="24"/>
        </w:rPr>
        <w:t> </w:t>
      </w:r>
      <w:r>
        <w:rPr>
          <w:sz w:val="24"/>
        </w:rPr>
        <w:t>The</w:t>
      </w:r>
      <w:r>
        <w:rPr>
          <w:spacing w:val="-5"/>
          <w:sz w:val="24"/>
        </w:rPr>
        <w:t> </w:t>
      </w:r>
      <w:r>
        <w:rPr>
          <w:sz w:val="24"/>
        </w:rPr>
        <w:t>Military </w:t>
      </w:r>
      <w:r>
        <w:rPr>
          <w:spacing w:val="-2"/>
          <w:sz w:val="24"/>
        </w:rPr>
        <w:t>Guide.</w:t>
      </w:r>
    </w:p>
    <w:p>
      <w:pPr>
        <w:pStyle w:val="ListParagraph"/>
        <w:numPr>
          <w:ilvl w:val="2"/>
          <w:numId w:val="1"/>
        </w:numPr>
        <w:tabs>
          <w:tab w:pos="2300" w:val="left" w:leader="none"/>
        </w:tabs>
        <w:spacing w:line="240" w:lineRule="auto" w:before="0" w:after="0"/>
        <w:ind w:left="2299" w:right="154" w:hanging="360"/>
        <w:jc w:val="left"/>
        <w:rPr>
          <w:sz w:val="24"/>
        </w:rPr>
      </w:pPr>
      <w:r>
        <w:rPr>
          <w:sz w:val="24"/>
        </w:rPr>
        <w:t>Credit</w:t>
      </w:r>
      <w:r>
        <w:rPr>
          <w:spacing w:val="-2"/>
          <w:sz w:val="24"/>
        </w:rPr>
        <w:t> </w:t>
      </w:r>
      <w:r>
        <w:rPr>
          <w:sz w:val="24"/>
        </w:rPr>
        <w:t>shall</w:t>
      </w:r>
      <w:r>
        <w:rPr>
          <w:spacing w:val="-5"/>
          <w:sz w:val="24"/>
        </w:rPr>
        <w:t> </w:t>
      </w:r>
      <w:r>
        <w:rPr>
          <w:sz w:val="24"/>
        </w:rPr>
        <w:t>be</w:t>
      </w:r>
      <w:r>
        <w:rPr>
          <w:spacing w:val="-4"/>
          <w:sz w:val="24"/>
        </w:rPr>
        <w:t> </w:t>
      </w:r>
      <w:r>
        <w:rPr>
          <w:sz w:val="24"/>
        </w:rPr>
        <w:t>awarded</w:t>
      </w:r>
      <w:r>
        <w:rPr>
          <w:spacing w:val="-4"/>
          <w:sz w:val="24"/>
        </w:rPr>
        <w:t> </w:t>
      </w:r>
      <w:r>
        <w:rPr>
          <w:sz w:val="24"/>
        </w:rPr>
        <w:t>for</w:t>
      </w:r>
      <w:r>
        <w:rPr>
          <w:spacing w:val="-2"/>
          <w:sz w:val="24"/>
        </w:rPr>
        <w:t> </w:t>
      </w:r>
      <w:r>
        <w:rPr>
          <w:sz w:val="24"/>
        </w:rPr>
        <w:t>a</w:t>
      </w:r>
      <w:r>
        <w:rPr>
          <w:spacing w:val="-2"/>
          <w:sz w:val="24"/>
        </w:rPr>
        <w:t> </w:t>
      </w:r>
      <w:r>
        <w:rPr>
          <w:sz w:val="24"/>
        </w:rPr>
        <w:t>specific</w:t>
      </w:r>
      <w:r>
        <w:rPr>
          <w:spacing w:val="-6"/>
          <w:sz w:val="24"/>
        </w:rPr>
        <w:t> </w:t>
      </w:r>
      <w:r>
        <w:rPr>
          <w:sz w:val="24"/>
        </w:rPr>
        <w:t>university</w:t>
      </w:r>
      <w:r>
        <w:rPr>
          <w:spacing w:val="-3"/>
          <w:sz w:val="24"/>
        </w:rPr>
        <w:t> </w:t>
      </w:r>
      <w:r>
        <w:rPr>
          <w:sz w:val="24"/>
        </w:rPr>
        <w:t>course</w:t>
      </w:r>
      <w:r>
        <w:rPr>
          <w:spacing w:val="-2"/>
          <w:sz w:val="24"/>
        </w:rPr>
        <w:t> </w:t>
      </w:r>
      <w:r>
        <w:rPr>
          <w:sz w:val="24"/>
        </w:rPr>
        <w:t>or</w:t>
      </w:r>
      <w:r>
        <w:rPr>
          <w:spacing w:val="-2"/>
          <w:sz w:val="24"/>
        </w:rPr>
        <w:t> </w:t>
      </w:r>
      <w:r>
        <w:rPr>
          <w:sz w:val="24"/>
        </w:rPr>
        <w:t>a</w:t>
      </w:r>
      <w:r>
        <w:rPr>
          <w:spacing w:val="-2"/>
          <w:sz w:val="24"/>
        </w:rPr>
        <w:t> </w:t>
      </w:r>
      <w:r>
        <w:rPr>
          <w:sz w:val="24"/>
        </w:rPr>
        <w:t>specific</w:t>
      </w:r>
      <w:r>
        <w:rPr>
          <w:spacing w:val="-3"/>
          <w:sz w:val="24"/>
        </w:rPr>
        <w:t> </w:t>
      </w:r>
      <w:r>
        <w:rPr>
          <w:sz w:val="24"/>
        </w:rPr>
        <w:t>category of university degree credit. The CO’s Executive Policy on Credit for Prior Learning states that each campus shall determine the extent to which units earned for education, training and service provided by the Armed Forces of the United States shall be applied as major, general education, or elective credit according to established campus procedures.</w:t>
      </w:r>
    </w:p>
    <w:p>
      <w:pPr>
        <w:pStyle w:val="ListParagraph"/>
        <w:numPr>
          <w:ilvl w:val="0"/>
          <w:numId w:val="2"/>
        </w:numPr>
        <w:tabs>
          <w:tab w:pos="3020" w:val="left" w:leader="none"/>
        </w:tabs>
        <w:spacing w:line="240" w:lineRule="auto" w:before="0" w:after="0"/>
        <w:ind w:left="3019" w:right="360" w:hanging="360"/>
        <w:jc w:val="left"/>
        <w:rPr>
          <w:sz w:val="24"/>
        </w:rPr>
      </w:pPr>
      <w:r>
        <w:rPr>
          <w:sz w:val="24"/>
        </w:rPr>
        <w:t>At</w:t>
      </w:r>
      <w:r>
        <w:rPr>
          <w:spacing w:val="-2"/>
          <w:sz w:val="24"/>
        </w:rPr>
        <w:t> </w:t>
      </w:r>
      <w:r>
        <w:rPr>
          <w:sz w:val="24"/>
        </w:rPr>
        <w:t>CSULB,</w:t>
      </w:r>
      <w:r>
        <w:rPr>
          <w:spacing w:val="-3"/>
          <w:sz w:val="24"/>
        </w:rPr>
        <w:t> </w:t>
      </w:r>
      <w:r>
        <w:rPr>
          <w:sz w:val="24"/>
        </w:rPr>
        <w:t>credit</w:t>
      </w:r>
      <w:r>
        <w:rPr>
          <w:spacing w:val="-4"/>
          <w:sz w:val="24"/>
        </w:rPr>
        <w:t> </w:t>
      </w:r>
      <w:r>
        <w:rPr>
          <w:sz w:val="24"/>
        </w:rPr>
        <w:t>for</w:t>
      </w:r>
      <w:r>
        <w:rPr>
          <w:spacing w:val="-5"/>
          <w:sz w:val="24"/>
        </w:rPr>
        <w:t> </w:t>
      </w:r>
      <w:r>
        <w:rPr>
          <w:sz w:val="24"/>
        </w:rPr>
        <w:t>basic</w:t>
      </w:r>
      <w:r>
        <w:rPr>
          <w:spacing w:val="-4"/>
          <w:sz w:val="24"/>
        </w:rPr>
        <w:t> </w:t>
      </w:r>
      <w:r>
        <w:rPr>
          <w:sz w:val="24"/>
        </w:rPr>
        <w:t>military</w:t>
      </w:r>
      <w:r>
        <w:rPr>
          <w:spacing w:val="-6"/>
          <w:sz w:val="24"/>
        </w:rPr>
        <w:t> </w:t>
      </w:r>
      <w:r>
        <w:rPr>
          <w:sz w:val="24"/>
        </w:rPr>
        <w:t>training</w:t>
      </w:r>
      <w:r>
        <w:rPr>
          <w:spacing w:val="-4"/>
          <w:sz w:val="24"/>
        </w:rPr>
        <w:t> </w:t>
      </w:r>
      <w:r>
        <w:rPr>
          <w:sz w:val="24"/>
        </w:rPr>
        <w:t>shall</w:t>
      </w:r>
      <w:r>
        <w:rPr>
          <w:spacing w:val="-5"/>
          <w:sz w:val="24"/>
        </w:rPr>
        <w:t> </w:t>
      </w:r>
      <w:r>
        <w:rPr>
          <w:sz w:val="24"/>
        </w:rPr>
        <w:t>be</w:t>
      </w:r>
      <w:r>
        <w:rPr>
          <w:spacing w:val="-3"/>
          <w:sz w:val="24"/>
        </w:rPr>
        <w:t> </w:t>
      </w:r>
      <w:r>
        <w:rPr>
          <w:sz w:val="24"/>
        </w:rPr>
        <w:t>applied</w:t>
      </w:r>
      <w:r>
        <w:rPr>
          <w:spacing w:val="-4"/>
          <w:sz w:val="24"/>
        </w:rPr>
        <w:t> </w:t>
      </w:r>
      <w:r>
        <w:rPr>
          <w:sz w:val="24"/>
        </w:rPr>
        <w:t>towards elective credit.</w:t>
      </w:r>
    </w:p>
    <w:p>
      <w:pPr>
        <w:pStyle w:val="ListParagraph"/>
        <w:numPr>
          <w:ilvl w:val="0"/>
          <w:numId w:val="2"/>
        </w:numPr>
        <w:tabs>
          <w:tab w:pos="3020" w:val="left" w:leader="none"/>
        </w:tabs>
        <w:spacing w:line="240" w:lineRule="auto" w:before="0" w:after="0"/>
        <w:ind w:left="3019" w:right="330" w:hanging="360"/>
        <w:jc w:val="left"/>
        <w:rPr>
          <w:sz w:val="24"/>
        </w:rPr>
      </w:pPr>
      <w:r>
        <w:rPr>
          <w:sz w:val="24"/>
        </w:rPr>
        <w:t>Completion</w:t>
      </w:r>
      <w:r>
        <w:rPr>
          <w:spacing w:val="-4"/>
          <w:sz w:val="24"/>
        </w:rPr>
        <w:t> </w:t>
      </w:r>
      <w:r>
        <w:rPr>
          <w:sz w:val="24"/>
        </w:rPr>
        <w:t>of</w:t>
      </w:r>
      <w:r>
        <w:rPr>
          <w:spacing w:val="-4"/>
          <w:sz w:val="24"/>
        </w:rPr>
        <w:t> </w:t>
      </w:r>
      <w:r>
        <w:rPr>
          <w:sz w:val="24"/>
        </w:rPr>
        <w:t>basic</w:t>
      </w:r>
      <w:r>
        <w:rPr>
          <w:spacing w:val="-4"/>
          <w:sz w:val="24"/>
        </w:rPr>
        <w:t> </w:t>
      </w:r>
      <w:r>
        <w:rPr>
          <w:sz w:val="24"/>
        </w:rPr>
        <w:t>military</w:t>
      </w:r>
      <w:r>
        <w:rPr>
          <w:spacing w:val="-4"/>
          <w:sz w:val="24"/>
        </w:rPr>
        <w:t> </w:t>
      </w:r>
      <w:r>
        <w:rPr>
          <w:sz w:val="24"/>
        </w:rPr>
        <w:t>training</w:t>
      </w:r>
      <w:r>
        <w:rPr>
          <w:spacing w:val="-4"/>
          <w:sz w:val="24"/>
        </w:rPr>
        <w:t> </w:t>
      </w:r>
      <w:r>
        <w:rPr>
          <w:sz w:val="24"/>
        </w:rPr>
        <w:t>(boot</w:t>
      </w:r>
      <w:r>
        <w:rPr>
          <w:spacing w:val="-2"/>
          <w:sz w:val="24"/>
        </w:rPr>
        <w:t> </w:t>
      </w:r>
      <w:r>
        <w:rPr>
          <w:sz w:val="24"/>
        </w:rPr>
        <w:t>camp)</w:t>
      </w:r>
      <w:r>
        <w:rPr>
          <w:spacing w:val="-6"/>
          <w:sz w:val="24"/>
        </w:rPr>
        <w:t> </w:t>
      </w:r>
      <w:r>
        <w:rPr>
          <w:sz w:val="24"/>
        </w:rPr>
        <w:t>may</w:t>
      </w:r>
      <w:r>
        <w:rPr>
          <w:spacing w:val="-4"/>
          <w:sz w:val="24"/>
        </w:rPr>
        <w:t> </w:t>
      </w:r>
      <w:r>
        <w:rPr>
          <w:sz w:val="24"/>
        </w:rPr>
        <w:t>also</w:t>
      </w:r>
      <w:r>
        <w:rPr>
          <w:spacing w:val="-3"/>
          <w:sz w:val="24"/>
        </w:rPr>
        <w:t> </w:t>
      </w:r>
      <w:r>
        <w:rPr>
          <w:sz w:val="24"/>
        </w:rPr>
        <w:t>be</w:t>
      </w:r>
      <w:r>
        <w:rPr>
          <w:spacing w:val="-4"/>
          <w:sz w:val="24"/>
        </w:rPr>
        <w:t> </w:t>
      </w:r>
      <w:r>
        <w:rPr>
          <w:sz w:val="24"/>
        </w:rPr>
        <w:t>used to satisfy Area E in the university's general education</w:t>
      </w:r>
    </w:p>
    <w:p>
      <w:pPr>
        <w:pStyle w:val="BodyText"/>
        <w:ind w:left="3020" w:right="148" w:firstLine="0"/>
      </w:pPr>
      <w:r>
        <w:rPr/>
        <w:t>requirements,</w:t>
      </w:r>
      <w:r>
        <w:rPr>
          <w:spacing w:val="-6"/>
        </w:rPr>
        <w:t> </w:t>
      </w:r>
      <w:hyperlink r:id="rId12">
        <w:r>
          <w:rPr>
            <w:color w:val="0000FF"/>
            <w:u w:val="single" w:color="0000FF"/>
          </w:rPr>
          <w:t>Title</w:t>
        </w:r>
        <w:r>
          <w:rPr>
            <w:color w:val="0000FF"/>
            <w:spacing w:val="-5"/>
            <w:u w:val="single" w:color="0000FF"/>
          </w:rPr>
          <w:t> </w:t>
        </w:r>
        <w:r>
          <w:rPr>
            <w:color w:val="0000FF"/>
            <w:u w:val="single" w:color="0000FF"/>
          </w:rPr>
          <w:t>5,</w:t>
        </w:r>
        <w:r>
          <w:rPr>
            <w:color w:val="0000FF"/>
            <w:spacing w:val="-6"/>
            <w:u w:val="single" w:color="0000FF"/>
          </w:rPr>
          <w:t> </w:t>
        </w:r>
        <w:r>
          <w:rPr>
            <w:color w:val="0000FF"/>
            <w:u w:val="single" w:color="0000FF"/>
          </w:rPr>
          <w:t>Section</w:t>
        </w:r>
        <w:r>
          <w:rPr>
            <w:color w:val="0000FF"/>
            <w:spacing w:val="-5"/>
            <w:u w:val="single" w:color="0000FF"/>
          </w:rPr>
          <w:t> </w:t>
        </w:r>
        <w:r>
          <w:rPr>
            <w:color w:val="0000FF"/>
            <w:u w:val="single" w:color="0000FF"/>
          </w:rPr>
          <w:t>40405.1(A)(5)</w:t>
        </w:r>
      </w:hyperlink>
      <w:r>
        <w:rPr/>
        <w:t>.</w:t>
      </w:r>
      <w:r>
        <w:rPr>
          <w:spacing w:val="-4"/>
        </w:rPr>
        <w:t> </w:t>
      </w:r>
      <w:r>
        <w:rPr/>
        <w:t>Satisfaction</w:t>
      </w:r>
      <w:r>
        <w:rPr>
          <w:spacing w:val="-2"/>
        </w:rPr>
        <w:t> </w:t>
      </w:r>
      <w:r>
        <w:rPr/>
        <w:t>of</w:t>
      </w:r>
      <w:r>
        <w:rPr>
          <w:spacing w:val="-2"/>
        </w:rPr>
        <w:t> </w:t>
      </w:r>
      <w:r>
        <w:rPr/>
        <w:t>Area</w:t>
      </w:r>
      <w:r>
        <w:rPr>
          <w:spacing w:val="-3"/>
        </w:rPr>
        <w:t> </w:t>
      </w:r>
      <w:r>
        <w:rPr/>
        <w:t>E</w:t>
      </w:r>
      <w:r>
        <w:rPr>
          <w:spacing w:val="-6"/>
        </w:rPr>
        <w:t> </w:t>
      </w:r>
      <w:r>
        <w:rPr/>
        <w:t>in this manner does not exempt students from completing health courses required to earn a teacher credential.</w:t>
      </w:r>
    </w:p>
    <w:p>
      <w:pPr>
        <w:pStyle w:val="ListParagraph"/>
        <w:numPr>
          <w:ilvl w:val="2"/>
          <w:numId w:val="1"/>
        </w:numPr>
        <w:tabs>
          <w:tab w:pos="2300" w:val="left" w:leader="none"/>
        </w:tabs>
        <w:spacing w:line="240" w:lineRule="auto" w:before="0" w:after="0"/>
        <w:ind w:left="2300" w:right="945" w:hanging="360"/>
        <w:jc w:val="left"/>
        <w:rPr>
          <w:sz w:val="24"/>
        </w:rPr>
      </w:pPr>
      <w:r>
        <w:rPr>
          <w:sz w:val="24"/>
        </w:rPr>
        <w:t>Every</w:t>
      </w:r>
      <w:r>
        <w:rPr>
          <w:spacing w:val="-5"/>
          <w:sz w:val="24"/>
        </w:rPr>
        <w:t> </w:t>
      </w:r>
      <w:r>
        <w:rPr>
          <w:sz w:val="24"/>
        </w:rPr>
        <w:t>effort</w:t>
      </w:r>
      <w:r>
        <w:rPr>
          <w:spacing w:val="-3"/>
          <w:sz w:val="24"/>
        </w:rPr>
        <w:t> </w:t>
      </w:r>
      <w:r>
        <w:rPr>
          <w:sz w:val="24"/>
        </w:rPr>
        <w:t>shall</w:t>
      </w:r>
      <w:r>
        <w:rPr>
          <w:spacing w:val="-4"/>
          <w:sz w:val="24"/>
        </w:rPr>
        <w:t> </w:t>
      </w:r>
      <w:r>
        <w:rPr>
          <w:sz w:val="24"/>
        </w:rPr>
        <w:t>be</w:t>
      </w:r>
      <w:r>
        <w:rPr>
          <w:spacing w:val="-4"/>
          <w:sz w:val="24"/>
        </w:rPr>
        <w:t> </w:t>
      </w:r>
      <w:r>
        <w:rPr>
          <w:sz w:val="24"/>
        </w:rPr>
        <w:t>made</w:t>
      </w:r>
      <w:r>
        <w:rPr>
          <w:spacing w:val="-4"/>
          <w:sz w:val="24"/>
        </w:rPr>
        <w:t> </w:t>
      </w:r>
      <w:r>
        <w:rPr>
          <w:sz w:val="24"/>
        </w:rPr>
        <w:t>to</w:t>
      </w:r>
      <w:r>
        <w:rPr>
          <w:spacing w:val="-5"/>
          <w:sz w:val="24"/>
        </w:rPr>
        <w:t> </w:t>
      </w:r>
      <w:r>
        <w:rPr>
          <w:sz w:val="24"/>
        </w:rPr>
        <w:t>award</w:t>
      </w:r>
      <w:r>
        <w:rPr>
          <w:spacing w:val="-4"/>
          <w:sz w:val="24"/>
        </w:rPr>
        <w:t> </w:t>
      </w:r>
      <w:r>
        <w:rPr>
          <w:sz w:val="24"/>
        </w:rPr>
        <w:t>credit</w:t>
      </w:r>
      <w:r>
        <w:rPr>
          <w:spacing w:val="-3"/>
          <w:sz w:val="24"/>
        </w:rPr>
        <w:t> </w:t>
      </w:r>
      <w:r>
        <w:rPr>
          <w:sz w:val="24"/>
        </w:rPr>
        <w:t>for</w:t>
      </w:r>
      <w:r>
        <w:rPr>
          <w:spacing w:val="-4"/>
          <w:sz w:val="24"/>
        </w:rPr>
        <w:t> </w:t>
      </w:r>
      <w:r>
        <w:rPr>
          <w:sz w:val="24"/>
        </w:rPr>
        <w:t>specific</w:t>
      </w:r>
      <w:r>
        <w:rPr>
          <w:spacing w:val="-5"/>
          <w:sz w:val="24"/>
        </w:rPr>
        <w:t> </w:t>
      </w:r>
      <w:r>
        <w:rPr>
          <w:sz w:val="24"/>
        </w:rPr>
        <w:t>CSULB</w:t>
      </w:r>
      <w:r>
        <w:rPr>
          <w:spacing w:val="-5"/>
          <w:sz w:val="24"/>
        </w:rPr>
        <w:t> </w:t>
      </w:r>
      <w:r>
        <w:rPr>
          <w:sz w:val="24"/>
        </w:rPr>
        <w:t>degree requirements, as opposed to elective credit.</w:t>
      </w:r>
    </w:p>
    <w:p>
      <w:pPr>
        <w:pStyle w:val="ListParagraph"/>
        <w:numPr>
          <w:ilvl w:val="1"/>
          <w:numId w:val="1"/>
        </w:numPr>
        <w:tabs>
          <w:tab w:pos="1580" w:val="left" w:leader="none"/>
        </w:tabs>
        <w:spacing w:line="240" w:lineRule="auto" w:before="0" w:after="0"/>
        <w:ind w:left="1580" w:right="210" w:hanging="360"/>
        <w:jc w:val="left"/>
        <w:rPr>
          <w:sz w:val="24"/>
        </w:rPr>
      </w:pPr>
      <w:r>
        <w:rPr>
          <w:sz w:val="24"/>
        </w:rPr>
        <w:t>Documentation</w:t>
      </w:r>
      <w:r>
        <w:rPr>
          <w:spacing w:val="-2"/>
          <w:sz w:val="24"/>
        </w:rPr>
        <w:t> </w:t>
      </w:r>
      <w:r>
        <w:rPr>
          <w:sz w:val="24"/>
        </w:rPr>
        <w:t>of</w:t>
      </w:r>
      <w:r>
        <w:rPr>
          <w:spacing w:val="-1"/>
          <w:sz w:val="24"/>
        </w:rPr>
        <w:t> </w:t>
      </w:r>
      <w:r>
        <w:rPr>
          <w:sz w:val="24"/>
        </w:rPr>
        <w:t>education,</w:t>
      </w:r>
      <w:r>
        <w:rPr>
          <w:spacing w:val="-5"/>
          <w:sz w:val="24"/>
        </w:rPr>
        <w:t> </w:t>
      </w:r>
      <w:r>
        <w:rPr>
          <w:sz w:val="24"/>
        </w:rPr>
        <w:t>training</w:t>
      </w:r>
      <w:r>
        <w:rPr>
          <w:spacing w:val="-5"/>
          <w:sz w:val="24"/>
        </w:rPr>
        <w:t> </w:t>
      </w:r>
      <w:r>
        <w:rPr>
          <w:sz w:val="24"/>
        </w:rPr>
        <w:t>and</w:t>
      </w:r>
      <w:r>
        <w:rPr>
          <w:spacing w:val="-2"/>
          <w:sz w:val="24"/>
        </w:rPr>
        <w:t> </w:t>
      </w:r>
      <w:r>
        <w:rPr>
          <w:sz w:val="24"/>
        </w:rPr>
        <w:t>service</w:t>
      </w:r>
      <w:r>
        <w:rPr>
          <w:spacing w:val="-4"/>
          <w:sz w:val="24"/>
        </w:rPr>
        <w:t> </w:t>
      </w:r>
      <w:r>
        <w:rPr>
          <w:sz w:val="24"/>
        </w:rPr>
        <w:t>provided</w:t>
      </w:r>
      <w:r>
        <w:rPr>
          <w:spacing w:val="-4"/>
          <w:sz w:val="24"/>
        </w:rPr>
        <w:t> </w:t>
      </w:r>
      <w:r>
        <w:rPr>
          <w:sz w:val="24"/>
        </w:rPr>
        <w:t>by</w:t>
      </w:r>
      <w:r>
        <w:rPr>
          <w:spacing w:val="-6"/>
          <w:sz w:val="24"/>
        </w:rPr>
        <w:t> </w:t>
      </w:r>
      <w:r>
        <w:rPr>
          <w:sz w:val="24"/>
        </w:rPr>
        <w:t>the</w:t>
      </w:r>
      <w:r>
        <w:rPr>
          <w:spacing w:val="-4"/>
          <w:sz w:val="24"/>
        </w:rPr>
        <w:t> </w:t>
      </w:r>
      <w:r>
        <w:rPr>
          <w:sz w:val="24"/>
        </w:rPr>
        <w:t>Armed</w:t>
      </w:r>
      <w:r>
        <w:rPr>
          <w:spacing w:val="-4"/>
          <w:sz w:val="24"/>
        </w:rPr>
        <w:t> </w:t>
      </w:r>
      <w:r>
        <w:rPr>
          <w:sz w:val="24"/>
        </w:rPr>
        <w:t>Forces</w:t>
      </w:r>
      <w:r>
        <w:rPr>
          <w:spacing w:val="-3"/>
          <w:sz w:val="24"/>
        </w:rPr>
        <w:t> </w:t>
      </w:r>
      <w:r>
        <w:rPr>
          <w:sz w:val="24"/>
        </w:rPr>
        <w:t>of the United States shall address:</w:t>
      </w:r>
    </w:p>
    <w:p>
      <w:pPr>
        <w:pStyle w:val="ListParagraph"/>
        <w:numPr>
          <w:ilvl w:val="2"/>
          <w:numId w:val="1"/>
        </w:numPr>
        <w:tabs>
          <w:tab w:pos="2300" w:val="left" w:leader="none"/>
        </w:tabs>
        <w:spacing w:line="240" w:lineRule="auto" w:before="0" w:after="0"/>
        <w:ind w:left="2300" w:right="259" w:hanging="360"/>
        <w:jc w:val="left"/>
        <w:rPr>
          <w:sz w:val="24"/>
        </w:rPr>
      </w:pPr>
      <w:r>
        <w:rPr>
          <w:sz w:val="24"/>
        </w:rPr>
        <w:t>Completed</w:t>
      </w:r>
      <w:r>
        <w:rPr>
          <w:spacing w:val="-4"/>
          <w:sz w:val="24"/>
        </w:rPr>
        <w:t> </w:t>
      </w:r>
      <w:r>
        <w:rPr>
          <w:sz w:val="24"/>
        </w:rPr>
        <w:t>military</w:t>
      </w:r>
      <w:r>
        <w:rPr>
          <w:spacing w:val="-5"/>
          <w:sz w:val="24"/>
        </w:rPr>
        <w:t> </w:t>
      </w:r>
      <w:r>
        <w:rPr>
          <w:sz w:val="24"/>
        </w:rPr>
        <w:t>courses</w:t>
      </w:r>
      <w:r>
        <w:rPr>
          <w:spacing w:val="-5"/>
          <w:sz w:val="24"/>
        </w:rPr>
        <w:t> </w:t>
      </w:r>
      <w:r>
        <w:rPr>
          <w:sz w:val="24"/>
        </w:rPr>
        <w:t>that</w:t>
      </w:r>
      <w:r>
        <w:rPr>
          <w:spacing w:val="-3"/>
          <w:sz w:val="24"/>
        </w:rPr>
        <w:t> </w:t>
      </w:r>
      <w:r>
        <w:rPr>
          <w:sz w:val="24"/>
        </w:rPr>
        <w:t>are</w:t>
      </w:r>
      <w:r>
        <w:rPr>
          <w:spacing w:val="-6"/>
          <w:sz w:val="24"/>
        </w:rPr>
        <w:t> </w:t>
      </w:r>
      <w:r>
        <w:rPr>
          <w:sz w:val="24"/>
        </w:rPr>
        <w:t>documented</w:t>
      </w:r>
      <w:r>
        <w:rPr>
          <w:spacing w:val="-6"/>
          <w:sz w:val="24"/>
        </w:rPr>
        <w:t> </w:t>
      </w:r>
      <w:r>
        <w:rPr>
          <w:sz w:val="24"/>
        </w:rPr>
        <w:t>on</w:t>
      </w:r>
      <w:r>
        <w:rPr>
          <w:spacing w:val="-4"/>
          <w:sz w:val="24"/>
        </w:rPr>
        <w:t> </w:t>
      </w:r>
      <w:r>
        <w:rPr>
          <w:sz w:val="24"/>
        </w:rPr>
        <w:t>Community</w:t>
      </w:r>
      <w:r>
        <w:rPr>
          <w:spacing w:val="-5"/>
          <w:sz w:val="24"/>
        </w:rPr>
        <w:t> </w:t>
      </w:r>
      <w:r>
        <w:rPr>
          <w:sz w:val="24"/>
        </w:rPr>
        <w:t>College</w:t>
      </w:r>
      <w:r>
        <w:rPr>
          <w:spacing w:val="-4"/>
          <w:sz w:val="24"/>
        </w:rPr>
        <w:t> </w:t>
      </w:r>
      <w:r>
        <w:rPr>
          <w:sz w:val="24"/>
        </w:rPr>
        <w:t>of the Air Force (CCAF) transcripts or Joint Services Transcripts (JST) will be evaluated by the CSULB Office of the Registrar for credit.</w:t>
      </w:r>
    </w:p>
    <w:p>
      <w:pPr>
        <w:pStyle w:val="ListParagraph"/>
        <w:numPr>
          <w:ilvl w:val="1"/>
          <w:numId w:val="1"/>
        </w:numPr>
        <w:tabs>
          <w:tab w:pos="1580" w:val="left" w:leader="none"/>
        </w:tabs>
        <w:spacing w:line="242" w:lineRule="auto" w:before="0" w:after="0"/>
        <w:ind w:left="1580" w:right="346" w:hanging="360"/>
        <w:jc w:val="left"/>
        <w:rPr>
          <w:sz w:val="24"/>
        </w:rPr>
      </w:pPr>
      <w:r>
        <w:rPr>
          <w:sz w:val="24"/>
        </w:rPr>
        <w:t>Guidance</w:t>
      </w:r>
      <w:r>
        <w:rPr>
          <w:spacing w:val="-5"/>
          <w:sz w:val="24"/>
        </w:rPr>
        <w:t> </w:t>
      </w:r>
      <w:r>
        <w:rPr>
          <w:sz w:val="24"/>
        </w:rPr>
        <w:t>for</w:t>
      </w:r>
      <w:r>
        <w:rPr>
          <w:spacing w:val="-3"/>
          <w:sz w:val="24"/>
        </w:rPr>
        <w:t> </w:t>
      </w:r>
      <w:r>
        <w:rPr>
          <w:sz w:val="24"/>
        </w:rPr>
        <w:t>assigning</w:t>
      </w:r>
      <w:r>
        <w:rPr>
          <w:spacing w:val="-4"/>
          <w:sz w:val="24"/>
        </w:rPr>
        <w:t> </w:t>
      </w:r>
      <w:r>
        <w:rPr>
          <w:sz w:val="24"/>
        </w:rPr>
        <w:t>academic</w:t>
      </w:r>
      <w:r>
        <w:rPr>
          <w:spacing w:val="-4"/>
          <w:sz w:val="24"/>
        </w:rPr>
        <w:t> </w:t>
      </w:r>
      <w:r>
        <w:rPr>
          <w:sz w:val="24"/>
        </w:rPr>
        <w:t>credit</w:t>
      </w:r>
      <w:r>
        <w:rPr>
          <w:spacing w:val="-5"/>
          <w:sz w:val="24"/>
        </w:rPr>
        <w:t> </w:t>
      </w:r>
      <w:r>
        <w:rPr>
          <w:sz w:val="24"/>
        </w:rPr>
        <w:t>for</w:t>
      </w:r>
      <w:r>
        <w:rPr>
          <w:spacing w:val="-6"/>
          <w:sz w:val="24"/>
        </w:rPr>
        <w:t> </w:t>
      </w:r>
      <w:r>
        <w:rPr>
          <w:sz w:val="24"/>
        </w:rPr>
        <w:t>the</w:t>
      </w:r>
      <w:r>
        <w:rPr>
          <w:spacing w:val="-5"/>
          <w:sz w:val="24"/>
        </w:rPr>
        <w:t> </w:t>
      </w:r>
      <w:r>
        <w:rPr>
          <w:sz w:val="24"/>
        </w:rPr>
        <w:t>Defense</w:t>
      </w:r>
      <w:r>
        <w:rPr>
          <w:spacing w:val="-3"/>
          <w:sz w:val="24"/>
        </w:rPr>
        <w:t> </w:t>
      </w:r>
      <w:r>
        <w:rPr>
          <w:sz w:val="24"/>
        </w:rPr>
        <w:t>Language</w:t>
      </w:r>
      <w:r>
        <w:rPr>
          <w:spacing w:val="-5"/>
          <w:sz w:val="24"/>
        </w:rPr>
        <w:t> </w:t>
      </w:r>
      <w:r>
        <w:rPr>
          <w:sz w:val="24"/>
        </w:rPr>
        <w:t>Proficiency</w:t>
      </w:r>
      <w:r>
        <w:rPr>
          <w:spacing w:val="-4"/>
          <w:sz w:val="24"/>
        </w:rPr>
        <w:t> </w:t>
      </w:r>
      <w:r>
        <w:rPr>
          <w:sz w:val="24"/>
        </w:rPr>
        <w:t>Test </w:t>
      </w:r>
      <w:r>
        <w:rPr>
          <w:spacing w:val="-2"/>
          <w:sz w:val="24"/>
        </w:rPr>
        <w:t>(DLPT):</w:t>
      </w:r>
    </w:p>
    <w:p>
      <w:pPr>
        <w:spacing w:after="0" w:line="242" w:lineRule="auto"/>
        <w:jc w:val="left"/>
        <w:rPr>
          <w:sz w:val="24"/>
        </w:rPr>
        <w:sectPr>
          <w:pgSz w:w="12240" w:h="15840"/>
          <w:pgMar w:top="1360" w:bottom="280" w:left="1180" w:right="1180"/>
        </w:sectPr>
      </w:pPr>
    </w:p>
    <w:p>
      <w:pPr>
        <w:pStyle w:val="ListParagraph"/>
        <w:numPr>
          <w:ilvl w:val="2"/>
          <w:numId w:val="1"/>
        </w:numPr>
        <w:tabs>
          <w:tab w:pos="2300" w:val="left" w:leader="none"/>
        </w:tabs>
        <w:spacing w:line="240" w:lineRule="auto" w:before="38" w:after="0"/>
        <w:ind w:left="2300" w:right="172" w:hanging="360"/>
        <w:jc w:val="left"/>
        <w:rPr>
          <w:sz w:val="24"/>
        </w:rPr>
      </w:pPr>
      <w:r>
        <w:rPr>
          <w:sz w:val="24"/>
        </w:rPr>
        <w:t>Utilizing</w:t>
      </w:r>
      <w:r>
        <w:rPr>
          <w:spacing w:val="-6"/>
          <w:sz w:val="24"/>
        </w:rPr>
        <w:t> </w:t>
      </w:r>
      <w:r>
        <w:rPr>
          <w:sz w:val="24"/>
        </w:rPr>
        <w:t>the</w:t>
      </w:r>
      <w:r>
        <w:rPr>
          <w:spacing w:val="-5"/>
          <w:sz w:val="24"/>
        </w:rPr>
        <w:t> </w:t>
      </w:r>
      <w:r>
        <w:rPr>
          <w:sz w:val="24"/>
        </w:rPr>
        <w:t>ACE</w:t>
      </w:r>
      <w:r>
        <w:rPr>
          <w:spacing w:val="-3"/>
          <w:sz w:val="24"/>
        </w:rPr>
        <w:t> </w:t>
      </w:r>
      <w:r>
        <w:rPr>
          <w:sz w:val="24"/>
        </w:rPr>
        <w:t>recommendations,</w:t>
      </w:r>
      <w:r>
        <w:rPr>
          <w:spacing w:val="-3"/>
          <w:sz w:val="24"/>
        </w:rPr>
        <w:t> </w:t>
      </w:r>
      <w:r>
        <w:rPr>
          <w:sz w:val="24"/>
        </w:rPr>
        <w:t>three</w:t>
      </w:r>
      <w:r>
        <w:rPr>
          <w:spacing w:val="-3"/>
          <w:sz w:val="24"/>
        </w:rPr>
        <w:t> </w:t>
      </w:r>
      <w:r>
        <w:rPr>
          <w:sz w:val="24"/>
        </w:rPr>
        <w:t>lower</w:t>
      </w:r>
      <w:r>
        <w:rPr>
          <w:spacing w:val="-6"/>
          <w:sz w:val="24"/>
        </w:rPr>
        <w:t> </w:t>
      </w:r>
      <w:r>
        <w:rPr>
          <w:sz w:val="24"/>
        </w:rPr>
        <w:t>division</w:t>
      </w:r>
      <w:r>
        <w:rPr>
          <w:spacing w:val="-5"/>
          <w:sz w:val="24"/>
        </w:rPr>
        <w:t> </w:t>
      </w:r>
      <w:r>
        <w:rPr>
          <w:sz w:val="24"/>
        </w:rPr>
        <w:t>semester</w:t>
      </w:r>
      <w:r>
        <w:rPr>
          <w:spacing w:val="-6"/>
          <w:sz w:val="24"/>
        </w:rPr>
        <w:t> </w:t>
      </w:r>
      <w:r>
        <w:rPr>
          <w:sz w:val="24"/>
        </w:rPr>
        <w:t>hours</w:t>
      </w:r>
      <w:r>
        <w:rPr>
          <w:spacing w:val="-6"/>
          <w:sz w:val="24"/>
        </w:rPr>
        <w:t> </w:t>
      </w:r>
      <w:r>
        <w:rPr>
          <w:sz w:val="24"/>
        </w:rPr>
        <w:t>for language shall equate to three semester units (or their quarter equivalent) in CSU GE Breadth Subarea C2.</w:t>
      </w:r>
    </w:p>
    <w:p>
      <w:pPr>
        <w:pStyle w:val="ListParagraph"/>
        <w:numPr>
          <w:ilvl w:val="2"/>
          <w:numId w:val="1"/>
        </w:numPr>
        <w:tabs>
          <w:tab w:pos="2300" w:val="left" w:leader="none"/>
        </w:tabs>
        <w:spacing w:line="240" w:lineRule="auto" w:before="2" w:after="0"/>
        <w:ind w:left="2300" w:right="279" w:hanging="360"/>
        <w:jc w:val="left"/>
        <w:rPr>
          <w:sz w:val="24"/>
        </w:rPr>
      </w:pPr>
      <w:r>
        <w:rPr>
          <w:sz w:val="24"/>
        </w:rPr>
        <w:t>When</w:t>
      </w:r>
      <w:r>
        <w:rPr>
          <w:spacing w:val="-3"/>
          <w:sz w:val="24"/>
        </w:rPr>
        <w:t> </w:t>
      </w:r>
      <w:r>
        <w:rPr>
          <w:sz w:val="24"/>
        </w:rPr>
        <w:t>assigning</w:t>
      </w:r>
      <w:r>
        <w:rPr>
          <w:spacing w:val="-4"/>
          <w:sz w:val="24"/>
        </w:rPr>
        <w:t> </w:t>
      </w:r>
      <w:r>
        <w:rPr>
          <w:sz w:val="24"/>
        </w:rPr>
        <w:t>academic</w:t>
      </w:r>
      <w:r>
        <w:rPr>
          <w:spacing w:val="-2"/>
          <w:sz w:val="24"/>
        </w:rPr>
        <w:t> </w:t>
      </w:r>
      <w:r>
        <w:rPr>
          <w:sz w:val="24"/>
        </w:rPr>
        <w:t>credit</w:t>
      </w:r>
      <w:r>
        <w:rPr>
          <w:spacing w:val="-3"/>
          <w:sz w:val="24"/>
        </w:rPr>
        <w:t> </w:t>
      </w:r>
      <w:r>
        <w:rPr>
          <w:sz w:val="24"/>
        </w:rPr>
        <w:t>using</w:t>
      </w:r>
      <w:r>
        <w:rPr>
          <w:spacing w:val="-4"/>
          <w:sz w:val="24"/>
        </w:rPr>
        <w:t> </w:t>
      </w:r>
      <w:r>
        <w:rPr>
          <w:sz w:val="24"/>
        </w:rPr>
        <w:t>the</w:t>
      </w:r>
      <w:r>
        <w:rPr>
          <w:spacing w:val="-3"/>
          <w:sz w:val="24"/>
        </w:rPr>
        <w:t> </w:t>
      </w:r>
      <w:r>
        <w:rPr>
          <w:sz w:val="24"/>
        </w:rPr>
        <w:t>DLPT,</w:t>
      </w:r>
      <w:r>
        <w:rPr>
          <w:spacing w:val="-6"/>
          <w:sz w:val="24"/>
        </w:rPr>
        <w:t> </w:t>
      </w:r>
      <w:r>
        <w:rPr>
          <w:sz w:val="24"/>
        </w:rPr>
        <w:t>CSULB</w:t>
      </w:r>
      <w:r>
        <w:rPr>
          <w:spacing w:val="-2"/>
          <w:sz w:val="24"/>
        </w:rPr>
        <w:t> </w:t>
      </w:r>
      <w:r>
        <w:rPr>
          <w:sz w:val="24"/>
        </w:rPr>
        <w:t>should</w:t>
      </w:r>
      <w:r>
        <w:rPr>
          <w:spacing w:val="-3"/>
          <w:sz w:val="24"/>
        </w:rPr>
        <w:t> </w:t>
      </w:r>
      <w:r>
        <w:rPr>
          <w:sz w:val="24"/>
        </w:rPr>
        <w:t>refer</w:t>
      </w:r>
      <w:r>
        <w:rPr>
          <w:spacing w:val="-4"/>
          <w:sz w:val="24"/>
        </w:rPr>
        <w:t> </w:t>
      </w:r>
      <w:r>
        <w:rPr>
          <w:sz w:val="24"/>
        </w:rPr>
        <w:t>to</w:t>
      </w:r>
      <w:r>
        <w:rPr>
          <w:spacing w:val="-3"/>
          <w:sz w:val="24"/>
        </w:rPr>
        <w:t> </w:t>
      </w:r>
      <w:hyperlink r:id="rId13">
        <w:r>
          <w:rPr>
            <w:color w:val="0000FF"/>
            <w:sz w:val="24"/>
            <w:u w:val="single" w:color="0000FF"/>
          </w:rPr>
          <w:t>the</w:t>
        </w:r>
        <w:r>
          <w:rPr>
            <w:color w:val="0000FF"/>
            <w:spacing w:val="-3"/>
            <w:sz w:val="24"/>
            <w:u w:val="single" w:color="0000FF"/>
          </w:rPr>
          <w:t> </w:t>
        </w:r>
      </w:hyperlink>
      <w:r>
        <w:rPr>
          <w:color w:val="0000FF"/>
          <w:spacing w:val="-3"/>
          <w:sz w:val="24"/>
        </w:rPr>
        <w:t> </w:t>
      </w:r>
      <w:hyperlink r:id="rId13">
        <w:r>
          <w:rPr>
            <w:color w:val="0000FF"/>
            <w:sz w:val="24"/>
            <w:u w:val="single" w:color="0000FF"/>
          </w:rPr>
          <w:t>ACE National Guide</w:t>
        </w:r>
      </w:hyperlink>
      <w:r>
        <w:rPr>
          <w:sz w:val="24"/>
        </w:rPr>
        <w:t>. Acceptable documentation for awarding DLPT GE or Course Credit includes:</w:t>
      </w:r>
    </w:p>
    <w:p>
      <w:pPr>
        <w:pStyle w:val="ListParagraph"/>
        <w:numPr>
          <w:ilvl w:val="0"/>
          <w:numId w:val="3"/>
        </w:numPr>
        <w:tabs>
          <w:tab w:pos="3020" w:val="left" w:leader="none"/>
        </w:tabs>
        <w:spacing w:line="292" w:lineRule="exact" w:before="0" w:after="0"/>
        <w:ind w:left="3020" w:right="0" w:hanging="360"/>
        <w:jc w:val="left"/>
        <w:rPr>
          <w:sz w:val="24"/>
        </w:rPr>
      </w:pPr>
      <w:r>
        <w:rPr>
          <w:sz w:val="24"/>
        </w:rPr>
        <w:t>Official</w:t>
      </w:r>
      <w:r>
        <w:rPr>
          <w:spacing w:val="-8"/>
          <w:sz w:val="24"/>
        </w:rPr>
        <w:t> </w:t>
      </w:r>
      <w:r>
        <w:rPr>
          <w:sz w:val="24"/>
        </w:rPr>
        <w:t>Defense</w:t>
      </w:r>
      <w:r>
        <w:rPr>
          <w:spacing w:val="-2"/>
          <w:sz w:val="24"/>
        </w:rPr>
        <w:t> </w:t>
      </w:r>
      <w:r>
        <w:rPr>
          <w:sz w:val="24"/>
        </w:rPr>
        <w:t>Language</w:t>
      </w:r>
      <w:r>
        <w:rPr>
          <w:spacing w:val="-3"/>
          <w:sz w:val="24"/>
        </w:rPr>
        <w:t> </w:t>
      </w:r>
      <w:r>
        <w:rPr>
          <w:sz w:val="24"/>
        </w:rPr>
        <w:t>Institute</w:t>
      </w:r>
      <w:r>
        <w:rPr>
          <w:spacing w:val="-2"/>
          <w:sz w:val="24"/>
        </w:rPr>
        <w:t> </w:t>
      </w:r>
      <w:r>
        <w:rPr>
          <w:sz w:val="24"/>
        </w:rPr>
        <w:t>Foreign</w:t>
      </w:r>
      <w:r>
        <w:rPr>
          <w:spacing w:val="-3"/>
          <w:sz w:val="24"/>
        </w:rPr>
        <w:t> </w:t>
      </w:r>
      <w:r>
        <w:rPr>
          <w:sz w:val="24"/>
        </w:rPr>
        <w:t>Language</w:t>
      </w:r>
      <w:r>
        <w:rPr>
          <w:spacing w:val="-2"/>
          <w:sz w:val="24"/>
        </w:rPr>
        <w:t> (DLIFLC)</w:t>
      </w:r>
    </w:p>
    <w:p>
      <w:pPr>
        <w:pStyle w:val="BodyText"/>
        <w:ind w:left="3020" w:firstLine="0"/>
      </w:pPr>
      <w:r>
        <w:rPr>
          <w:spacing w:val="-2"/>
        </w:rPr>
        <w:t>Transcripts</w:t>
      </w:r>
    </w:p>
    <w:p>
      <w:pPr>
        <w:pStyle w:val="ListParagraph"/>
        <w:numPr>
          <w:ilvl w:val="0"/>
          <w:numId w:val="3"/>
        </w:numPr>
        <w:tabs>
          <w:tab w:pos="3020" w:val="left" w:leader="none"/>
        </w:tabs>
        <w:spacing w:line="240" w:lineRule="auto" w:before="0" w:after="0"/>
        <w:ind w:left="3020" w:right="0" w:hanging="360"/>
        <w:jc w:val="left"/>
        <w:rPr>
          <w:sz w:val="24"/>
        </w:rPr>
      </w:pPr>
      <w:r>
        <w:rPr>
          <w:sz w:val="24"/>
        </w:rPr>
        <w:t>Official</w:t>
      </w:r>
      <w:r>
        <w:rPr>
          <w:spacing w:val="-2"/>
          <w:sz w:val="24"/>
        </w:rPr>
        <w:t> </w:t>
      </w:r>
      <w:r>
        <w:rPr>
          <w:sz w:val="24"/>
        </w:rPr>
        <w:t>Joint</w:t>
      </w:r>
      <w:r>
        <w:rPr>
          <w:spacing w:val="-2"/>
          <w:sz w:val="24"/>
        </w:rPr>
        <w:t> </w:t>
      </w:r>
      <w:r>
        <w:rPr>
          <w:sz w:val="24"/>
        </w:rPr>
        <w:t>Services</w:t>
      </w:r>
      <w:r>
        <w:rPr>
          <w:spacing w:val="-3"/>
          <w:sz w:val="24"/>
        </w:rPr>
        <w:t> </w:t>
      </w:r>
      <w:r>
        <w:rPr>
          <w:sz w:val="24"/>
        </w:rPr>
        <w:t>Transcripts</w:t>
      </w:r>
      <w:r>
        <w:rPr>
          <w:spacing w:val="-1"/>
          <w:sz w:val="24"/>
        </w:rPr>
        <w:t> </w:t>
      </w:r>
      <w:r>
        <w:rPr>
          <w:spacing w:val="-4"/>
          <w:sz w:val="24"/>
        </w:rPr>
        <w:t>(JST)</w:t>
      </w:r>
    </w:p>
    <w:p>
      <w:pPr>
        <w:pStyle w:val="ListParagraph"/>
        <w:numPr>
          <w:ilvl w:val="0"/>
          <w:numId w:val="3"/>
        </w:numPr>
        <w:tabs>
          <w:tab w:pos="3020" w:val="left" w:leader="none"/>
        </w:tabs>
        <w:spacing w:line="240" w:lineRule="auto" w:before="0" w:after="0"/>
        <w:ind w:left="3020" w:right="0" w:hanging="360"/>
        <w:jc w:val="left"/>
        <w:rPr>
          <w:sz w:val="24"/>
        </w:rPr>
      </w:pPr>
      <w:r>
        <w:rPr>
          <w:sz w:val="24"/>
        </w:rPr>
        <w:t>Defense</w:t>
      </w:r>
      <w:r>
        <w:rPr>
          <w:spacing w:val="-5"/>
          <w:sz w:val="24"/>
        </w:rPr>
        <w:t> </w:t>
      </w:r>
      <w:r>
        <w:rPr>
          <w:sz w:val="24"/>
        </w:rPr>
        <w:t>Manpower</w:t>
      </w:r>
      <w:r>
        <w:rPr>
          <w:spacing w:val="-4"/>
          <w:sz w:val="24"/>
        </w:rPr>
        <w:t> </w:t>
      </w:r>
      <w:r>
        <w:rPr>
          <w:sz w:val="24"/>
        </w:rPr>
        <w:t>Data</w:t>
      </w:r>
      <w:r>
        <w:rPr>
          <w:spacing w:val="-3"/>
          <w:sz w:val="24"/>
        </w:rPr>
        <w:t> </w:t>
      </w:r>
      <w:r>
        <w:rPr>
          <w:sz w:val="24"/>
        </w:rPr>
        <w:t>Center</w:t>
      </w:r>
      <w:r>
        <w:rPr>
          <w:spacing w:val="-1"/>
          <w:sz w:val="24"/>
        </w:rPr>
        <w:t> </w:t>
      </w:r>
      <w:r>
        <w:rPr>
          <w:sz w:val="24"/>
        </w:rPr>
        <w:t>(DMDC)</w:t>
      </w:r>
      <w:r>
        <w:rPr>
          <w:spacing w:val="-1"/>
          <w:sz w:val="24"/>
        </w:rPr>
        <w:t> </w:t>
      </w:r>
      <w:r>
        <w:rPr>
          <w:sz w:val="24"/>
        </w:rPr>
        <w:t>DLPT</w:t>
      </w:r>
      <w:r>
        <w:rPr>
          <w:spacing w:val="-1"/>
          <w:sz w:val="24"/>
        </w:rPr>
        <w:t> </w:t>
      </w:r>
      <w:r>
        <w:rPr>
          <w:sz w:val="24"/>
        </w:rPr>
        <w:t>Examinee</w:t>
      </w:r>
      <w:r>
        <w:rPr>
          <w:spacing w:val="-2"/>
          <w:sz w:val="24"/>
        </w:rPr>
        <w:t> Results</w:t>
      </w:r>
    </w:p>
    <w:p>
      <w:pPr>
        <w:pStyle w:val="ListParagraph"/>
        <w:numPr>
          <w:ilvl w:val="0"/>
          <w:numId w:val="3"/>
        </w:numPr>
        <w:tabs>
          <w:tab w:pos="3020" w:val="left" w:leader="none"/>
        </w:tabs>
        <w:spacing w:line="240" w:lineRule="auto" w:before="0" w:after="0"/>
        <w:ind w:left="3020" w:right="0" w:hanging="360"/>
        <w:jc w:val="left"/>
        <w:rPr>
          <w:sz w:val="24"/>
        </w:rPr>
      </w:pPr>
      <w:r>
        <w:rPr>
          <w:sz w:val="24"/>
        </w:rPr>
        <w:t>DA</w:t>
      </w:r>
      <w:r>
        <w:rPr>
          <w:spacing w:val="-2"/>
          <w:sz w:val="24"/>
        </w:rPr>
        <w:t> </w:t>
      </w:r>
      <w:r>
        <w:rPr>
          <w:sz w:val="24"/>
        </w:rPr>
        <w:t>Form</w:t>
      </w:r>
      <w:r>
        <w:rPr>
          <w:spacing w:val="-1"/>
          <w:sz w:val="24"/>
        </w:rPr>
        <w:t> </w:t>
      </w:r>
      <w:r>
        <w:rPr>
          <w:sz w:val="24"/>
        </w:rPr>
        <w:t>330</w:t>
      </w:r>
      <w:r>
        <w:rPr>
          <w:spacing w:val="-1"/>
          <w:sz w:val="24"/>
        </w:rPr>
        <w:t> </w:t>
      </w:r>
      <w:r>
        <w:rPr>
          <w:sz w:val="24"/>
        </w:rPr>
        <w:t>Language</w:t>
      </w:r>
      <w:r>
        <w:rPr>
          <w:spacing w:val="-3"/>
          <w:sz w:val="24"/>
        </w:rPr>
        <w:t> </w:t>
      </w:r>
      <w:r>
        <w:rPr>
          <w:sz w:val="24"/>
        </w:rPr>
        <w:t>Proficiency</w:t>
      </w:r>
      <w:r>
        <w:rPr>
          <w:spacing w:val="-1"/>
          <w:sz w:val="24"/>
        </w:rPr>
        <w:t> </w:t>
      </w:r>
      <w:r>
        <w:rPr>
          <w:spacing w:val="-2"/>
          <w:sz w:val="24"/>
        </w:rPr>
        <w:t>Questionnaire</w:t>
      </w:r>
    </w:p>
    <w:p>
      <w:pPr>
        <w:pStyle w:val="BodyText"/>
        <w:spacing w:before="11"/>
        <w:ind w:firstLine="0"/>
        <w:rPr>
          <w:sz w:val="23"/>
        </w:rPr>
      </w:pPr>
    </w:p>
    <w:p>
      <w:pPr>
        <w:pStyle w:val="Heading1"/>
        <w:spacing w:before="1"/>
        <w:ind w:left="860" w:right="148" w:hanging="720"/>
      </w:pPr>
      <w:r>
        <w:rPr/>
        <w:t>Section</w:t>
      </w:r>
      <w:r>
        <w:rPr>
          <w:spacing w:val="-4"/>
        </w:rPr>
        <w:t> </w:t>
      </w:r>
      <w:r>
        <w:rPr/>
        <w:t>2:</w:t>
      </w:r>
      <w:r>
        <w:rPr>
          <w:spacing w:val="-2"/>
        </w:rPr>
        <w:t> </w:t>
      </w:r>
      <w:r>
        <w:rPr/>
        <w:t>Credit</w:t>
      </w:r>
      <w:r>
        <w:rPr>
          <w:spacing w:val="-2"/>
        </w:rPr>
        <w:t> </w:t>
      </w:r>
      <w:r>
        <w:rPr/>
        <w:t>for</w:t>
      </w:r>
      <w:r>
        <w:rPr>
          <w:spacing w:val="-1"/>
        </w:rPr>
        <w:t> </w:t>
      </w:r>
      <w:r>
        <w:rPr/>
        <w:t>Prior</w:t>
      </w:r>
      <w:r>
        <w:rPr>
          <w:spacing w:val="-1"/>
        </w:rPr>
        <w:t> </w:t>
      </w:r>
      <w:r>
        <w:rPr/>
        <w:t>Learning</w:t>
      </w:r>
      <w:r>
        <w:rPr>
          <w:spacing w:val="-6"/>
        </w:rPr>
        <w:t> </w:t>
      </w:r>
      <w:r>
        <w:rPr/>
        <w:t>that</w:t>
      </w:r>
      <w:r>
        <w:rPr>
          <w:spacing w:val="-2"/>
        </w:rPr>
        <w:t> </w:t>
      </w:r>
      <w:r>
        <w:rPr/>
        <w:t>Must</w:t>
      </w:r>
      <w:r>
        <w:rPr>
          <w:spacing w:val="-2"/>
        </w:rPr>
        <w:t> </w:t>
      </w:r>
      <w:r>
        <w:rPr/>
        <w:t>be</w:t>
      </w:r>
      <w:r>
        <w:rPr>
          <w:spacing w:val="-8"/>
        </w:rPr>
        <w:t> </w:t>
      </w:r>
      <w:r>
        <w:rPr/>
        <w:t>Evaluated,</w:t>
      </w:r>
      <w:r>
        <w:rPr>
          <w:spacing w:val="-2"/>
        </w:rPr>
        <w:t> </w:t>
      </w:r>
      <w:r>
        <w:rPr/>
        <w:t>including</w:t>
      </w:r>
      <w:r>
        <w:rPr>
          <w:spacing w:val="-3"/>
        </w:rPr>
        <w:t> </w:t>
      </w:r>
      <w:r>
        <w:rPr/>
        <w:t>Knowledge</w:t>
      </w:r>
      <w:r>
        <w:rPr>
          <w:spacing w:val="-3"/>
        </w:rPr>
        <w:t> </w:t>
      </w:r>
      <w:r>
        <w:rPr/>
        <w:t>or</w:t>
      </w:r>
      <w:r>
        <w:rPr>
          <w:spacing w:val="-4"/>
        </w:rPr>
        <w:t> </w:t>
      </w:r>
      <w:r>
        <w:rPr/>
        <w:t>Skills Acquired Through Experience or Outside of Traditional Higher Education</w:t>
      </w:r>
    </w:p>
    <w:p>
      <w:pPr>
        <w:pStyle w:val="ListParagraph"/>
        <w:numPr>
          <w:ilvl w:val="0"/>
          <w:numId w:val="4"/>
        </w:numPr>
        <w:tabs>
          <w:tab w:pos="860" w:val="left" w:leader="none"/>
        </w:tabs>
        <w:spacing w:line="293" w:lineRule="exact" w:before="0" w:after="0"/>
        <w:ind w:left="860" w:right="0" w:hanging="360"/>
        <w:jc w:val="left"/>
        <w:rPr>
          <w:sz w:val="24"/>
        </w:rPr>
      </w:pPr>
      <w:r>
        <w:rPr>
          <w:sz w:val="24"/>
        </w:rPr>
        <w:t>Only</w:t>
      </w:r>
      <w:r>
        <w:rPr>
          <w:spacing w:val="-4"/>
          <w:sz w:val="24"/>
        </w:rPr>
        <w:t> </w:t>
      </w:r>
      <w:r>
        <w:rPr>
          <w:sz w:val="24"/>
        </w:rPr>
        <w:t>students</w:t>
      </w:r>
      <w:r>
        <w:rPr>
          <w:spacing w:val="-1"/>
          <w:sz w:val="24"/>
        </w:rPr>
        <w:t> </w:t>
      </w:r>
      <w:r>
        <w:rPr>
          <w:sz w:val="24"/>
        </w:rPr>
        <w:t>already</w:t>
      </w:r>
      <w:r>
        <w:rPr>
          <w:spacing w:val="-1"/>
          <w:sz w:val="24"/>
        </w:rPr>
        <w:t> </w:t>
      </w:r>
      <w:r>
        <w:rPr>
          <w:sz w:val="24"/>
        </w:rPr>
        <w:t>matriculated</w:t>
      </w:r>
      <w:r>
        <w:rPr>
          <w:spacing w:val="-2"/>
          <w:sz w:val="24"/>
        </w:rPr>
        <w:t> </w:t>
      </w:r>
      <w:r>
        <w:rPr>
          <w:sz w:val="24"/>
        </w:rPr>
        <w:t>at</w:t>
      </w:r>
      <w:r>
        <w:rPr>
          <w:spacing w:val="-2"/>
          <w:sz w:val="24"/>
        </w:rPr>
        <w:t> </w:t>
      </w:r>
      <w:r>
        <w:rPr>
          <w:sz w:val="24"/>
        </w:rPr>
        <w:t>CSULB</w:t>
      </w:r>
      <w:r>
        <w:rPr>
          <w:spacing w:val="-2"/>
          <w:sz w:val="24"/>
        </w:rPr>
        <w:t> </w:t>
      </w:r>
      <w:r>
        <w:rPr>
          <w:sz w:val="24"/>
        </w:rPr>
        <w:t>may</w:t>
      </w:r>
      <w:r>
        <w:rPr>
          <w:spacing w:val="-1"/>
          <w:sz w:val="24"/>
        </w:rPr>
        <w:t> </w:t>
      </w:r>
      <w:r>
        <w:rPr>
          <w:sz w:val="24"/>
        </w:rPr>
        <w:t>seek</w:t>
      </w:r>
      <w:r>
        <w:rPr>
          <w:spacing w:val="-2"/>
          <w:sz w:val="24"/>
        </w:rPr>
        <w:t> </w:t>
      </w:r>
      <w:r>
        <w:rPr>
          <w:sz w:val="24"/>
        </w:rPr>
        <w:t>credit</w:t>
      </w:r>
      <w:r>
        <w:rPr>
          <w:spacing w:val="-2"/>
          <w:sz w:val="24"/>
        </w:rPr>
        <w:t> </w:t>
      </w:r>
      <w:r>
        <w:rPr>
          <w:sz w:val="24"/>
        </w:rPr>
        <w:t>for</w:t>
      </w:r>
      <w:r>
        <w:rPr>
          <w:spacing w:val="-3"/>
          <w:sz w:val="24"/>
        </w:rPr>
        <w:t> </w:t>
      </w:r>
      <w:r>
        <w:rPr>
          <w:sz w:val="24"/>
        </w:rPr>
        <w:t>prior</w:t>
      </w:r>
      <w:r>
        <w:rPr>
          <w:spacing w:val="-3"/>
          <w:sz w:val="24"/>
        </w:rPr>
        <w:t> </w:t>
      </w:r>
      <w:r>
        <w:rPr>
          <w:spacing w:val="-2"/>
          <w:sz w:val="24"/>
        </w:rPr>
        <w:t>learning.</w:t>
      </w:r>
    </w:p>
    <w:p>
      <w:pPr>
        <w:pStyle w:val="ListParagraph"/>
        <w:numPr>
          <w:ilvl w:val="0"/>
          <w:numId w:val="4"/>
        </w:numPr>
        <w:tabs>
          <w:tab w:pos="860" w:val="left" w:leader="none"/>
        </w:tabs>
        <w:spacing w:line="240" w:lineRule="auto" w:before="0" w:after="0"/>
        <w:ind w:left="860" w:right="245" w:hanging="360"/>
        <w:jc w:val="left"/>
        <w:rPr>
          <w:sz w:val="24"/>
        </w:rPr>
      </w:pPr>
      <w:r>
        <w:rPr>
          <w:sz w:val="24"/>
        </w:rPr>
        <w:t>Students</w:t>
      </w:r>
      <w:r>
        <w:rPr>
          <w:spacing w:val="-4"/>
          <w:sz w:val="24"/>
        </w:rPr>
        <w:t> </w:t>
      </w:r>
      <w:r>
        <w:rPr>
          <w:sz w:val="24"/>
        </w:rPr>
        <w:t>can</w:t>
      </w:r>
      <w:r>
        <w:rPr>
          <w:spacing w:val="-5"/>
          <w:sz w:val="24"/>
        </w:rPr>
        <w:t> </w:t>
      </w:r>
      <w:r>
        <w:rPr>
          <w:sz w:val="24"/>
        </w:rPr>
        <w:t>earn</w:t>
      </w:r>
      <w:r>
        <w:rPr>
          <w:spacing w:val="-3"/>
          <w:sz w:val="24"/>
        </w:rPr>
        <w:t> </w:t>
      </w:r>
      <w:r>
        <w:rPr>
          <w:sz w:val="24"/>
        </w:rPr>
        <w:t>credit</w:t>
      </w:r>
      <w:r>
        <w:rPr>
          <w:spacing w:val="-5"/>
          <w:sz w:val="24"/>
        </w:rPr>
        <w:t> </w:t>
      </w:r>
      <w:r>
        <w:rPr>
          <w:sz w:val="24"/>
        </w:rPr>
        <w:t>for</w:t>
      </w:r>
      <w:r>
        <w:rPr>
          <w:spacing w:val="-6"/>
          <w:sz w:val="24"/>
        </w:rPr>
        <w:t> </w:t>
      </w:r>
      <w:r>
        <w:rPr>
          <w:sz w:val="24"/>
        </w:rPr>
        <w:t>demonstrated</w:t>
      </w:r>
      <w:r>
        <w:rPr>
          <w:spacing w:val="-3"/>
          <w:sz w:val="24"/>
        </w:rPr>
        <w:t> </w:t>
      </w:r>
      <w:r>
        <w:rPr>
          <w:sz w:val="24"/>
        </w:rPr>
        <w:t>learning,</w:t>
      </w:r>
      <w:r>
        <w:rPr>
          <w:spacing w:val="-3"/>
          <w:sz w:val="24"/>
        </w:rPr>
        <w:t> </w:t>
      </w:r>
      <w:r>
        <w:rPr>
          <w:sz w:val="24"/>
        </w:rPr>
        <w:t>knowledge,</w:t>
      </w:r>
      <w:r>
        <w:rPr>
          <w:spacing w:val="-3"/>
          <w:sz w:val="24"/>
        </w:rPr>
        <w:t> </w:t>
      </w:r>
      <w:r>
        <w:rPr>
          <w:sz w:val="24"/>
        </w:rPr>
        <w:t>or</w:t>
      </w:r>
      <w:r>
        <w:rPr>
          <w:spacing w:val="-6"/>
          <w:sz w:val="24"/>
        </w:rPr>
        <w:t> </w:t>
      </w:r>
      <w:r>
        <w:rPr>
          <w:sz w:val="24"/>
        </w:rPr>
        <w:t>skills</w:t>
      </w:r>
      <w:r>
        <w:rPr>
          <w:spacing w:val="-4"/>
          <w:sz w:val="24"/>
        </w:rPr>
        <w:t> </w:t>
      </w:r>
      <w:r>
        <w:rPr>
          <w:sz w:val="24"/>
        </w:rPr>
        <w:t>acquired</w:t>
      </w:r>
      <w:r>
        <w:rPr>
          <w:spacing w:val="-3"/>
          <w:sz w:val="24"/>
        </w:rPr>
        <w:t> </w:t>
      </w:r>
      <w:r>
        <w:rPr>
          <w:sz w:val="24"/>
        </w:rPr>
        <w:t>through </w:t>
      </w:r>
      <w:r>
        <w:rPr>
          <w:spacing w:val="-2"/>
          <w:sz w:val="24"/>
        </w:rPr>
        <w:t>experience.</w:t>
      </w:r>
    </w:p>
    <w:p>
      <w:pPr>
        <w:pStyle w:val="ListParagraph"/>
        <w:numPr>
          <w:ilvl w:val="0"/>
          <w:numId w:val="4"/>
        </w:numPr>
        <w:tabs>
          <w:tab w:pos="860" w:val="left" w:leader="none"/>
        </w:tabs>
        <w:spacing w:line="240" w:lineRule="auto" w:before="2" w:after="0"/>
        <w:ind w:left="860" w:right="145" w:hanging="360"/>
        <w:jc w:val="left"/>
        <w:rPr>
          <w:sz w:val="24"/>
        </w:rPr>
      </w:pPr>
      <w:r>
        <w:rPr>
          <w:sz w:val="24"/>
        </w:rPr>
        <w:t>Students</w:t>
      </w:r>
      <w:r>
        <w:rPr>
          <w:spacing w:val="-3"/>
          <w:sz w:val="24"/>
        </w:rPr>
        <w:t> </w:t>
      </w:r>
      <w:r>
        <w:rPr>
          <w:sz w:val="24"/>
        </w:rPr>
        <w:t>can</w:t>
      </w:r>
      <w:r>
        <w:rPr>
          <w:spacing w:val="-4"/>
          <w:sz w:val="24"/>
        </w:rPr>
        <w:t> </w:t>
      </w:r>
      <w:r>
        <w:rPr>
          <w:sz w:val="24"/>
        </w:rPr>
        <w:t>earn</w:t>
      </w:r>
      <w:r>
        <w:rPr>
          <w:spacing w:val="-1"/>
          <w:sz w:val="24"/>
        </w:rPr>
        <w:t> </w:t>
      </w:r>
      <w:r>
        <w:rPr>
          <w:sz w:val="24"/>
        </w:rPr>
        <w:t>academic</w:t>
      </w:r>
      <w:r>
        <w:rPr>
          <w:spacing w:val="-3"/>
          <w:sz w:val="24"/>
        </w:rPr>
        <w:t> </w:t>
      </w:r>
      <w:r>
        <w:rPr>
          <w:sz w:val="24"/>
        </w:rPr>
        <w:t>credit</w:t>
      </w:r>
      <w:r>
        <w:rPr>
          <w:spacing w:val="-4"/>
          <w:sz w:val="24"/>
        </w:rPr>
        <w:t> </w:t>
      </w:r>
      <w:r>
        <w:rPr>
          <w:sz w:val="24"/>
        </w:rPr>
        <w:t>based</w:t>
      </w:r>
      <w:r>
        <w:rPr>
          <w:spacing w:val="-4"/>
          <w:sz w:val="24"/>
        </w:rPr>
        <w:t> </w:t>
      </w:r>
      <w:r>
        <w:rPr>
          <w:sz w:val="24"/>
        </w:rPr>
        <w:t>for</w:t>
      </w:r>
      <w:r>
        <w:rPr>
          <w:spacing w:val="-5"/>
          <w:sz w:val="24"/>
        </w:rPr>
        <w:t> </w:t>
      </w:r>
      <w:r>
        <w:rPr>
          <w:sz w:val="24"/>
        </w:rPr>
        <w:t>learning</w:t>
      </w:r>
      <w:r>
        <w:rPr>
          <w:spacing w:val="-3"/>
          <w:sz w:val="24"/>
        </w:rPr>
        <w:t> </w:t>
      </w:r>
      <w:r>
        <w:rPr>
          <w:sz w:val="24"/>
        </w:rPr>
        <w:t>acquired</w:t>
      </w:r>
      <w:r>
        <w:rPr>
          <w:spacing w:val="-4"/>
          <w:sz w:val="24"/>
        </w:rPr>
        <w:t> </w:t>
      </w:r>
      <w:r>
        <w:rPr>
          <w:sz w:val="24"/>
        </w:rPr>
        <w:t>outside</w:t>
      </w:r>
      <w:r>
        <w:rPr>
          <w:spacing w:val="-5"/>
          <w:sz w:val="24"/>
        </w:rPr>
        <w:t> </w:t>
      </w:r>
      <w:r>
        <w:rPr>
          <w:sz w:val="24"/>
        </w:rPr>
        <w:t>of</w:t>
      </w:r>
      <w:r>
        <w:rPr>
          <w:spacing w:val="-6"/>
          <w:sz w:val="24"/>
        </w:rPr>
        <w:t> </w:t>
      </w:r>
      <w:r>
        <w:rPr>
          <w:sz w:val="24"/>
        </w:rPr>
        <w:t>traditional</w:t>
      </w:r>
      <w:r>
        <w:rPr>
          <w:spacing w:val="-2"/>
          <w:sz w:val="24"/>
        </w:rPr>
        <w:t> </w:t>
      </w:r>
      <w:r>
        <w:rPr>
          <w:sz w:val="24"/>
        </w:rPr>
        <w:t>higher education, such as extension courses, professional development courses, or courses taken while in custody - whether technical, vocational, or traditionally academic, provided that the student can submit evidence of course content and completion.</w:t>
      </w:r>
    </w:p>
    <w:p>
      <w:pPr>
        <w:pStyle w:val="ListParagraph"/>
        <w:numPr>
          <w:ilvl w:val="0"/>
          <w:numId w:val="4"/>
        </w:numPr>
        <w:tabs>
          <w:tab w:pos="860" w:val="left" w:leader="none"/>
        </w:tabs>
        <w:spacing w:line="240" w:lineRule="auto" w:before="0" w:after="0"/>
        <w:ind w:left="860" w:right="182" w:hanging="360"/>
        <w:jc w:val="left"/>
        <w:rPr>
          <w:sz w:val="24"/>
        </w:rPr>
      </w:pPr>
      <w:r>
        <w:rPr>
          <w:sz w:val="24"/>
        </w:rPr>
        <w:t>Academic</w:t>
      </w:r>
      <w:r>
        <w:rPr>
          <w:spacing w:val="-3"/>
          <w:sz w:val="24"/>
        </w:rPr>
        <w:t> </w:t>
      </w:r>
      <w:r>
        <w:rPr>
          <w:sz w:val="24"/>
        </w:rPr>
        <w:t>credit</w:t>
      </w:r>
      <w:r>
        <w:rPr>
          <w:spacing w:val="-4"/>
          <w:sz w:val="24"/>
        </w:rPr>
        <w:t> </w:t>
      </w:r>
      <w:r>
        <w:rPr>
          <w:sz w:val="24"/>
        </w:rPr>
        <w:t>for</w:t>
      </w:r>
      <w:r>
        <w:rPr>
          <w:spacing w:val="-5"/>
          <w:sz w:val="24"/>
        </w:rPr>
        <w:t> </w:t>
      </w:r>
      <w:r>
        <w:rPr>
          <w:sz w:val="24"/>
        </w:rPr>
        <w:t>learning,</w:t>
      </w:r>
      <w:r>
        <w:rPr>
          <w:spacing w:val="-2"/>
          <w:sz w:val="24"/>
        </w:rPr>
        <w:t> </w:t>
      </w:r>
      <w:r>
        <w:rPr>
          <w:sz w:val="24"/>
        </w:rPr>
        <w:t>knowledge,</w:t>
      </w:r>
      <w:r>
        <w:rPr>
          <w:spacing w:val="-5"/>
          <w:sz w:val="24"/>
        </w:rPr>
        <w:t> </w:t>
      </w:r>
      <w:r>
        <w:rPr>
          <w:sz w:val="24"/>
        </w:rPr>
        <w:t>or</w:t>
      </w:r>
      <w:r>
        <w:rPr>
          <w:spacing w:val="-2"/>
          <w:sz w:val="24"/>
        </w:rPr>
        <w:t> </w:t>
      </w:r>
      <w:r>
        <w:rPr>
          <w:sz w:val="24"/>
        </w:rPr>
        <w:t>skills</w:t>
      </w:r>
      <w:r>
        <w:rPr>
          <w:spacing w:val="-5"/>
          <w:sz w:val="24"/>
        </w:rPr>
        <w:t> </w:t>
      </w:r>
      <w:r>
        <w:rPr>
          <w:sz w:val="24"/>
        </w:rPr>
        <w:t>acquired</w:t>
      </w:r>
      <w:r>
        <w:rPr>
          <w:spacing w:val="-4"/>
          <w:sz w:val="24"/>
        </w:rPr>
        <w:t> </w:t>
      </w:r>
      <w:r>
        <w:rPr>
          <w:sz w:val="24"/>
        </w:rPr>
        <w:t>through</w:t>
      </w:r>
      <w:r>
        <w:rPr>
          <w:spacing w:val="-1"/>
          <w:sz w:val="24"/>
        </w:rPr>
        <w:t> </w:t>
      </w:r>
      <w:r>
        <w:rPr>
          <w:sz w:val="24"/>
        </w:rPr>
        <w:t>experience</w:t>
      </w:r>
      <w:r>
        <w:rPr>
          <w:spacing w:val="-2"/>
          <w:sz w:val="24"/>
        </w:rPr>
        <w:t> </w:t>
      </w:r>
      <w:r>
        <w:rPr>
          <w:sz w:val="24"/>
        </w:rPr>
        <w:t>shall</w:t>
      </w:r>
      <w:r>
        <w:rPr>
          <w:spacing w:val="-3"/>
          <w:sz w:val="24"/>
        </w:rPr>
        <w:t> </w:t>
      </w:r>
      <w:r>
        <w:rPr>
          <w:sz w:val="24"/>
        </w:rPr>
        <w:t>not</w:t>
      </w:r>
      <w:r>
        <w:rPr>
          <w:spacing w:val="-4"/>
          <w:sz w:val="24"/>
        </w:rPr>
        <w:t> </w:t>
      </w:r>
      <w:r>
        <w:rPr>
          <w:sz w:val="24"/>
        </w:rPr>
        <w:t>be used in determining eligibility for admission, unless it was previously transcribed on the student’s academic record.</w:t>
      </w:r>
    </w:p>
    <w:p>
      <w:pPr>
        <w:pStyle w:val="ListParagraph"/>
        <w:numPr>
          <w:ilvl w:val="0"/>
          <w:numId w:val="4"/>
        </w:numPr>
        <w:tabs>
          <w:tab w:pos="860" w:val="left" w:leader="none"/>
        </w:tabs>
        <w:spacing w:line="240" w:lineRule="auto" w:before="0" w:after="0"/>
        <w:ind w:left="860" w:right="756" w:hanging="360"/>
        <w:jc w:val="left"/>
        <w:rPr>
          <w:sz w:val="24"/>
        </w:rPr>
      </w:pPr>
      <w:r>
        <w:rPr>
          <w:sz w:val="24"/>
        </w:rPr>
        <w:t>Experiential</w:t>
      </w:r>
      <w:r>
        <w:rPr>
          <w:spacing w:val="-5"/>
          <w:sz w:val="24"/>
        </w:rPr>
        <w:t> </w:t>
      </w:r>
      <w:r>
        <w:rPr>
          <w:sz w:val="24"/>
        </w:rPr>
        <w:t>learning</w:t>
      </w:r>
      <w:r>
        <w:rPr>
          <w:spacing w:val="-4"/>
          <w:sz w:val="24"/>
        </w:rPr>
        <w:t> </w:t>
      </w:r>
      <w:r>
        <w:rPr>
          <w:sz w:val="24"/>
        </w:rPr>
        <w:t>shall</w:t>
      </w:r>
      <w:r>
        <w:rPr>
          <w:spacing w:val="-4"/>
          <w:sz w:val="24"/>
        </w:rPr>
        <w:t> </w:t>
      </w:r>
      <w:r>
        <w:rPr>
          <w:sz w:val="24"/>
        </w:rPr>
        <w:t>be</w:t>
      </w:r>
      <w:r>
        <w:rPr>
          <w:spacing w:val="-4"/>
          <w:sz w:val="24"/>
        </w:rPr>
        <w:t> </w:t>
      </w:r>
      <w:r>
        <w:rPr>
          <w:sz w:val="24"/>
        </w:rPr>
        <w:t>appropriate</w:t>
      </w:r>
      <w:r>
        <w:rPr>
          <w:spacing w:val="-4"/>
          <w:sz w:val="24"/>
        </w:rPr>
        <w:t> </w:t>
      </w:r>
      <w:r>
        <w:rPr>
          <w:sz w:val="24"/>
        </w:rPr>
        <w:t>to</w:t>
      </w:r>
      <w:r>
        <w:rPr>
          <w:spacing w:val="-3"/>
          <w:sz w:val="24"/>
        </w:rPr>
        <w:t> </w:t>
      </w:r>
      <w:r>
        <w:rPr>
          <w:sz w:val="24"/>
        </w:rPr>
        <w:t>the</w:t>
      </w:r>
      <w:r>
        <w:rPr>
          <w:spacing w:val="-4"/>
          <w:sz w:val="24"/>
        </w:rPr>
        <w:t> </w:t>
      </w:r>
      <w:r>
        <w:rPr>
          <w:sz w:val="24"/>
        </w:rPr>
        <w:t>applicant's</w:t>
      </w:r>
      <w:r>
        <w:rPr>
          <w:spacing w:val="-4"/>
          <w:sz w:val="24"/>
        </w:rPr>
        <w:t> </w:t>
      </w:r>
      <w:r>
        <w:rPr>
          <w:sz w:val="24"/>
        </w:rPr>
        <w:t>degree</w:t>
      </w:r>
      <w:r>
        <w:rPr>
          <w:spacing w:val="-4"/>
          <w:sz w:val="24"/>
        </w:rPr>
        <w:t> </w:t>
      </w:r>
      <w:r>
        <w:rPr>
          <w:sz w:val="24"/>
        </w:rPr>
        <w:t>objectives</w:t>
      </w:r>
      <w:r>
        <w:rPr>
          <w:spacing w:val="-4"/>
          <w:sz w:val="24"/>
        </w:rPr>
        <w:t> </w:t>
      </w:r>
      <w:r>
        <w:rPr>
          <w:sz w:val="24"/>
        </w:rPr>
        <w:t>and/or general education requirements.</w:t>
      </w:r>
    </w:p>
    <w:p>
      <w:pPr>
        <w:pStyle w:val="ListParagraph"/>
        <w:numPr>
          <w:ilvl w:val="0"/>
          <w:numId w:val="4"/>
        </w:numPr>
        <w:tabs>
          <w:tab w:pos="860" w:val="left" w:leader="none"/>
        </w:tabs>
        <w:spacing w:line="240" w:lineRule="auto" w:before="0" w:after="0"/>
        <w:ind w:left="860" w:right="261" w:hanging="360"/>
        <w:jc w:val="left"/>
        <w:rPr>
          <w:sz w:val="24"/>
        </w:rPr>
      </w:pPr>
      <w:r>
        <w:rPr>
          <w:sz w:val="24"/>
        </w:rPr>
        <w:t>Prior Learning Assessment (PLA) is a process that allows learners to demonstrate knowledge and skill in a particular field or fields and have that learning evaluated for college credit. Such evidence of experiential learning shall be evaluated by one or more faculty members, designated case-by-case by the department chair, program director or school</w:t>
      </w:r>
      <w:r>
        <w:rPr>
          <w:spacing w:val="-1"/>
          <w:sz w:val="24"/>
        </w:rPr>
        <w:t> </w:t>
      </w:r>
      <w:r>
        <w:rPr>
          <w:sz w:val="24"/>
        </w:rPr>
        <w:t>director, based</w:t>
      </w:r>
      <w:r>
        <w:rPr>
          <w:spacing w:val="-2"/>
          <w:sz w:val="24"/>
        </w:rPr>
        <w:t> </w:t>
      </w:r>
      <w:r>
        <w:rPr>
          <w:sz w:val="24"/>
        </w:rPr>
        <w:t>on subject-matter</w:t>
      </w:r>
      <w:r>
        <w:rPr>
          <w:spacing w:val="-3"/>
          <w:sz w:val="24"/>
        </w:rPr>
        <w:t> </w:t>
      </w:r>
      <w:r>
        <w:rPr>
          <w:sz w:val="24"/>
        </w:rPr>
        <w:t>expertise.</w:t>
      </w:r>
      <w:r>
        <w:rPr>
          <w:spacing w:val="-1"/>
          <w:sz w:val="24"/>
        </w:rPr>
        <w:t> </w:t>
      </w:r>
      <w:r>
        <w:rPr>
          <w:sz w:val="24"/>
        </w:rPr>
        <w:t>The</w:t>
      </w:r>
      <w:r>
        <w:rPr>
          <w:spacing w:val="-3"/>
          <w:sz w:val="24"/>
        </w:rPr>
        <w:t> </w:t>
      </w:r>
      <w:r>
        <w:rPr>
          <w:sz w:val="24"/>
        </w:rPr>
        <w:t>designated</w:t>
      </w:r>
      <w:r>
        <w:rPr>
          <w:spacing w:val="-2"/>
          <w:sz w:val="24"/>
        </w:rPr>
        <w:t> </w:t>
      </w:r>
      <w:r>
        <w:rPr>
          <w:sz w:val="24"/>
        </w:rPr>
        <w:t>faculty</w:t>
      </w:r>
      <w:r>
        <w:rPr>
          <w:spacing w:val="-1"/>
          <w:sz w:val="24"/>
        </w:rPr>
        <w:t> </w:t>
      </w:r>
      <w:r>
        <w:rPr>
          <w:sz w:val="24"/>
        </w:rPr>
        <w:t>subject</w:t>
      </w:r>
      <w:r>
        <w:rPr>
          <w:spacing w:val="-2"/>
          <w:sz w:val="24"/>
        </w:rPr>
        <w:t> </w:t>
      </w:r>
      <w:r>
        <w:rPr>
          <w:sz w:val="24"/>
        </w:rPr>
        <w:t>matter expert(s)</w:t>
      </w:r>
      <w:r>
        <w:rPr>
          <w:spacing w:val="-4"/>
          <w:sz w:val="24"/>
        </w:rPr>
        <w:t> </w:t>
      </w:r>
      <w:r>
        <w:rPr>
          <w:sz w:val="24"/>
        </w:rPr>
        <w:t>will</w:t>
      </w:r>
      <w:r>
        <w:rPr>
          <w:spacing w:val="-4"/>
          <w:sz w:val="24"/>
        </w:rPr>
        <w:t> </w:t>
      </w:r>
      <w:r>
        <w:rPr>
          <w:sz w:val="24"/>
        </w:rPr>
        <w:t>evaluate</w:t>
      </w:r>
      <w:r>
        <w:rPr>
          <w:spacing w:val="-5"/>
          <w:sz w:val="24"/>
        </w:rPr>
        <w:t> </w:t>
      </w:r>
      <w:r>
        <w:rPr>
          <w:sz w:val="24"/>
        </w:rPr>
        <w:t>the</w:t>
      </w:r>
      <w:r>
        <w:rPr>
          <w:spacing w:val="-3"/>
          <w:sz w:val="24"/>
        </w:rPr>
        <w:t> </w:t>
      </w:r>
      <w:r>
        <w:rPr>
          <w:sz w:val="24"/>
        </w:rPr>
        <w:t>prior</w:t>
      </w:r>
      <w:r>
        <w:rPr>
          <w:spacing w:val="-3"/>
          <w:sz w:val="24"/>
        </w:rPr>
        <w:t> </w:t>
      </w:r>
      <w:r>
        <w:rPr>
          <w:sz w:val="24"/>
        </w:rPr>
        <w:t>learning</w:t>
      </w:r>
      <w:r>
        <w:rPr>
          <w:spacing w:val="-4"/>
          <w:sz w:val="24"/>
        </w:rPr>
        <w:t> </w:t>
      </w:r>
      <w:r>
        <w:rPr>
          <w:sz w:val="24"/>
        </w:rPr>
        <w:t>experience</w:t>
      </w:r>
      <w:r>
        <w:rPr>
          <w:spacing w:val="-3"/>
          <w:sz w:val="24"/>
        </w:rPr>
        <w:t> </w:t>
      </w:r>
      <w:r>
        <w:rPr>
          <w:sz w:val="24"/>
        </w:rPr>
        <w:t>and</w:t>
      </w:r>
      <w:r>
        <w:rPr>
          <w:spacing w:val="-5"/>
          <w:sz w:val="24"/>
        </w:rPr>
        <w:t> </w:t>
      </w:r>
      <w:r>
        <w:rPr>
          <w:sz w:val="24"/>
        </w:rPr>
        <w:t>determine</w:t>
      </w:r>
      <w:r>
        <w:rPr>
          <w:spacing w:val="-5"/>
          <w:sz w:val="24"/>
        </w:rPr>
        <w:t> </w:t>
      </w:r>
      <w:r>
        <w:rPr>
          <w:sz w:val="24"/>
        </w:rPr>
        <w:t>the</w:t>
      </w:r>
      <w:r>
        <w:rPr>
          <w:spacing w:val="-3"/>
          <w:sz w:val="24"/>
        </w:rPr>
        <w:t> </w:t>
      </w:r>
      <w:r>
        <w:rPr>
          <w:sz w:val="24"/>
        </w:rPr>
        <w:t>credit</w:t>
      </w:r>
      <w:r>
        <w:rPr>
          <w:spacing w:val="-5"/>
          <w:sz w:val="24"/>
        </w:rPr>
        <w:t> </w:t>
      </w:r>
      <w:r>
        <w:rPr>
          <w:sz w:val="24"/>
        </w:rPr>
        <w:t>equivalency of the experience based on the evidence provided.</w:t>
      </w:r>
    </w:p>
    <w:p>
      <w:pPr>
        <w:pStyle w:val="ListParagraph"/>
        <w:numPr>
          <w:ilvl w:val="0"/>
          <w:numId w:val="4"/>
        </w:numPr>
        <w:tabs>
          <w:tab w:pos="860" w:val="left" w:leader="none"/>
        </w:tabs>
        <w:spacing w:line="240" w:lineRule="auto" w:before="0" w:after="0"/>
        <w:ind w:left="860" w:right="170" w:hanging="360"/>
        <w:jc w:val="left"/>
        <w:rPr>
          <w:sz w:val="24"/>
        </w:rPr>
      </w:pPr>
      <w:r>
        <w:rPr>
          <w:sz w:val="24"/>
        </w:rPr>
        <w:t>CPL</w:t>
      </w:r>
      <w:r>
        <w:rPr>
          <w:spacing w:val="-3"/>
          <w:sz w:val="24"/>
        </w:rPr>
        <w:t> </w:t>
      </w:r>
      <w:r>
        <w:rPr>
          <w:sz w:val="24"/>
        </w:rPr>
        <w:t>assessments</w:t>
      </w:r>
      <w:r>
        <w:rPr>
          <w:spacing w:val="-3"/>
          <w:sz w:val="24"/>
        </w:rPr>
        <w:t> </w:t>
      </w:r>
      <w:r>
        <w:rPr>
          <w:sz w:val="24"/>
        </w:rPr>
        <w:t>shall</w:t>
      </w:r>
      <w:r>
        <w:rPr>
          <w:spacing w:val="-5"/>
          <w:sz w:val="24"/>
        </w:rPr>
        <w:t> </w:t>
      </w:r>
      <w:r>
        <w:rPr>
          <w:sz w:val="24"/>
        </w:rPr>
        <w:t>be</w:t>
      </w:r>
      <w:r>
        <w:rPr>
          <w:spacing w:val="-4"/>
          <w:sz w:val="24"/>
        </w:rPr>
        <w:t> </w:t>
      </w:r>
      <w:r>
        <w:rPr>
          <w:sz w:val="24"/>
        </w:rPr>
        <w:t>created</w:t>
      </w:r>
      <w:r>
        <w:rPr>
          <w:spacing w:val="-1"/>
          <w:sz w:val="24"/>
        </w:rPr>
        <w:t> </w:t>
      </w:r>
      <w:r>
        <w:rPr>
          <w:sz w:val="24"/>
        </w:rPr>
        <w:t>and</w:t>
      </w:r>
      <w:r>
        <w:rPr>
          <w:spacing w:val="-4"/>
          <w:sz w:val="24"/>
        </w:rPr>
        <w:t> </w:t>
      </w:r>
      <w:r>
        <w:rPr>
          <w:sz w:val="24"/>
        </w:rPr>
        <w:t>evaluated</w:t>
      </w:r>
      <w:r>
        <w:rPr>
          <w:spacing w:val="-1"/>
          <w:sz w:val="24"/>
        </w:rPr>
        <w:t> </w:t>
      </w:r>
      <w:r>
        <w:rPr>
          <w:sz w:val="24"/>
        </w:rPr>
        <w:t>in</w:t>
      </w:r>
      <w:r>
        <w:rPr>
          <w:spacing w:val="-2"/>
          <w:sz w:val="24"/>
        </w:rPr>
        <w:t> </w:t>
      </w:r>
      <w:r>
        <w:rPr>
          <w:sz w:val="24"/>
        </w:rPr>
        <w:t>accordance</w:t>
      </w:r>
      <w:r>
        <w:rPr>
          <w:spacing w:val="-4"/>
          <w:sz w:val="24"/>
        </w:rPr>
        <w:t> </w:t>
      </w:r>
      <w:r>
        <w:rPr>
          <w:sz w:val="24"/>
        </w:rPr>
        <w:t>with</w:t>
      </w:r>
      <w:r>
        <w:rPr>
          <w:spacing w:val="-1"/>
          <w:sz w:val="24"/>
        </w:rPr>
        <w:t> </w:t>
      </w:r>
      <w:r>
        <w:rPr>
          <w:sz w:val="24"/>
        </w:rPr>
        <w:t>academic</w:t>
      </w:r>
      <w:r>
        <w:rPr>
          <w:spacing w:val="-3"/>
          <w:sz w:val="24"/>
        </w:rPr>
        <w:t> </w:t>
      </w:r>
      <w:r>
        <w:rPr>
          <w:sz w:val="24"/>
        </w:rPr>
        <w:t>standards</w:t>
      </w:r>
      <w:r>
        <w:rPr>
          <w:spacing w:val="-5"/>
          <w:sz w:val="24"/>
        </w:rPr>
        <w:t> </w:t>
      </w:r>
      <w:r>
        <w:rPr>
          <w:sz w:val="24"/>
        </w:rPr>
        <w:t>by faculty subject matter expert(s) Supporting information may be requested by the faculty subject</w:t>
      </w:r>
      <w:r>
        <w:rPr>
          <w:spacing w:val="-1"/>
          <w:sz w:val="24"/>
        </w:rPr>
        <w:t> </w:t>
      </w:r>
      <w:r>
        <w:rPr>
          <w:sz w:val="24"/>
        </w:rPr>
        <w:t>matter</w:t>
      </w:r>
      <w:r>
        <w:rPr>
          <w:spacing w:val="-2"/>
          <w:sz w:val="24"/>
        </w:rPr>
        <w:t> </w:t>
      </w:r>
      <w:r>
        <w:rPr>
          <w:sz w:val="24"/>
        </w:rPr>
        <w:t>expert and supplied</w:t>
      </w:r>
      <w:r>
        <w:rPr>
          <w:spacing w:val="-1"/>
          <w:sz w:val="24"/>
        </w:rPr>
        <w:t> </w:t>
      </w:r>
      <w:r>
        <w:rPr>
          <w:sz w:val="24"/>
        </w:rPr>
        <w:t>by the</w:t>
      </w:r>
      <w:r>
        <w:rPr>
          <w:spacing w:val="-2"/>
          <w:sz w:val="24"/>
        </w:rPr>
        <w:t> </w:t>
      </w:r>
      <w:r>
        <w:rPr>
          <w:sz w:val="24"/>
        </w:rPr>
        <w:t>applicant</w:t>
      </w:r>
      <w:r>
        <w:rPr>
          <w:spacing w:val="-1"/>
          <w:sz w:val="24"/>
        </w:rPr>
        <w:t> </w:t>
      </w:r>
      <w:r>
        <w:rPr>
          <w:sz w:val="24"/>
        </w:rPr>
        <w:t>or a</w:t>
      </w:r>
      <w:r>
        <w:rPr>
          <w:spacing w:val="-2"/>
          <w:sz w:val="24"/>
        </w:rPr>
        <w:t> </w:t>
      </w:r>
      <w:r>
        <w:rPr>
          <w:sz w:val="24"/>
        </w:rPr>
        <w:t>field supervisor and/or employer. Information about challenge examinations shall be included in campus catalogs and web sites. Academic credit shall be evaluated through prior learning assessment methods such </w:t>
      </w:r>
      <w:r>
        <w:rPr>
          <w:spacing w:val="-4"/>
          <w:sz w:val="24"/>
        </w:rPr>
        <w:t>as:</w:t>
      </w:r>
    </w:p>
    <w:p>
      <w:pPr>
        <w:pStyle w:val="ListParagraph"/>
        <w:numPr>
          <w:ilvl w:val="1"/>
          <w:numId w:val="4"/>
        </w:numPr>
        <w:tabs>
          <w:tab w:pos="1580" w:val="left" w:leader="none"/>
        </w:tabs>
        <w:spacing w:line="240" w:lineRule="auto" w:before="0" w:after="0"/>
        <w:ind w:left="1580" w:right="425" w:hanging="360"/>
        <w:jc w:val="left"/>
        <w:rPr>
          <w:sz w:val="24"/>
        </w:rPr>
      </w:pPr>
      <w:r>
        <w:rPr>
          <w:sz w:val="24"/>
        </w:rPr>
        <w:t>Each Department shall determine faculty designated and trained to evaluate specific</w:t>
      </w:r>
      <w:r>
        <w:rPr>
          <w:spacing w:val="-3"/>
          <w:sz w:val="24"/>
        </w:rPr>
        <w:t> </w:t>
      </w:r>
      <w:r>
        <w:rPr>
          <w:sz w:val="24"/>
        </w:rPr>
        <w:t>subject</w:t>
      </w:r>
      <w:r>
        <w:rPr>
          <w:spacing w:val="-4"/>
          <w:sz w:val="24"/>
        </w:rPr>
        <w:t> </w:t>
      </w:r>
      <w:r>
        <w:rPr>
          <w:sz w:val="24"/>
        </w:rPr>
        <w:t>content.</w:t>
      </w:r>
      <w:r>
        <w:rPr>
          <w:spacing w:val="-5"/>
          <w:sz w:val="24"/>
        </w:rPr>
        <w:t> </w:t>
      </w:r>
      <w:r>
        <w:rPr>
          <w:sz w:val="24"/>
        </w:rPr>
        <w:t>A</w:t>
      </w:r>
      <w:r>
        <w:rPr>
          <w:spacing w:val="-2"/>
          <w:sz w:val="24"/>
        </w:rPr>
        <w:t> </w:t>
      </w:r>
      <w:r>
        <w:rPr>
          <w:sz w:val="24"/>
        </w:rPr>
        <w:t>single</w:t>
      </w:r>
      <w:r>
        <w:rPr>
          <w:spacing w:val="-5"/>
          <w:sz w:val="24"/>
        </w:rPr>
        <w:t> </w:t>
      </w:r>
      <w:r>
        <w:rPr>
          <w:sz w:val="24"/>
        </w:rPr>
        <w:t>faculty</w:t>
      </w:r>
      <w:r>
        <w:rPr>
          <w:spacing w:val="-3"/>
          <w:sz w:val="24"/>
        </w:rPr>
        <w:t> </w:t>
      </w:r>
      <w:r>
        <w:rPr>
          <w:sz w:val="24"/>
        </w:rPr>
        <w:t>member</w:t>
      </w:r>
      <w:r>
        <w:rPr>
          <w:spacing w:val="-7"/>
          <w:sz w:val="24"/>
        </w:rPr>
        <w:t> </w:t>
      </w:r>
      <w:r>
        <w:rPr>
          <w:sz w:val="24"/>
        </w:rPr>
        <w:t>can</w:t>
      </w:r>
      <w:r>
        <w:rPr>
          <w:spacing w:val="-1"/>
          <w:sz w:val="24"/>
        </w:rPr>
        <w:t> </w:t>
      </w:r>
      <w:r>
        <w:rPr>
          <w:sz w:val="24"/>
        </w:rPr>
        <w:t>serve</w:t>
      </w:r>
      <w:r>
        <w:rPr>
          <w:spacing w:val="-2"/>
          <w:sz w:val="24"/>
        </w:rPr>
        <w:t> </w:t>
      </w:r>
      <w:r>
        <w:rPr>
          <w:sz w:val="24"/>
        </w:rPr>
        <w:t>as</w:t>
      </w:r>
      <w:r>
        <w:rPr>
          <w:spacing w:val="-5"/>
          <w:sz w:val="24"/>
        </w:rPr>
        <w:t> </w:t>
      </w:r>
      <w:r>
        <w:rPr>
          <w:sz w:val="24"/>
        </w:rPr>
        <w:t>the</w:t>
      </w:r>
      <w:r>
        <w:rPr>
          <w:spacing w:val="-2"/>
          <w:sz w:val="24"/>
        </w:rPr>
        <w:t> </w:t>
      </w:r>
      <w:r>
        <w:rPr>
          <w:sz w:val="24"/>
        </w:rPr>
        <w:t>subject</w:t>
      </w:r>
      <w:r>
        <w:rPr>
          <w:spacing w:val="-4"/>
          <w:sz w:val="24"/>
        </w:rPr>
        <w:t> </w:t>
      </w:r>
      <w:r>
        <w:rPr>
          <w:sz w:val="24"/>
        </w:rPr>
        <w:t>matter expert to evaluate and determine the credit equivalency of the prior learning </w:t>
      </w:r>
      <w:r>
        <w:rPr>
          <w:spacing w:val="-2"/>
          <w:sz w:val="24"/>
        </w:rPr>
        <w:t>experience.</w:t>
      </w:r>
    </w:p>
    <w:p>
      <w:pPr>
        <w:pStyle w:val="ListParagraph"/>
        <w:numPr>
          <w:ilvl w:val="1"/>
          <w:numId w:val="4"/>
        </w:numPr>
        <w:tabs>
          <w:tab w:pos="1580" w:val="left" w:leader="none"/>
        </w:tabs>
        <w:spacing w:line="240" w:lineRule="auto" w:before="0" w:after="0"/>
        <w:ind w:left="1580" w:right="224" w:hanging="360"/>
        <w:jc w:val="left"/>
        <w:rPr>
          <w:sz w:val="24"/>
        </w:rPr>
      </w:pPr>
      <w:r>
        <w:rPr>
          <w:sz w:val="24"/>
        </w:rPr>
        <w:t>Departments shall</w:t>
      </w:r>
      <w:r>
        <w:rPr>
          <w:spacing w:val="-1"/>
          <w:sz w:val="24"/>
        </w:rPr>
        <w:t> </w:t>
      </w:r>
      <w:r>
        <w:rPr>
          <w:sz w:val="24"/>
        </w:rPr>
        <w:t>make available</w:t>
      </w:r>
      <w:r>
        <w:rPr>
          <w:spacing w:val="-1"/>
          <w:sz w:val="24"/>
        </w:rPr>
        <w:t> </w:t>
      </w:r>
      <w:r>
        <w:rPr>
          <w:sz w:val="24"/>
        </w:rPr>
        <w:t>to the student a challenge exam</w:t>
      </w:r>
      <w:r>
        <w:rPr>
          <w:spacing w:val="-1"/>
          <w:sz w:val="24"/>
        </w:rPr>
        <w:t> </w:t>
      </w:r>
      <w:r>
        <w:rPr>
          <w:sz w:val="24"/>
        </w:rPr>
        <w:t>for appropriate courses for the evaluation of the prior learning experience. A portfolio evaluation may also be offered. Per Title 5, §40408, challenge examinations may be of knowledge</w:t>
      </w:r>
      <w:r>
        <w:rPr>
          <w:spacing w:val="-2"/>
          <w:sz w:val="24"/>
        </w:rPr>
        <w:t> </w:t>
      </w:r>
      <w:r>
        <w:rPr>
          <w:sz w:val="24"/>
        </w:rPr>
        <w:t>or</w:t>
      </w:r>
      <w:r>
        <w:rPr>
          <w:spacing w:val="-5"/>
          <w:sz w:val="24"/>
        </w:rPr>
        <w:t> </w:t>
      </w:r>
      <w:r>
        <w:rPr>
          <w:sz w:val="24"/>
        </w:rPr>
        <w:t>skills</w:t>
      </w:r>
      <w:r>
        <w:rPr>
          <w:spacing w:val="-3"/>
          <w:sz w:val="24"/>
        </w:rPr>
        <w:t> </w:t>
      </w:r>
      <w:r>
        <w:rPr>
          <w:sz w:val="24"/>
        </w:rPr>
        <w:t>via</w:t>
      </w:r>
      <w:r>
        <w:rPr>
          <w:spacing w:val="-5"/>
          <w:sz w:val="24"/>
        </w:rPr>
        <w:t> </w:t>
      </w:r>
      <w:r>
        <w:rPr>
          <w:sz w:val="24"/>
        </w:rPr>
        <w:t>written</w:t>
      </w:r>
      <w:r>
        <w:rPr>
          <w:spacing w:val="-4"/>
          <w:sz w:val="24"/>
        </w:rPr>
        <w:t> </w:t>
      </w:r>
      <w:r>
        <w:rPr>
          <w:sz w:val="24"/>
        </w:rPr>
        <w:t>examination,</w:t>
      </w:r>
      <w:r>
        <w:rPr>
          <w:spacing w:val="-5"/>
          <w:sz w:val="24"/>
        </w:rPr>
        <w:t> </w:t>
      </w:r>
      <w:r>
        <w:rPr>
          <w:sz w:val="24"/>
        </w:rPr>
        <w:t>comprehensive</w:t>
      </w:r>
      <w:r>
        <w:rPr>
          <w:spacing w:val="-4"/>
          <w:sz w:val="24"/>
        </w:rPr>
        <w:t> </w:t>
      </w:r>
      <w:r>
        <w:rPr>
          <w:sz w:val="24"/>
        </w:rPr>
        <w:t>review</w:t>
      </w:r>
      <w:r>
        <w:rPr>
          <w:spacing w:val="-4"/>
          <w:sz w:val="24"/>
        </w:rPr>
        <w:t> </w:t>
      </w:r>
      <w:r>
        <w:rPr>
          <w:sz w:val="24"/>
        </w:rPr>
        <w:t>of</w:t>
      </w:r>
      <w:r>
        <w:rPr>
          <w:spacing w:val="-1"/>
          <w:sz w:val="24"/>
        </w:rPr>
        <w:t> </w:t>
      </w:r>
      <w:r>
        <w:rPr>
          <w:sz w:val="24"/>
        </w:rPr>
        <w:t>material</w:t>
      </w:r>
      <w:r>
        <w:rPr>
          <w:spacing w:val="-5"/>
          <w:sz w:val="24"/>
        </w:rPr>
        <w:t> </w:t>
      </w:r>
      <w:r>
        <w:rPr>
          <w:sz w:val="24"/>
        </w:rPr>
        <w:t>in</w:t>
      </w:r>
      <w:r>
        <w:rPr>
          <w:spacing w:val="-1"/>
          <w:sz w:val="24"/>
        </w:rPr>
        <w:t> </w:t>
      </w:r>
      <w:r>
        <w:rPr>
          <w:sz w:val="24"/>
        </w:rPr>
        <w:t>a</w:t>
      </w:r>
    </w:p>
    <w:p>
      <w:pPr>
        <w:spacing w:after="0" w:line="240" w:lineRule="auto"/>
        <w:jc w:val="left"/>
        <w:rPr>
          <w:sz w:val="24"/>
        </w:rPr>
        <w:sectPr>
          <w:pgSz w:w="12240" w:h="15840"/>
          <w:pgMar w:top="1360" w:bottom="280" w:left="1180" w:right="1180"/>
        </w:sectPr>
      </w:pPr>
    </w:p>
    <w:p>
      <w:pPr>
        <w:pStyle w:val="BodyText"/>
        <w:spacing w:before="38"/>
        <w:ind w:left="1580" w:right="176" w:firstLine="0"/>
      </w:pPr>
      <w:r>
        <w:rPr/>
        <w:t>written paper, examination of laboratory skills, or other form of evaluation as determined</w:t>
      </w:r>
      <w:r>
        <w:rPr>
          <w:spacing w:val="-5"/>
        </w:rPr>
        <w:t> </w:t>
      </w:r>
      <w:r>
        <w:rPr/>
        <w:t>by</w:t>
      </w:r>
      <w:r>
        <w:rPr>
          <w:spacing w:val="-4"/>
        </w:rPr>
        <w:t> </w:t>
      </w:r>
      <w:r>
        <w:rPr/>
        <w:t>the</w:t>
      </w:r>
      <w:r>
        <w:rPr>
          <w:spacing w:val="-5"/>
        </w:rPr>
        <w:t> </w:t>
      </w:r>
      <w:r>
        <w:rPr/>
        <w:t>faculty.</w:t>
      </w:r>
      <w:r>
        <w:rPr>
          <w:spacing w:val="-3"/>
        </w:rPr>
        <w:t> </w:t>
      </w:r>
      <w:r>
        <w:rPr/>
        <w:t>Credit</w:t>
      </w:r>
      <w:r>
        <w:rPr>
          <w:spacing w:val="-5"/>
        </w:rPr>
        <w:t> </w:t>
      </w:r>
      <w:r>
        <w:rPr/>
        <w:t>obtained</w:t>
      </w:r>
      <w:r>
        <w:rPr>
          <w:spacing w:val="-5"/>
        </w:rPr>
        <w:t> </w:t>
      </w:r>
      <w:r>
        <w:rPr/>
        <w:t>through</w:t>
      </w:r>
      <w:r>
        <w:rPr>
          <w:spacing w:val="-3"/>
        </w:rPr>
        <w:t> </w:t>
      </w:r>
      <w:r>
        <w:rPr/>
        <w:t>a</w:t>
      </w:r>
      <w:r>
        <w:rPr>
          <w:spacing w:val="-3"/>
        </w:rPr>
        <w:t> </w:t>
      </w:r>
      <w:r>
        <w:rPr/>
        <w:t>challenge</w:t>
      </w:r>
      <w:r>
        <w:rPr>
          <w:spacing w:val="-3"/>
        </w:rPr>
        <w:t> </w:t>
      </w:r>
      <w:r>
        <w:rPr/>
        <w:t>exam</w:t>
      </w:r>
      <w:r>
        <w:rPr>
          <w:spacing w:val="-5"/>
        </w:rPr>
        <w:t> </w:t>
      </w:r>
      <w:r>
        <w:rPr/>
        <w:t>or</w:t>
      </w:r>
      <w:r>
        <w:rPr>
          <w:spacing w:val="-5"/>
        </w:rPr>
        <w:t> </w:t>
      </w:r>
      <w:r>
        <w:rPr/>
        <w:t>portfolio evaluation shall be recorded as CR/NC or as a letter grade based on the catalog designation of grades allowed for that course. The assigned grade will be determined by the faculty subject matter expert.</w:t>
      </w:r>
    </w:p>
    <w:p>
      <w:pPr>
        <w:pStyle w:val="ListParagraph"/>
        <w:numPr>
          <w:ilvl w:val="1"/>
          <w:numId w:val="4"/>
        </w:numPr>
        <w:tabs>
          <w:tab w:pos="1580" w:val="left" w:leader="none"/>
        </w:tabs>
        <w:spacing w:line="240" w:lineRule="auto" w:before="2" w:after="0"/>
        <w:ind w:left="1580" w:right="171" w:hanging="360"/>
        <w:jc w:val="left"/>
        <w:rPr>
          <w:sz w:val="24"/>
        </w:rPr>
      </w:pPr>
      <w:r>
        <w:rPr>
          <w:sz w:val="24"/>
        </w:rPr>
        <w:t>Knowledge</w:t>
      </w:r>
      <w:r>
        <w:rPr>
          <w:spacing w:val="-4"/>
          <w:sz w:val="24"/>
        </w:rPr>
        <w:t> </w:t>
      </w:r>
      <w:r>
        <w:rPr>
          <w:sz w:val="24"/>
        </w:rPr>
        <w:t>or</w:t>
      </w:r>
      <w:r>
        <w:rPr>
          <w:spacing w:val="-2"/>
          <w:sz w:val="24"/>
        </w:rPr>
        <w:t> </w:t>
      </w:r>
      <w:r>
        <w:rPr>
          <w:sz w:val="24"/>
        </w:rPr>
        <w:t>Skills</w:t>
      </w:r>
      <w:r>
        <w:rPr>
          <w:spacing w:val="-3"/>
          <w:sz w:val="24"/>
        </w:rPr>
        <w:t> </w:t>
      </w:r>
      <w:r>
        <w:rPr>
          <w:sz w:val="24"/>
        </w:rPr>
        <w:t>gained</w:t>
      </w:r>
      <w:r>
        <w:rPr>
          <w:spacing w:val="-2"/>
          <w:sz w:val="24"/>
        </w:rPr>
        <w:t> </w:t>
      </w:r>
      <w:r>
        <w:rPr>
          <w:sz w:val="24"/>
        </w:rPr>
        <w:t>outside</w:t>
      </w:r>
      <w:r>
        <w:rPr>
          <w:spacing w:val="-4"/>
          <w:sz w:val="24"/>
        </w:rPr>
        <w:t> </w:t>
      </w:r>
      <w:r>
        <w:rPr>
          <w:sz w:val="24"/>
        </w:rPr>
        <w:t>of</w:t>
      </w:r>
      <w:r>
        <w:rPr>
          <w:spacing w:val="-4"/>
          <w:sz w:val="24"/>
        </w:rPr>
        <w:t> </w:t>
      </w:r>
      <w:r>
        <w:rPr>
          <w:sz w:val="24"/>
        </w:rPr>
        <w:t>higher</w:t>
      </w:r>
      <w:r>
        <w:rPr>
          <w:spacing w:val="-2"/>
          <w:sz w:val="24"/>
        </w:rPr>
        <w:t> </w:t>
      </w:r>
      <w:r>
        <w:rPr>
          <w:sz w:val="24"/>
        </w:rPr>
        <w:t>education</w:t>
      </w:r>
      <w:r>
        <w:rPr>
          <w:spacing w:val="-4"/>
          <w:sz w:val="24"/>
        </w:rPr>
        <w:t> </w:t>
      </w:r>
      <w:r>
        <w:rPr>
          <w:sz w:val="24"/>
        </w:rPr>
        <w:t>may</w:t>
      </w:r>
      <w:r>
        <w:rPr>
          <w:spacing w:val="-3"/>
          <w:sz w:val="24"/>
        </w:rPr>
        <w:t> </w:t>
      </w:r>
      <w:r>
        <w:rPr>
          <w:sz w:val="24"/>
        </w:rPr>
        <w:t>be</w:t>
      </w:r>
      <w:r>
        <w:rPr>
          <w:spacing w:val="-4"/>
          <w:sz w:val="24"/>
        </w:rPr>
        <w:t> </w:t>
      </w:r>
      <w:r>
        <w:rPr>
          <w:sz w:val="24"/>
        </w:rPr>
        <w:t>evaluated</w:t>
      </w:r>
      <w:r>
        <w:rPr>
          <w:spacing w:val="-4"/>
          <w:sz w:val="24"/>
        </w:rPr>
        <w:t> </w:t>
      </w:r>
      <w:r>
        <w:rPr>
          <w:sz w:val="24"/>
        </w:rPr>
        <w:t>according to industry-recognized credentials [e.g., those that are listed in the ACE National Guide include SHRM (Society of Human Resource Management), IBM Corporation, Google IT and Fire and Rescue Training].</w:t>
      </w:r>
    </w:p>
    <w:p>
      <w:pPr>
        <w:pStyle w:val="ListParagraph"/>
        <w:numPr>
          <w:ilvl w:val="1"/>
          <w:numId w:val="4"/>
        </w:numPr>
        <w:tabs>
          <w:tab w:pos="1580" w:val="left" w:leader="none"/>
        </w:tabs>
        <w:spacing w:line="240" w:lineRule="auto" w:before="0" w:after="0"/>
        <w:ind w:left="1580" w:right="193" w:hanging="360"/>
        <w:jc w:val="left"/>
        <w:rPr>
          <w:sz w:val="24"/>
        </w:rPr>
      </w:pPr>
      <w:r>
        <w:rPr>
          <w:sz w:val="24"/>
        </w:rPr>
        <w:t>Knowledge or Skills gained outside of higher education through extension learning may also be evaluated by faculty for CSULB credit. Faculty must review course syllabi</w:t>
      </w:r>
      <w:r>
        <w:rPr>
          <w:spacing w:val="-3"/>
          <w:sz w:val="24"/>
        </w:rPr>
        <w:t> </w:t>
      </w:r>
      <w:r>
        <w:rPr>
          <w:sz w:val="24"/>
        </w:rPr>
        <w:t>for</w:t>
      </w:r>
      <w:r>
        <w:rPr>
          <w:spacing w:val="-2"/>
          <w:sz w:val="24"/>
        </w:rPr>
        <w:t> </w:t>
      </w:r>
      <w:r>
        <w:rPr>
          <w:sz w:val="24"/>
        </w:rPr>
        <w:t>appropriateness</w:t>
      </w:r>
      <w:r>
        <w:rPr>
          <w:spacing w:val="-3"/>
          <w:sz w:val="24"/>
        </w:rPr>
        <w:t> </w:t>
      </w:r>
      <w:r>
        <w:rPr>
          <w:sz w:val="24"/>
        </w:rPr>
        <w:t>of</w:t>
      </w:r>
      <w:r>
        <w:rPr>
          <w:spacing w:val="-1"/>
          <w:sz w:val="24"/>
        </w:rPr>
        <w:t> </w:t>
      </w:r>
      <w:r>
        <w:rPr>
          <w:sz w:val="24"/>
        </w:rPr>
        <w:t>material,</w:t>
      </w:r>
      <w:r>
        <w:rPr>
          <w:spacing w:val="-3"/>
          <w:sz w:val="24"/>
        </w:rPr>
        <w:t> </w:t>
      </w:r>
      <w:r>
        <w:rPr>
          <w:sz w:val="24"/>
        </w:rPr>
        <w:t>and</w:t>
      </w:r>
      <w:r>
        <w:rPr>
          <w:spacing w:val="-4"/>
          <w:sz w:val="24"/>
        </w:rPr>
        <w:t> </w:t>
      </w:r>
      <w:r>
        <w:rPr>
          <w:sz w:val="24"/>
        </w:rPr>
        <w:t>there</w:t>
      </w:r>
      <w:r>
        <w:rPr>
          <w:spacing w:val="-4"/>
          <w:sz w:val="24"/>
        </w:rPr>
        <w:t> </w:t>
      </w:r>
      <w:r>
        <w:rPr>
          <w:sz w:val="24"/>
        </w:rPr>
        <w:t>must</w:t>
      </w:r>
      <w:r>
        <w:rPr>
          <w:spacing w:val="-4"/>
          <w:sz w:val="24"/>
        </w:rPr>
        <w:t> </w:t>
      </w:r>
      <w:r>
        <w:rPr>
          <w:sz w:val="24"/>
        </w:rPr>
        <w:t>be</w:t>
      </w:r>
      <w:r>
        <w:rPr>
          <w:spacing w:val="-4"/>
          <w:sz w:val="24"/>
        </w:rPr>
        <w:t> </w:t>
      </w:r>
      <w:r>
        <w:rPr>
          <w:sz w:val="24"/>
        </w:rPr>
        <w:t>an</w:t>
      </w:r>
      <w:r>
        <w:rPr>
          <w:spacing w:val="-4"/>
          <w:sz w:val="24"/>
        </w:rPr>
        <w:t> </w:t>
      </w:r>
      <w:r>
        <w:rPr>
          <w:sz w:val="24"/>
        </w:rPr>
        <w:t>evaluation</w:t>
      </w:r>
      <w:r>
        <w:rPr>
          <w:spacing w:val="-4"/>
          <w:sz w:val="24"/>
        </w:rPr>
        <w:t> </w:t>
      </w:r>
      <w:r>
        <w:rPr>
          <w:sz w:val="24"/>
        </w:rPr>
        <w:t>of</w:t>
      </w:r>
      <w:r>
        <w:rPr>
          <w:spacing w:val="-4"/>
          <w:sz w:val="24"/>
        </w:rPr>
        <w:t> </w:t>
      </w:r>
      <w:r>
        <w:rPr>
          <w:sz w:val="24"/>
        </w:rPr>
        <w:t>learning included in the extension course to grant credit. Articulation may be granted for appropriate courses if it is anticipated that CPL requests will be ongoing. If no evaluation was performed, then knowledge and skills should be assessed via challenge examination, portfolio, or other faculty-determined assessment.</w:t>
      </w:r>
    </w:p>
    <w:p>
      <w:pPr>
        <w:pStyle w:val="ListParagraph"/>
        <w:numPr>
          <w:ilvl w:val="0"/>
          <w:numId w:val="4"/>
        </w:numPr>
        <w:tabs>
          <w:tab w:pos="860" w:val="left" w:leader="none"/>
        </w:tabs>
        <w:spacing w:line="240" w:lineRule="auto" w:before="0" w:after="0"/>
        <w:ind w:left="860" w:right="153" w:hanging="360"/>
        <w:jc w:val="left"/>
        <w:rPr>
          <w:sz w:val="24"/>
        </w:rPr>
      </w:pPr>
      <w:r>
        <w:rPr>
          <w:sz w:val="24"/>
        </w:rPr>
        <w:t>Before academic credit earned for experiential learning becomes a part of the student's academic record, the student shall complete 15 units at CSULB, or a sufficient number of units</w:t>
      </w:r>
      <w:r>
        <w:rPr>
          <w:spacing w:val="-6"/>
          <w:sz w:val="24"/>
        </w:rPr>
        <w:t> </w:t>
      </w:r>
      <w:r>
        <w:rPr>
          <w:sz w:val="24"/>
        </w:rPr>
        <w:t>to</w:t>
      </w:r>
      <w:r>
        <w:rPr>
          <w:spacing w:val="-3"/>
          <w:sz w:val="24"/>
        </w:rPr>
        <w:t> </w:t>
      </w:r>
      <w:r>
        <w:rPr>
          <w:sz w:val="24"/>
        </w:rPr>
        <w:t>establish</w:t>
      </w:r>
      <w:r>
        <w:rPr>
          <w:spacing w:val="-2"/>
          <w:sz w:val="24"/>
        </w:rPr>
        <w:t> </w:t>
      </w:r>
      <w:r>
        <w:rPr>
          <w:sz w:val="24"/>
        </w:rPr>
        <w:t>evidence</w:t>
      </w:r>
      <w:r>
        <w:rPr>
          <w:spacing w:val="-3"/>
          <w:sz w:val="24"/>
        </w:rPr>
        <w:t> </w:t>
      </w:r>
      <w:r>
        <w:rPr>
          <w:sz w:val="24"/>
        </w:rPr>
        <w:t>of</w:t>
      </w:r>
      <w:r>
        <w:rPr>
          <w:spacing w:val="-2"/>
          <w:sz w:val="24"/>
        </w:rPr>
        <w:t> </w:t>
      </w:r>
      <w:r>
        <w:rPr>
          <w:sz w:val="24"/>
        </w:rPr>
        <w:t>satisfactory</w:t>
      </w:r>
      <w:r>
        <w:rPr>
          <w:spacing w:val="-4"/>
          <w:sz w:val="24"/>
        </w:rPr>
        <w:t> </w:t>
      </w:r>
      <w:r>
        <w:rPr>
          <w:sz w:val="24"/>
        </w:rPr>
        <w:t>learning.</w:t>
      </w:r>
      <w:r>
        <w:rPr>
          <w:spacing w:val="-4"/>
          <w:sz w:val="24"/>
        </w:rPr>
        <w:t> </w:t>
      </w:r>
      <w:r>
        <w:rPr>
          <w:sz w:val="24"/>
        </w:rPr>
        <w:t>Graduate</w:t>
      </w:r>
      <w:r>
        <w:rPr>
          <w:spacing w:val="-3"/>
          <w:sz w:val="24"/>
        </w:rPr>
        <w:t> </w:t>
      </w:r>
      <w:r>
        <w:rPr>
          <w:sz w:val="24"/>
        </w:rPr>
        <w:t>students</w:t>
      </w:r>
      <w:r>
        <w:rPr>
          <w:spacing w:val="-4"/>
          <w:sz w:val="24"/>
        </w:rPr>
        <w:t> </w:t>
      </w:r>
      <w:r>
        <w:rPr>
          <w:sz w:val="24"/>
        </w:rPr>
        <w:t>shall</w:t>
      </w:r>
      <w:r>
        <w:rPr>
          <w:spacing w:val="-3"/>
          <w:sz w:val="24"/>
        </w:rPr>
        <w:t> </w:t>
      </w:r>
      <w:r>
        <w:rPr>
          <w:sz w:val="24"/>
        </w:rPr>
        <w:t>complete</w:t>
      </w:r>
      <w:r>
        <w:rPr>
          <w:spacing w:val="-5"/>
          <w:sz w:val="24"/>
        </w:rPr>
        <w:t> </w:t>
      </w:r>
      <w:r>
        <w:rPr>
          <w:sz w:val="24"/>
        </w:rPr>
        <w:t>three units in residence at CSULB.</w:t>
      </w:r>
    </w:p>
    <w:p>
      <w:pPr>
        <w:pStyle w:val="BodyText"/>
        <w:spacing w:before="12"/>
        <w:ind w:firstLine="0"/>
        <w:rPr>
          <w:sz w:val="23"/>
        </w:rPr>
      </w:pPr>
    </w:p>
    <w:p>
      <w:pPr>
        <w:pStyle w:val="Heading1"/>
      </w:pPr>
      <w:r>
        <w:rPr/>
        <w:t>Section</w:t>
      </w:r>
      <w:r>
        <w:rPr>
          <w:spacing w:val="-3"/>
        </w:rPr>
        <w:t> </w:t>
      </w:r>
      <w:r>
        <w:rPr/>
        <w:t>3:</w:t>
      </w:r>
      <w:r>
        <w:rPr>
          <w:spacing w:val="-2"/>
        </w:rPr>
        <w:t> </w:t>
      </w:r>
      <w:r>
        <w:rPr/>
        <w:t>Academic </w:t>
      </w:r>
      <w:r>
        <w:rPr>
          <w:spacing w:val="-2"/>
        </w:rPr>
        <w:t>Records</w:t>
      </w:r>
    </w:p>
    <w:p>
      <w:pPr>
        <w:pStyle w:val="ListParagraph"/>
        <w:numPr>
          <w:ilvl w:val="0"/>
          <w:numId w:val="5"/>
        </w:numPr>
        <w:tabs>
          <w:tab w:pos="860" w:val="left" w:leader="none"/>
        </w:tabs>
        <w:spacing w:line="240" w:lineRule="auto" w:before="0" w:after="0"/>
        <w:ind w:left="860" w:right="704" w:hanging="360"/>
        <w:jc w:val="left"/>
        <w:rPr>
          <w:sz w:val="24"/>
        </w:rPr>
      </w:pPr>
      <w:r>
        <w:rPr>
          <w:sz w:val="24"/>
        </w:rPr>
        <w:t>The</w:t>
      </w:r>
      <w:r>
        <w:rPr>
          <w:spacing w:val="-3"/>
          <w:sz w:val="24"/>
        </w:rPr>
        <w:t> </w:t>
      </w:r>
      <w:r>
        <w:rPr>
          <w:sz w:val="24"/>
        </w:rPr>
        <w:t>student's</w:t>
      </w:r>
      <w:r>
        <w:rPr>
          <w:spacing w:val="-4"/>
          <w:sz w:val="24"/>
        </w:rPr>
        <w:t> </w:t>
      </w:r>
      <w:r>
        <w:rPr>
          <w:sz w:val="24"/>
        </w:rPr>
        <w:t>academic</w:t>
      </w:r>
      <w:r>
        <w:rPr>
          <w:spacing w:val="-4"/>
          <w:sz w:val="24"/>
        </w:rPr>
        <w:t> </w:t>
      </w:r>
      <w:r>
        <w:rPr>
          <w:sz w:val="24"/>
        </w:rPr>
        <w:t>record</w:t>
      </w:r>
      <w:r>
        <w:rPr>
          <w:spacing w:val="-2"/>
          <w:sz w:val="24"/>
        </w:rPr>
        <w:t> </w:t>
      </w:r>
      <w:r>
        <w:rPr>
          <w:sz w:val="24"/>
        </w:rPr>
        <w:t>shall</w:t>
      </w:r>
      <w:r>
        <w:rPr>
          <w:spacing w:val="-3"/>
          <w:sz w:val="24"/>
        </w:rPr>
        <w:t> </w:t>
      </w:r>
      <w:r>
        <w:rPr>
          <w:sz w:val="24"/>
        </w:rPr>
        <w:t>identify</w:t>
      </w:r>
      <w:r>
        <w:rPr>
          <w:spacing w:val="-6"/>
          <w:sz w:val="24"/>
        </w:rPr>
        <w:t> </w:t>
      </w:r>
      <w:r>
        <w:rPr>
          <w:sz w:val="24"/>
        </w:rPr>
        <w:t>the</w:t>
      </w:r>
      <w:r>
        <w:rPr>
          <w:spacing w:val="-3"/>
          <w:sz w:val="24"/>
        </w:rPr>
        <w:t> </w:t>
      </w:r>
      <w:r>
        <w:rPr>
          <w:sz w:val="24"/>
        </w:rPr>
        <w:t>specific</w:t>
      </w:r>
      <w:r>
        <w:rPr>
          <w:spacing w:val="-4"/>
          <w:sz w:val="24"/>
        </w:rPr>
        <w:t> </w:t>
      </w:r>
      <w:r>
        <w:rPr>
          <w:sz w:val="24"/>
        </w:rPr>
        <w:t>course</w:t>
      </w:r>
      <w:r>
        <w:rPr>
          <w:spacing w:val="-3"/>
          <w:sz w:val="24"/>
        </w:rPr>
        <w:t> </w:t>
      </w:r>
      <w:r>
        <w:rPr>
          <w:sz w:val="24"/>
        </w:rPr>
        <w:t>or</w:t>
      </w:r>
      <w:r>
        <w:rPr>
          <w:spacing w:val="-3"/>
          <w:sz w:val="24"/>
        </w:rPr>
        <w:t> </w:t>
      </w:r>
      <w:r>
        <w:rPr>
          <w:sz w:val="24"/>
        </w:rPr>
        <w:t>category</w:t>
      </w:r>
      <w:r>
        <w:rPr>
          <w:spacing w:val="-4"/>
          <w:sz w:val="24"/>
        </w:rPr>
        <w:t> </w:t>
      </w:r>
      <w:r>
        <w:rPr>
          <w:sz w:val="24"/>
        </w:rPr>
        <w:t>of</w:t>
      </w:r>
      <w:r>
        <w:rPr>
          <w:spacing w:val="-4"/>
          <w:sz w:val="24"/>
        </w:rPr>
        <w:t> </w:t>
      </w:r>
      <w:r>
        <w:rPr>
          <w:sz w:val="24"/>
        </w:rPr>
        <w:t>degree requirement for which the student has received credit for demonstrated learning, knowledge, or skills acquired through experiential learning.</w:t>
      </w:r>
    </w:p>
    <w:p>
      <w:pPr>
        <w:pStyle w:val="ListParagraph"/>
        <w:numPr>
          <w:ilvl w:val="0"/>
          <w:numId w:val="5"/>
        </w:numPr>
        <w:tabs>
          <w:tab w:pos="860" w:val="left" w:leader="none"/>
        </w:tabs>
        <w:spacing w:line="240" w:lineRule="auto" w:before="0" w:after="0"/>
        <w:ind w:left="860" w:right="153" w:hanging="360"/>
        <w:jc w:val="left"/>
        <w:rPr>
          <w:sz w:val="24"/>
        </w:rPr>
      </w:pPr>
      <w:r>
        <w:rPr>
          <w:sz w:val="24"/>
        </w:rPr>
        <w:t>For</w:t>
      </w:r>
      <w:r>
        <w:rPr>
          <w:spacing w:val="-2"/>
          <w:sz w:val="24"/>
        </w:rPr>
        <w:t> </w:t>
      </w:r>
      <w:r>
        <w:rPr>
          <w:sz w:val="24"/>
        </w:rPr>
        <w:t>credit</w:t>
      </w:r>
      <w:r>
        <w:rPr>
          <w:spacing w:val="-4"/>
          <w:sz w:val="24"/>
        </w:rPr>
        <w:t> </w:t>
      </w:r>
      <w:r>
        <w:rPr>
          <w:sz w:val="24"/>
        </w:rPr>
        <w:t>earned</w:t>
      </w:r>
      <w:r>
        <w:rPr>
          <w:spacing w:val="-4"/>
          <w:sz w:val="24"/>
        </w:rPr>
        <w:t> </w:t>
      </w:r>
      <w:r>
        <w:rPr>
          <w:sz w:val="24"/>
        </w:rPr>
        <w:t>from</w:t>
      </w:r>
      <w:r>
        <w:rPr>
          <w:spacing w:val="-5"/>
          <w:sz w:val="24"/>
        </w:rPr>
        <w:t> </w:t>
      </w:r>
      <w:r>
        <w:rPr>
          <w:sz w:val="24"/>
        </w:rPr>
        <w:t>Standardized</w:t>
      </w:r>
      <w:r>
        <w:rPr>
          <w:spacing w:val="-4"/>
          <w:sz w:val="24"/>
        </w:rPr>
        <w:t> </w:t>
      </w:r>
      <w:r>
        <w:rPr>
          <w:sz w:val="24"/>
        </w:rPr>
        <w:t>Examination,</w:t>
      </w:r>
      <w:r>
        <w:rPr>
          <w:spacing w:val="-2"/>
          <w:sz w:val="24"/>
        </w:rPr>
        <w:t> </w:t>
      </w:r>
      <w:r>
        <w:rPr>
          <w:sz w:val="24"/>
        </w:rPr>
        <w:t>the</w:t>
      </w:r>
      <w:r>
        <w:rPr>
          <w:spacing w:val="-2"/>
          <w:sz w:val="24"/>
        </w:rPr>
        <w:t> </w:t>
      </w:r>
      <w:r>
        <w:rPr>
          <w:sz w:val="24"/>
        </w:rPr>
        <w:t>name</w:t>
      </w:r>
      <w:r>
        <w:rPr>
          <w:spacing w:val="-4"/>
          <w:sz w:val="24"/>
        </w:rPr>
        <w:t> </w:t>
      </w:r>
      <w:r>
        <w:rPr>
          <w:sz w:val="24"/>
        </w:rPr>
        <w:t>of</w:t>
      </w:r>
      <w:r>
        <w:rPr>
          <w:spacing w:val="-4"/>
          <w:sz w:val="24"/>
        </w:rPr>
        <w:t> </w:t>
      </w:r>
      <w:r>
        <w:rPr>
          <w:sz w:val="24"/>
        </w:rPr>
        <w:t>the</w:t>
      </w:r>
      <w:r>
        <w:rPr>
          <w:spacing w:val="-2"/>
          <w:sz w:val="24"/>
        </w:rPr>
        <w:t> </w:t>
      </w:r>
      <w:r>
        <w:rPr>
          <w:sz w:val="24"/>
        </w:rPr>
        <w:t>examination,</w:t>
      </w:r>
      <w:r>
        <w:rPr>
          <w:spacing w:val="-5"/>
          <w:sz w:val="24"/>
        </w:rPr>
        <w:t> </w:t>
      </w:r>
      <w:r>
        <w:rPr>
          <w:sz w:val="24"/>
        </w:rPr>
        <w:t>and</w:t>
      </w:r>
      <w:r>
        <w:rPr>
          <w:spacing w:val="-1"/>
          <w:sz w:val="24"/>
        </w:rPr>
        <w:t> </w:t>
      </w:r>
      <w:r>
        <w:rPr>
          <w:sz w:val="24"/>
        </w:rPr>
        <w:t>credit earned shall be identified on the student's academic record.</w:t>
      </w:r>
    </w:p>
    <w:p>
      <w:pPr>
        <w:pStyle w:val="BodyText"/>
        <w:ind w:firstLine="0"/>
        <w:rPr>
          <w:sz w:val="20"/>
        </w:rPr>
      </w:pPr>
    </w:p>
    <w:p>
      <w:pPr>
        <w:pStyle w:val="BodyText"/>
        <w:ind w:firstLine="0"/>
        <w:rPr>
          <w:sz w:val="20"/>
        </w:rPr>
      </w:pPr>
    </w:p>
    <w:p>
      <w:pPr>
        <w:pStyle w:val="BodyText"/>
        <w:spacing w:before="3"/>
        <w:ind w:firstLine="0"/>
        <w:rPr>
          <w:sz w:val="10"/>
        </w:rPr>
      </w:pPr>
      <w:r>
        <w:rPr/>
        <w:pict>
          <v:rect style="position:absolute;margin-left:64.559998pt;margin-top:7.488477pt;width:482.881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3"/>
        <w:ind w:firstLine="0"/>
      </w:pPr>
    </w:p>
    <w:p>
      <w:pPr>
        <w:spacing w:before="56"/>
        <w:ind w:left="140" w:right="0" w:firstLine="0"/>
        <w:jc w:val="left"/>
        <w:rPr>
          <w:sz w:val="22"/>
        </w:rPr>
      </w:pPr>
      <w:r>
        <w:rPr>
          <w:sz w:val="22"/>
        </w:rPr>
        <w:t>Effective:</w:t>
      </w:r>
      <w:r>
        <w:rPr>
          <w:spacing w:val="-6"/>
          <w:sz w:val="22"/>
        </w:rPr>
        <w:t> </w:t>
      </w:r>
      <w:r>
        <w:rPr>
          <w:sz w:val="22"/>
        </w:rPr>
        <w:t>Fall</w:t>
      </w:r>
      <w:r>
        <w:rPr>
          <w:spacing w:val="-7"/>
          <w:sz w:val="22"/>
        </w:rPr>
        <w:t> </w:t>
      </w:r>
      <w:r>
        <w:rPr>
          <w:spacing w:val="-4"/>
          <w:sz w:val="22"/>
        </w:rPr>
        <w:t>2023</w:t>
      </w:r>
    </w:p>
    <w:sectPr>
      <w:pgSz w:w="12240" w:h="15840"/>
      <w:pgMar w:top="13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86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3">
    <w:multiLevelType w:val="hybridMultilevel"/>
    <w:lvl w:ilvl="0">
      <w:start w:val="1"/>
      <w:numFmt w:val="upperLetter"/>
      <w:lvlText w:val="%1."/>
      <w:lvlJc w:val="left"/>
      <w:pPr>
        <w:ind w:left="860" w:hanging="360"/>
        <w:jc w:val="left"/>
      </w:pPr>
      <w:rPr>
        <w:rFonts w:hint="default" w:ascii="Calibri" w:hAnsi="Calibri" w:eastAsia="Calibri" w:cs="Calibri"/>
        <w:b w:val="0"/>
        <w:bCs w:val="0"/>
        <w:i w:val="0"/>
        <w:iCs w:val="0"/>
        <w:w w:val="100"/>
        <w:sz w:val="24"/>
        <w:szCs w:val="24"/>
        <w:lang w:val="en-US" w:eastAsia="en-US" w:bidi="ar-SA"/>
      </w:rPr>
    </w:lvl>
    <w:lvl w:ilvl="1">
      <w:start w:val="1"/>
      <w:numFmt w:val="decimal"/>
      <w:lvlText w:val="%2."/>
      <w:lvlJc w:val="left"/>
      <w:pPr>
        <w:ind w:left="1580" w:hanging="3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502" w:hanging="360"/>
      </w:pPr>
      <w:rPr>
        <w:rFonts w:hint="default"/>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268" w:hanging="360"/>
      </w:pPr>
      <w:rPr>
        <w:rFonts w:hint="default"/>
        <w:lang w:val="en-US" w:eastAsia="en-US" w:bidi="ar-SA"/>
      </w:rPr>
    </w:lvl>
    <w:lvl w:ilvl="6">
      <w:start w:val="0"/>
      <w:numFmt w:val="bullet"/>
      <w:lvlText w:val="•"/>
      <w:lvlJc w:val="left"/>
      <w:pPr>
        <w:ind w:left="6191"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8035" w:hanging="360"/>
      </w:pPr>
      <w:rPr>
        <w:rFonts w:hint="default"/>
        <w:lang w:val="en-US" w:eastAsia="en-US" w:bidi="ar-SA"/>
      </w:rPr>
    </w:lvl>
  </w:abstractNum>
  <w:abstractNum w:abstractNumId="2">
    <w:multiLevelType w:val="hybridMultilevel"/>
    <w:lvl w:ilvl="0">
      <w:start w:val="1"/>
      <w:numFmt w:val="lowerLetter"/>
      <w:lvlText w:val="%1."/>
      <w:lvlJc w:val="left"/>
      <w:pPr>
        <w:ind w:left="302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3706" w:hanging="360"/>
      </w:pPr>
      <w:rPr>
        <w:rFonts w:hint="default"/>
        <w:lang w:val="en-US" w:eastAsia="en-US" w:bidi="ar-SA"/>
      </w:rPr>
    </w:lvl>
    <w:lvl w:ilvl="2">
      <w:start w:val="0"/>
      <w:numFmt w:val="bullet"/>
      <w:lvlText w:val="•"/>
      <w:lvlJc w:val="left"/>
      <w:pPr>
        <w:ind w:left="4392" w:hanging="360"/>
      </w:pPr>
      <w:rPr>
        <w:rFonts w:hint="default"/>
        <w:lang w:val="en-US" w:eastAsia="en-US" w:bidi="ar-SA"/>
      </w:rPr>
    </w:lvl>
    <w:lvl w:ilvl="3">
      <w:start w:val="0"/>
      <w:numFmt w:val="bullet"/>
      <w:lvlText w:val="•"/>
      <w:lvlJc w:val="left"/>
      <w:pPr>
        <w:ind w:left="5078" w:hanging="360"/>
      </w:pPr>
      <w:rPr>
        <w:rFonts w:hint="default"/>
        <w:lang w:val="en-US" w:eastAsia="en-US" w:bidi="ar-SA"/>
      </w:rPr>
    </w:lvl>
    <w:lvl w:ilvl="4">
      <w:start w:val="0"/>
      <w:numFmt w:val="bullet"/>
      <w:lvlText w:val="•"/>
      <w:lvlJc w:val="left"/>
      <w:pPr>
        <w:ind w:left="5764" w:hanging="360"/>
      </w:pPr>
      <w:rPr>
        <w:rFonts w:hint="default"/>
        <w:lang w:val="en-US" w:eastAsia="en-US" w:bidi="ar-SA"/>
      </w:rPr>
    </w:lvl>
    <w:lvl w:ilvl="5">
      <w:start w:val="0"/>
      <w:numFmt w:val="bullet"/>
      <w:lvlText w:val="•"/>
      <w:lvlJc w:val="left"/>
      <w:pPr>
        <w:ind w:left="6450" w:hanging="360"/>
      </w:pPr>
      <w:rPr>
        <w:rFonts w:hint="default"/>
        <w:lang w:val="en-US" w:eastAsia="en-US" w:bidi="ar-SA"/>
      </w:rPr>
    </w:lvl>
    <w:lvl w:ilvl="6">
      <w:start w:val="0"/>
      <w:numFmt w:val="bullet"/>
      <w:lvlText w:val="•"/>
      <w:lvlJc w:val="left"/>
      <w:pPr>
        <w:ind w:left="7136" w:hanging="360"/>
      </w:pPr>
      <w:rPr>
        <w:rFonts w:hint="default"/>
        <w:lang w:val="en-US" w:eastAsia="en-US" w:bidi="ar-SA"/>
      </w:rPr>
    </w:lvl>
    <w:lvl w:ilvl="7">
      <w:start w:val="0"/>
      <w:numFmt w:val="bullet"/>
      <w:lvlText w:val="•"/>
      <w:lvlJc w:val="left"/>
      <w:pPr>
        <w:ind w:left="782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1">
    <w:multiLevelType w:val="hybridMultilevel"/>
    <w:lvl w:ilvl="0">
      <w:start w:val="1"/>
      <w:numFmt w:val="lowerLetter"/>
      <w:lvlText w:val="%1."/>
      <w:lvlJc w:val="left"/>
      <w:pPr>
        <w:ind w:left="302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3706" w:hanging="360"/>
      </w:pPr>
      <w:rPr>
        <w:rFonts w:hint="default"/>
        <w:lang w:val="en-US" w:eastAsia="en-US" w:bidi="ar-SA"/>
      </w:rPr>
    </w:lvl>
    <w:lvl w:ilvl="2">
      <w:start w:val="0"/>
      <w:numFmt w:val="bullet"/>
      <w:lvlText w:val="•"/>
      <w:lvlJc w:val="left"/>
      <w:pPr>
        <w:ind w:left="4392" w:hanging="360"/>
      </w:pPr>
      <w:rPr>
        <w:rFonts w:hint="default"/>
        <w:lang w:val="en-US" w:eastAsia="en-US" w:bidi="ar-SA"/>
      </w:rPr>
    </w:lvl>
    <w:lvl w:ilvl="3">
      <w:start w:val="0"/>
      <w:numFmt w:val="bullet"/>
      <w:lvlText w:val="•"/>
      <w:lvlJc w:val="left"/>
      <w:pPr>
        <w:ind w:left="5078" w:hanging="360"/>
      </w:pPr>
      <w:rPr>
        <w:rFonts w:hint="default"/>
        <w:lang w:val="en-US" w:eastAsia="en-US" w:bidi="ar-SA"/>
      </w:rPr>
    </w:lvl>
    <w:lvl w:ilvl="4">
      <w:start w:val="0"/>
      <w:numFmt w:val="bullet"/>
      <w:lvlText w:val="•"/>
      <w:lvlJc w:val="left"/>
      <w:pPr>
        <w:ind w:left="5764" w:hanging="360"/>
      </w:pPr>
      <w:rPr>
        <w:rFonts w:hint="default"/>
        <w:lang w:val="en-US" w:eastAsia="en-US" w:bidi="ar-SA"/>
      </w:rPr>
    </w:lvl>
    <w:lvl w:ilvl="5">
      <w:start w:val="0"/>
      <w:numFmt w:val="bullet"/>
      <w:lvlText w:val="•"/>
      <w:lvlJc w:val="left"/>
      <w:pPr>
        <w:ind w:left="6450" w:hanging="360"/>
      </w:pPr>
      <w:rPr>
        <w:rFonts w:hint="default"/>
        <w:lang w:val="en-US" w:eastAsia="en-US" w:bidi="ar-SA"/>
      </w:rPr>
    </w:lvl>
    <w:lvl w:ilvl="6">
      <w:start w:val="0"/>
      <w:numFmt w:val="bullet"/>
      <w:lvlText w:val="•"/>
      <w:lvlJc w:val="left"/>
      <w:pPr>
        <w:ind w:left="7136" w:hanging="360"/>
      </w:pPr>
      <w:rPr>
        <w:rFonts w:hint="default"/>
        <w:lang w:val="en-US" w:eastAsia="en-US" w:bidi="ar-SA"/>
      </w:rPr>
    </w:lvl>
    <w:lvl w:ilvl="7">
      <w:start w:val="0"/>
      <w:numFmt w:val="bullet"/>
      <w:lvlText w:val="•"/>
      <w:lvlJc w:val="left"/>
      <w:pPr>
        <w:ind w:left="782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0">
    <w:multiLevelType w:val="hybridMultilevel"/>
    <w:lvl w:ilvl="0">
      <w:start w:val="1"/>
      <w:numFmt w:val="upperLetter"/>
      <w:lvlText w:val="%1."/>
      <w:lvlJc w:val="left"/>
      <w:pPr>
        <w:ind w:left="860" w:hanging="360"/>
        <w:jc w:val="left"/>
      </w:pPr>
      <w:rPr>
        <w:rFonts w:hint="default" w:ascii="Calibri" w:hAnsi="Calibri" w:eastAsia="Calibri" w:cs="Calibri"/>
        <w:b/>
        <w:bCs/>
        <w:i w:val="0"/>
        <w:iCs w:val="0"/>
        <w:w w:val="100"/>
        <w:sz w:val="24"/>
        <w:szCs w:val="24"/>
        <w:lang w:val="en-US" w:eastAsia="en-US" w:bidi="ar-SA"/>
      </w:rPr>
    </w:lvl>
    <w:lvl w:ilvl="1">
      <w:start w:val="1"/>
      <w:numFmt w:val="decimal"/>
      <w:lvlText w:val="%2."/>
      <w:lvlJc w:val="left"/>
      <w:pPr>
        <w:ind w:left="1580" w:hanging="360"/>
        <w:jc w:val="left"/>
      </w:pPr>
      <w:rPr>
        <w:rFonts w:hint="default" w:ascii="Calibri" w:hAnsi="Calibri" w:eastAsia="Calibri" w:cs="Calibri"/>
        <w:b w:val="0"/>
        <w:bCs w:val="0"/>
        <w:i w:val="0"/>
        <w:iCs w:val="0"/>
        <w:w w:val="100"/>
        <w:sz w:val="24"/>
        <w:szCs w:val="24"/>
        <w:lang w:val="en-US" w:eastAsia="en-US" w:bidi="ar-SA"/>
      </w:rPr>
    </w:lvl>
    <w:lvl w:ilvl="2">
      <w:start w:val="1"/>
      <w:numFmt w:val="lowerLetter"/>
      <w:lvlText w:val="%3."/>
      <w:lvlJc w:val="left"/>
      <w:pPr>
        <w:ind w:left="2300" w:hanging="360"/>
        <w:jc w:val="left"/>
      </w:pPr>
      <w:rPr>
        <w:rFonts w:hint="default" w:ascii="Calibri" w:hAnsi="Calibri" w:eastAsia="Calibri" w:cs="Calibri"/>
        <w:b w:val="0"/>
        <w:bCs w:val="0"/>
        <w:i w:val="0"/>
        <w:iCs w:val="0"/>
        <w:w w:val="100"/>
        <w:sz w:val="24"/>
        <w:szCs w:val="24"/>
        <w:lang w:val="en-US" w:eastAsia="en-US" w:bidi="ar-SA"/>
      </w:rPr>
    </w:lvl>
    <w:lvl w:ilvl="3">
      <w:start w:val="1"/>
      <w:numFmt w:val="upperLetter"/>
      <w:lvlText w:val="%4."/>
      <w:lvlJc w:val="left"/>
      <w:pPr>
        <w:ind w:left="3020" w:hanging="360"/>
        <w:jc w:val="left"/>
      </w:pPr>
      <w:rPr>
        <w:rFonts w:hint="default" w:ascii="Calibri" w:hAnsi="Calibri" w:eastAsia="Calibri" w:cs="Calibri"/>
        <w:b w:val="0"/>
        <w:bCs w:val="0"/>
        <w:i w:val="0"/>
        <w:iCs w:val="0"/>
        <w:w w:val="100"/>
        <w:sz w:val="24"/>
        <w:szCs w:val="24"/>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80" w:hanging="360"/>
      </w:pPr>
      <w:rPr>
        <w:rFonts w:hint="default"/>
        <w:lang w:val="en-US" w:eastAsia="en-US" w:bidi="ar-SA"/>
      </w:rPr>
    </w:lvl>
    <w:lvl w:ilvl="6">
      <w:start w:val="0"/>
      <w:numFmt w:val="bullet"/>
      <w:lvlText w:val="•"/>
      <w:lvlJc w:val="left"/>
      <w:pPr>
        <w:ind w:left="59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hanging="360"/>
    </w:pPr>
    <w:rPr>
      <w:rFonts w:ascii="Calibri" w:hAnsi="Calibri" w:eastAsia="Calibri" w:cs="Calibri"/>
      <w:sz w:val="24"/>
      <w:szCs w:val="24"/>
      <w:lang w:val="en-US" w:eastAsia="en-US" w:bidi="ar-SA"/>
    </w:rPr>
  </w:style>
  <w:style w:styleId="Heading1" w:type="paragraph">
    <w:name w:val="Heading 1"/>
    <w:basedOn w:val="Normal"/>
    <w:uiPriority w:val="1"/>
    <w:qFormat/>
    <w:pPr>
      <w:ind w:left="14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6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alstate.policystat.com/policy/9817841/latest/" TargetMode="External"/><Relationship Id="rId6" Type="http://schemas.openxmlformats.org/officeDocument/2006/relationships/hyperlink" Target="https://www.csulb.edu/admissions/transfer-credit-for-incoming-students" TargetMode="External"/><Relationship Id="rId7" Type="http://schemas.openxmlformats.org/officeDocument/2006/relationships/hyperlink" Target="http://catalog.csulb.edu/content.php?catoid=7&amp;navoid=768&amp;advanced-placement-credit" TargetMode="External"/><Relationship Id="rId8" Type="http://schemas.openxmlformats.org/officeDocument/2006/relationships/hyperlink" Target="http://calstate.policystat.com/policy/7800250/latest/" TargetMode="External"/><Relationship Id="rId9" Type="http://schemas.openxmlformats.org/officeDocument/2006/relationships/hyperlink" Target="http://catalog.csulb.edu/" TargetMode="External"/><Relationship Id="rId10" Type="http://schemas.openxmlformats.org/officeDocument/2006/relationships/hyperlink" Target="https://www.govinfo.gov/content/pkg/CFR-2010-title38-vol2/pdf/CFR-2010-title38-vol2-sec21-4253.pdf" TargetMode="External"/><Relationship Id="rId11" Type="http://schemas.openxmlformats.org/officeDocument/2006/relationships/hyperlink" Target="https://www.acenet.edu/Programs-Services/Pages/Credit-Transcripts/Military-Guide-Online.aspx" TargetMode="External"/><Relationship Id="rId12" Type="http://schemas.openxmlformats.org/officeDocument/2006/relationships/hyperlink" Target="https://govt.westlaw.com/calregs/Document/I2FF7EFD5AFBC4D99A295B4047CA6439D?viewType=FullText&amp;listSource=Search&amp;originationContext=Search%2BResult&amp;transitionType=SearchItem&amp;contextData=(sc.Search)&amp;navigationPath=Search%2fv1%2fresults%2fnavigation%2fi0ad720f2000001778911f9accc0357c4%3fpcidPrev%3d0a293f8cb8c1416f9b10e95ae0d84ba3%26Nav%3dREGULATION_PUBLICVIEW%26fragmentIdentifier%3dI2FF7EFD5AFBC4D99A295B4047CA6439D%26startIndex%3d1%26transitionType%3dSearchItem%26contextData%3d%2528sc.Default%2529%26originationContext%3dSearch%2520Result&amp;list=REGULATION_PUBLICVIEW&amp;rank=1&amp;t_T2=40405.1&amp;t_S1=CA%2BADC%2Bs" TargetMode="External"/><Relationship Id="rId13" Type="http://schemas.openxmlformats.org/officeDocument/2006/relationships/hyperlink" Target="https://www.acenet.edu/national-guide/Pages/default.aspx"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2023-04-17T20:34:33Z</dcterms:created>
  <dcterms:modified xsi:type="dcterms:W3CDTF">2023-04-17T20:34:33Z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2023-04-17T00:00:00Z</vt:filetime>
  </property>
  <property fmtid="{D5CDD505-2E9C-101B-9397-08002B2CF9AE}" pid="6" name="Producer">
    <vt:lpwstr>Adobe PDF Library 21.7.131</vt:lpwstr>
  </property>
  <property fmtid="{D5CDD505-2E9C-101B-9397-08002B2CF9AE}" pid="7" name="SourceModified">
    <vt:lpwstr>D:20220727160502</vt:lpwstr>
  </property>
</Properties>
</file>