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519" w:val="left" w:leader="none"/>
        </w:tabs>
        <w:spacing w:line="247" w:lineRule="auto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6"/>
        </w:rPr>
        <w:t> </w:t>
      </w:r>
      <w:r>
        <w:rPr>
          <w:color w:val="201E1F"/>
        </w:rPr>
        <w:t>Statement 23-</w:t>
      </w:r>
      <w:r>
        <w:rPr>
          <w:color w:val="201E1F"/>
          <w:spacing w:val="-5"/>
        </w:rPr>
        <w:t>03</w:t>
      </w:r>
    </w:p>
    <w:p>
      <w:pPr>
        <w:spacing w:before="9"/>
        <w:ind w:left="0" w:right="179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January</w:t>
      </w:r>
      <w:r>
        <w:rPr>
          <w:rFonts w:ascii="Arial"/>
          <w:color w:val="201E1F"/>
          <w:spacing w:val="4"/>
          <w:sz w:val="20"/>
        </w:rPr>
        <w:t> </w:t>
      </w:r>
      <w:r>
        <w:rPr>
          <w:rFonts w:ascii="Arial"/>
          <w:color w:val="201E1F"/>
          <w:sz w:val="20"/>
        </w:rPr>
        <w:t>11,</w:t>
      </w:r>
      <w:r>
        <w:rPr>
          <w:rFonts w:ascii="Arial"/>
          <w:color w:val="201E1F"/>
          <w:spacing w:val="8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2023</w:t>
      </w: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11"/>
        <w:ind w:left="0" w:firstLine="0"/>
        <w:rPr>
          <w:rFonts w:ascii="Arial"/>
          <w:sz w:val="27"/>
        </w:rPr>
      </w:pPr>
    </w:p>
    <w:p>
      <w:pPr>
        <w:pStyle w:val="Heading1"/>
        <w:spacing w:before="0"/>
        <w:ind w:left="224" w:right="184"/>
        <w:jc w:val="center"/>
      </w:pPr>
      <w:r>
        <w:rPr/>
        <w:t>Bachelor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Fine</w:t>
      </w:r>
      <w:r>
        <w:rPr>
          <w:spacing w:val="-1"/>
        </w:rPr>
        <w:t> </w:t>
      </w:r>
      <w:r>
        <w:rPr/>
        <w:t>Arts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Art,</w:t>
      </w:r>
    </w:p>
    <w:p>
      <w:pPr>
        <w:spacing w:before="178"/>
        <w:ind w:left="221" w:right="184" w:firstLine="0"/>
        <w:jc w:val="center"/>
        <w:rPr>
          <w:b/>
          <w:sz w:val="22"/>
        </w:rPr>
      </w:pPr>
      <w:r>
        <w:rPr>
          <w:b/>
          <w:sz w:val="22"/>
        </w:rPr>
        <w:t>Option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Animation</w:t>
      </w:r>
    </w:p>
    <w:p>
      <w:pPr>
        <w:pStyle w:val="BodyText"/>
        <w:spacing w:before="0"/>
        <w:ind w:left="0" w:firstLine="0"/>
        <w:rPr>
          <w:b/>
        </w:rPr>
      </w:pPr>
    </w:p>
    <w:p>
      <w:pPr>
        <w:pStyle w:val="BodyText"/>
        <w:spacing w:before="8"/>
        <w:ind w:left="0" w:firstLine="0"/>
        <w:rPr>
          <w:b/>
          <w:sz w:val="29"/>
        </w:rPr>
      </w:pPr>
    </w:p>
    <w:p>
      <w:pPr>
        <w:spacing w:line="256" w:lineRule="auto" w:before="1"/>
        <w:ind w:left="225" w:right="184" w:firstLine="0"/>
        <w:jc w:val="center"/>
        <w:rPr>
          <w:i/>
          <w:sz w:val="22"/>
        </w:rPr>
      </w:pPr>
      <w:r>
        <w:rPr>
          <w:i/>
          <w:sz w:val="22"/>
        </w:rPr>
        <w:t>(This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option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approved by the CSULB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Academic Senate 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November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17,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2022, approved by the</w:t>
      </w:r>
      <w:r>
        <w:rPr>
          <w:i/>
          <w:sz w:val="22"/>
        </w:rPr>
        <w:t> President on November 21, 2022, and the CSU Chancellor’s office on December 19, 2022.)</w:t>
      </w:r>
    </w:p>
    <w:p>
      <w:pPr>
        <w:pStyle w:val="BodyText"/>
        <w:spacing w:before="0"/>
        <w:ind w:left="0" w:firstLine="0"/>
        <w:rPr>
          <w:i/>
        </w:rPr>
      </w:pPr>
    </w:p>
    <w:p>
      <w:pPr>
        <w:pStyle w:val="BodyText"/>
        <w:spacing w:before="2"/>
        <w:ind w:left="0" w:firstLine="0"/>
        <w:rPr>
          <w:i/>
          <w:sz w:val="28"/>
        </w:rPr>
      </w:pPr>
    </w:p>
    <w:p>
      <w:pPr>
        <w:pStyle w:val="BodyText"/>
        <w:spacing w:line="261" w:lineRule="auto" w:before="0"/>
        <w:ind w:left="140" w:right="41" w:firstLine="0"/>
      </w:pPr>
      <w:r>
        <w:rPr/>
        <w:t>The BFA in Art, Option in Animation, provides students with essential knowledge and skills needed to succeed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animation</w:t>
      </w:r>
      <w:r>
        <w:rPr>
          <w:spacing w:val="-3"/>
        </w:rPr>
        <w:t> </w:t>
      </w:r>
      <w:r>
        <w:rPr/>
        <w:t>for film, game</w:t>
      </w:r>
      <w:r>
        <w:rPr>
          <w:spacing w:val="-4"/>
        </w:rPr>
        <w:t> </w:t>
      </w:r>
      <w:r>
        <w:rPr/>
        <w:t>and</w:t>
      </w:r>
      <w:r>
        <w:rPr>
          <w:spacing w:val="-10"/>
        </w:rPr>
        <w:t> </w:t>
      </w:r>
      <w:r>
        <w:rPr/>
        <w:t>media arts. The</w:t>
      </w:r>
      <w:r>
        <w:rPr>
          <w:spacing w:val="-4"/>
        </w:rPr>
        <w:t> </w:t>
      </w:r>
      <w:r>
        <w:rPr/>
        <w:t>degree</w:t>
      </w:r>
      <w:r>
        <w:rPr>
          <w:spacing w:val="-4"/>
        </w:rPr>
        <w:t> </w:t>
      </w:r>
      <w:r>
        <w:rPr/>
        <w:t>option</w:t>
      </w:r>
      <w:r>
        <w:rPr>
          <w:spacing w:val="-10"/>
        </w:rPr>
        <w:t> </w:t>
      </w:r>
      <w:r>
        <w:rPr/>
        <w:t>offers</w:t>
      </w:r>
      <w:r>
        <w:rPr>
          <w:spacing w:val="-2"/>
        </w:rPr>
        <w:t> </w:t>
      </w:r>
      <w:r>
        <w:rPr/>
        <w:t>a curriculum with emphasis on foundational principles, storytelling and experimentation.</w:t>
      </w:r>
    </w:p>
    <w:p>
      <w:pPr>
        <w:pStyle w:val="BodyText"/>
        <w:spacing w:line="261" w:lineRule="auto" w:before="152"/>
        <w:ind w:left="140" w:right="41" w:firstLine="50"/>
      </w:pPr>
      <w:r>
        <w:rPr/>
        <w:t>The</w:t>
      </w:r>
      <w:r>
        <w:rPr>
          <w:spacing w:val="-4"/>
        </w:rPr>
        <w:t> </w:t>
      </w:r>
      <w:r>
        <w:rPr/>
        <w:t>degree</w:t>
      </w:r>
      <w:r>
        <w:rPr>
          <w:spacing w:val="-4"/>
        </w:rPr>
        <w:t> </w:t>
      </w:r>
      <w:r>
        <w:rPr/>
        <w:t>option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Animation</w:t>
      </w:r>
      <w:r>
        <w:rPr>
          <w:spacing w:val="-3"/>
        </w:rPr>
        <w:t> </w:t>
      </w:r>
      <w:r>
        <w:rPr/>
        <w:t>begins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 using traditional</w:t>
      </w:r>
      <w:r>
        <w:rPr>
          <w:spacing w:val="-9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10"/>
        </w:rPr>
        <w:t> </w:t>
      </w:r>
      <w:r>
        <w:rPr/>
        <w:t>evolves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digital media. As students progress through the curriculum they may also experiment with alternative techniques for narrative and non-narrative films.</w:t>
      </w:r>
    </w:p>
    <w:p>
      <w:pPr>
        <w:pStyle w:val="BodyText"/>
        <w:spacing w:line="259" w:lineRule="auto" w:before="151"/>
        <w:ind w:left="140" w:right="131" w:firstLine="50"/>
      </w:pPr>
      <w:r>
        <w:rPr/>
        <w:t>This degree option provides students with a thorough experience of animation production and filmmaking to</w:t>
      </w:r>
      <w:r>
        <w:rPr>
          <w:spacing w:val="-4"/>
        </w:rPr>
        <w:t> </w:t>
      </w:r>
      <w:r>
        <w:rPr/>
        <w:t>grow</w:t>
      </w:r>
      <w:r>
        <w:rPr>
          <w:spacing w:val="-3"/>
        </w:rPr>
        <w:t> </w:t>
      </w:r>
      <w:r>
        <w:rPr/>
        <w:t>their artistic</w:t>
      </w:r>
      <w:r>
        <w:rPr>
          <w:spacing w:val="-3"/>
        </w:rPr>
        <w:t> </w:t>
      </w:r>
      <w:r>
        <w:rPr/>
        <w:t>visions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</w:t>
      </w:r>
      <w:r>
        <w:rPr>
          <w:spacing w:val="-4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needed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succeed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field of animation and</w:t>
      </w:r>
      <w:r>
        <w:rPr>
          <w:spacing w:val="-2"/>
        </w:rPr>
        <w:t> </w:t>
      </w:r>
      <w:r>
        <w:rPr/>
        <w:t>media arts. This degree option culminates in a showcase, which introduces our graduates to professionals in the field of animation and media arts.</w:t>
      </w:r>
    </w:p>
    <w:p>
      <w:pPr>
        <w:pStyle w:val="Heading1"/>
        <w:spacing w:before="158"/>
        <w:ind w:left="140"/>
      </w:pPr>
      <w:r>
        <w:rPr/>
        <w:t>Admission</w:t>
      </w:r>
      <w:r>
        <w:rPr>
          <w:spacing w:val="-1"/>
        </w:rPr>
        <w:t> </w:t>
      </w:r>
      <w:r>
        <w:rPr>
          <w:spacing w:val="-2"/>
        </w:rPr>
        <w:t>requirements:</w:t>
      </w:r>
    </w:p>
    <w:p>
      <w:pPr>
        <w:pStyle w:val="BodyText"/>
        <w:spacing w:line="256" w:lineRule="auto" w:before="185"/>
        <w:ind w:left="140" w:right="41" w:firstLine="0"/>
      </w:pPr>
      <w:r>
        <w:rPr/>
        <w:t>To be considered for admission to the major, applicants</w:t>
      </w:r>
      <w:r>
        <w:rPr>
          <w:spacing w:val="-3"/>
        </w:rPr>
        <w:t> </w:t>
      </w:r>
      <w:r>
        <w:rPr/>
        <w:t>must demonstrate the following. Applicants to BFA in</w:t>
      </w:r>
      <w:r>
        <w:rPr>
          <w:spacing w:val="-3"/>
        </w:rPr>
        <w:t> </w:t>
      </w:r>
      <w:r>
        <w:rPr/>
        <w:t>Art, Option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Animation</w:t>
      </w:r>
      <w:r>
        <w:rPr>
          <w:spacing w:val="-10"/>
        </w:rPr>
        <w:t> </w:t>
      </w:r>
      <w:r>
        <w:rPr/>
        <w:t>must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receive</w:t>
      </w:r>
      <w:r>
        <w:rPr>
          <w:spacing w:val="-4"/>
        </w:rPr>
        <w:t> </w:t>
      </w:r>
      <w:r>
        <w:rPr/>
        <w:t>a positive</w:t>
      </w:r>
      <w:r>
        <w:rPr>
          <w:spacing w:val="-11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from the</w:t>
      </w:r>
      <w:r>
        <w:rPr>
          <w:spacing w:val="-4"/>
        </w:rPr>
        <w:t> </w:t>
      </w:r>
      <w:r>
        <w:rPr/>
        <w:t>faculty</w:t>
      </w:r>
      <w:r>
        <w:rPr>
          <w:spacing w:val="-1"/>
        </w:rPr>
        <w:t> </w:t>
      </w:r>
      <w:r>
        <w:rPr/>
        <w:t>following review of a portfolio submitted by the applicant.</w:t>
      </w:r>
    </w:p>
    <w:p>
      <w:pPr>
        <w:pStyle w:val="BodyText"/>
        <w:spacing w:line="256" w:lineRule="auto" w:before="167"/>
        <w:ind w:left="140" w:right="131" w:firstLine="0"/>
      </w:pPr>
      <w:r>
        <w:rPr/>
        <w:t>If</w:t>
      </w:r>
      <w:r>
        <w:rPr>
          <w:spacing w:val="-4"/>
        </w:rPr>
        <w:t> </w:t>
      </w:r>
      <w:r>
        <w:rPr/>
        <w:t>applying 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BFA, the</w:t>
      </w:r>
      <w:r>
        <w:rPr>
          <w:spacing w:val="-4"/>
        </w:rPr>
        <w:t> </w:t>
      </w:r>
      <w:r>
        <w:rPr/>
        <w:t>following are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minimum</w:t>
      </w:r>
      <w:r>
        <w:rPr>
          <w:spacing w:val="-6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eligible. Keep in mind that although these are the minimum requirements, we highly advise students to have additional preparation (classes) to add to their portfolio when applying.</w:t>
      </w:r>
    </w:p>
    <w:p>
      <w:pPr>
        <w:pStyle w:val="BodyText"/>
        <w:spacing w:line="398" w:lineRule="auto" w:before="167"/>
        <w:ind w:left="139" w:right="487" w:firstLine="0"/>
      </w:pPr>
      <w:r>
        <w:rPr/>
        <w:t>In</w:t>
      </w:r>
      <w:r>
        <w:rPr>
          <w:spacing w:val="-3"/>
        </w:rPr>
        <w:t> </w:t>
      </w:r>
      <w:r>
        <w:rPr/>
        <w:t>order 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for the</w:t>
      </w:r>
      <w:r>
        <w:rPr>
          <w:spacing w:val="-4"/>
        </w:rPr>
        <w:t> </w:t>
      </w:r>
      <w:r>
        <w:rPr/>
        <w:t>BFA,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 minimum</w:t>
      </w:r>
      <w:r>
        <w:rPr>
          <w:spacing w:val="-6"/>
        </w:rPr>
        <w:t> </w:t>
      </w:r>
      <w:r>
        <w:rPr/>
        <w:t>requirements: Have earned no more than 96 Timely Graduation Units;</w:t>
      </w:r>
    </w:p>
    <w:p>
      <w:pPr>
        <w:pStyle w:val="BodyText"/>
        <w:spacing w:line="398" w:lineRule="auto" w:before="9"/>
        <w:ind w:left="140" w:right="41" w:firstLine="0"/>
      </w:pP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degree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within</w:t>
      </w:r>
      <w:r>
        <w:rPr>
          <w:spacing w:val="-10"/>
        </w:rPr>
        <w:t> </w:t>
      </w:r>
      <w:r>
        <w:rPr/>
        <w:t>120%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 of</w:t>
      </w:r>
      <w:r>
        <w:rPr>
          <w:spacing w:val="-4"/>
        </w:rPr>
        <w:t> </w:t>
      </w:r>
      <w:r>
        <w:rPr/>
        <w:t>units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for the</w:t>
      </w:r>
      <w:r>
        <w:rPr>
          <w:spacing w:val="-4"/>
        </w:rPr>
        <w:t> </w:t>
      </w:r>
      <w:r>
        <w:rPr/>
        <w:t>degree; Have earned a minimum of 2.5 for the following four (4) GPAs: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1" w:after="0"/>
        <w:ind w:left="860" w:right="0" w:hanging="361"/>
        <w:jc w:val="left"/>
        <w:rPr>
          <w:sz w:val="22"/>
        </w:rPr>
      </w:pPr>
      <w:r>
        <w:rPr>
          <w:sz w:val="22"/>
        </w:rPr>
        <w:t>Overall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GPA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CSULB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GPA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60" w:bottom="280" w:left="1300" w:right="1340"/>
        </w:sect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1" w:val="left" w:leader="none"/>
        </w:tabs>
        <w:spacing w:line="240" w:lineRule="auto" w:before="82" w:after="0"/>
        <w:ind w:left="860" w:right="0" w:hanging="361"/>
        <w:jc w:val="left"/>
        <w:rPr>
          <w:sz w:val="22"/>
        </w:rPr>
      </w:pP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GPA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Major</w:t>
      </w:r>
      <w:r>
        <w:rPr>
          <w:spacing w:val="-8"/>
          <w:sz w:val="22"/>
        </w:rPr>
        <w:t> </w:t>
      </w:r>
      <w:r>
        <w:rPr>
          <w:sz w:val="22"/>
        </w:rPr>
        <w:t>Upper</w:t>
      </w:r>
      <w:r>
        <w:rPr>
          <w:spacing w:val="1"/>
          <w:sz w:val="22"/>
        </w:rPr>
        <w:t> </w:t>
      </w:r>
      <w:r>
        <w:rPr>
          <w:sz w:val="22"/>
        </w:rPr>
        <w:t>Division</w:t>
      </w:r>
      <w:r>
        <w:rPr>
          <w:spacing w:val="-10"/>
          <w:sz w:val="22"/>
        </w:rPr>
        <w:t> </w:t>
      </w:r>
      <w:r>
        <w:rPr>
          <w:sz w:val="22"/>
        </w:rPr>
        <w:t>CSULB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GPA</w:t>
      </w:r>
    </w:p>
    <w:p>
      <w:pPr>
        <w:pStyle w:val="BodyText"/>
        <w:spacing w:line="256" w:lineRule="auto" w:before="178"/>
        <w:ind w:left="140" w:right="41" w:firstLine="0"/>
      </w:pPr>
      <w:r>
        <w:rPr/>
        <w:t>Have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major preparation</w:t>
      </w:r>
      <w:r>
        <w:rPr>
          <w:spacing w:val="-2"/>
        </w:rPr>
        <w:t> </w:t>
      </w:r>
      <w:r>
        <w:rPr/>
        <w:t>courses</w:t>
      </w:r>
      <w:r>
        <w:rPr>
          <w:spacing w:val="-8"/>
        </w:rPr>
        <w:t> </w:t>
      </w:r>
      <w:r>
        <w:rPr/>
        <w:t>with</w:t>
      </w:r>
      <w:r>
        <w:rPr>
          <w:spacing w:val="-2"/>
        </w:rPr>
        <w:t> </w:t>
      </w:r>
      <w:r>
        <w:rPr/>
        <w:t>a minimum</w:t>
      </w:r>
      <w:r>
        <w:rPr>
          <w:spacing w:val="-5"/>
        </w:rPr>
        <w:t> </w:t>
      </w:r>
      <w:r>
        <w:rPr/>
        <w:t>GPA of</w:t>
      </w:r>
      <w:r>
        <w:rPr>
          <w:spacing w:val="-3"/>
        </w:rPr>
        <w:t> </w:t>
      </w:r>
      <w:r>
        <w:rPr/>
        <w:t>2.5 and</w:t>
      </w:r>
      <w:r>
        <w:rPr>
          <w:spacing w:val="-9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grade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"C"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better that include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166" w:after="0"/>
        <w:ind w:left="1220" w:right="0" w:hanging="721"/>
        <w:jc w:val="left"/>
        <w:rPr>
          <w:sz w:val="22"/>
        </w:rPr>
      </w:pPr>
      <w:r>
        <w:rPr>
          <w:sz w:val="22"/>
        </w:rPr>
        <w:t>Art</w:t>
      </w:r>
      <w:r>
        <w:rPr>
          <w:spacing w:val="-4"/>
          <w:sz w:val="22"/>
        </w:rPr>
        <w:t> </w:t>
      </w:r>
      <w:r>
        <w:rPr>
          <w:sz w:val="22"/>
        </w:rPr>
        <w:t>History:</w:t>
      </w:r>
      <w:r>
        <w:rPr>
          <w:spacing w:val="-3"/>
          <w:sz w:val="22"/>
        </w:rPr>
        <w:t> </w:t>
      </w:r>
      <w:r>
        <w:rPr>
          <w:sz w:val="22"/>
        </w:rPr>
        <w:t>AH</w:t>
      </w:r>
      <w:r>
        <w:rPr>
          <w:spacing w:val="-10"/>
          <w:sz w:val="22"/>
        </w:rPr>
        <w:t> </w:t>
      </w:r>
      <w:r>
        <w:rPr>
          <w:sz w:val="22"/>
        </w:rPr>
        <w:t>111A (Foundation</w:t>
      </w:r>
      <w:r>
        <w:rPr>
          <w:spacing w:val="-3"/>
          <w:sz w:val="22"/>
        </w:rPr>
        <w:t> </w:t>
      </w:r>
      <w:r>
        <w:rPr>
          <w:sz w:val="22"/>
        </w:rPr>
        <w:t>Art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I);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20" w:after="0"/>
        <w:ind w:left="1220" w:right="0" w:hanging="721"/>
        <w:jc w:val="left"/>
        <w:rPr>
          <w:sz w:val="22"/>
        </w:rPr>
      </w:pPr>
      <w:r>
        <w:rPr>
          <w:sz w:val="22"/>
        </w:rPr>
        <w:t>Art</w:t>
      </w:r>
      <w:r>
        <w:rPr>
          <w:spacing w:val="-4"/>
          <w:sz w:val="22"/>
        </w:rPr>
        <w:t> </w:t>
      </w:r>
      <w:r>
        <w:rPr>
          <w:sz w:val="22"/>
        </w:rPr>
        <w:t>History:</w:t>
      </w:r>
      <w:r>
        <w:rPr>
          <w:spacing w:val="-3"/>
          <w:sz w:val="22"/>
        </w:rPr>
        <w:t> </w:t>
      </w:r>
      <w:r>
        <w:rPr>
          <w:sz w:val="22"/>
        </w:rPr>
        <w:t>AH</w:t>
      </w:r>
      <w:r>
        <w:rPr>
          <w:spacing w:val="-9"/>
          <w:sz w:val="22"/>
        </w:rPr>
        <w:t> </w:t>
      </w:r>
      <w:r>
        <w:rPr>
          <w:sz w:val="22"/>
        </w:rPr>
        <w:t>111B (Foundation</w:t>
      </w:r>
      <w:r>
        <w:rPr>
          <w:spacing w:val="-4"/>
          <w:sz w:val="22"/>
        </w:rPr>
        <w:t> </w:t>
      </w:r>
      <w:r>
        <w:rPr>
          <w:sz w:val="22"/>
        </w:rPr>
        <w:t>Art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II);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19" w:after="0"/>
        <w:ind w:left="1220" w:right="0" w:hanging="721"/>
        <w:jc w:val="left"/>
        <w:rPr>
          <w:sz w:val="22"/>
        </w:rPr>
      </w:pPr>
      <w:r>
        <w:rPr>
          <w:sz w:val="22"/>
        </w:rPr>
        <w:t>Art:</w:t>
      </w:r>
      <w:r>
        <w:rPr>
          <w:spacing w:val="-4"/>
          <w:sz w:val="22"/>
        </w:rPr>
        <w:t> </w:t>
      </w:r>
      <w:r>
        <w:rPr>
          <w:sz w:val="22"/>
        </w:rPr>
        <w:t>ART</w:t>
      </w:r>
      <w:r>
        <w:rPr>
          <w:spacing w:val="-9"/>
          <w:sz w:val="22"/>
        </w:rPr>
        <w:t> </w:t>
      </w:r>
      <w:r>
        <w:rPr>
          <w:sz w:val="22"/>
        </w:rPr>
        <w:t>130</w:t>
      </w:r>
      <w:r>
        <w:rPr>
          <w:spacing w:val="1"/>
          <w:sz w:val="22"/>
        </w:rPr>
        <w:t> </w:t>
      </w:r>
      <w:r>
        <w:rPr>
          <w:sz w:val="22"/>
        </w:rPr>
        <w:t>(Foundation</w:t>
      </w:r>
      <w:r>
        <w:rPr>
          <w:spacing w:val="-4"/>
          <w:sz w:val="22"/>
        </w:rPr>
        <w:t> </w:t>
      </w:r>
      <w:r>
        <w:rPr>
          <w:sz w:val="22"/>
        </w:rPr>
        <w:t>Two-</w:t>
      </w:r>
      <w:r>
        <w:rPr>
          <w:spacing w:val="-2"/>
          <w:sz w:val="22"/>
        </w:rPr>
        <w:t>Dimensional);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20" w:after="0"/>
        <w:ind w:left="1220" w:right="0" w:hanging="721"/>
        <w:jc w:val="left"/>
        <w:rPr>
          <w:sz w:val="22"/>
        </w:rPr>
      </w:pPr>
      <w:r>
        <w:rPr>
          <w:sz w:val="22"/>
        </w:rPr>
        <w:t>Art:</w:t>
      </w:r>
      <w:r>
        <w:rPr>
          <w:spacing w:val="-5"/>
          <w:sz w:val="22"/>
        </w:rPr>
        <w:t> </w:t>
      </w:r>
      <w:r>
        <w:rPr>
          <w:sz w:val="22"/>
        </w:rPr>
        <w:t>ART</w:t>
      </w:r>
      <w:r>
        <w:rPr>
          <w:spacing w:val="-9"/>
          <w:sz w:val="22"/>
        </w:rPr>
        <w:t> </w:t>
      </w:r>
      <w:r>
        <w:rPr>
          <w:sz w:val="22"/>
        </w:rPr>
        <w:t>131 (Foundation</w:t>
      </w:r>
      <w:r>
        <w:rPr>
          <w:spacing w:val="-4"/>
          <w:sz w:val="22"/>
        </w:rPr>
        <w:t> </w:t>
      </w:r>
      <w:r>
        <w:rPr>
          <w:sz w:val="22"/>
        </w:rPr>
        <w:t>Three-</w:t>
      </w:r>
      <w:r>
        <w:rPr>
          <w:spacing w:val="-2"/>
          <w:sz w:val="22"/>
        </w:rPr>
        <w:t>Dimensional);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BodyText"/>
        <w:spacing w:line="264" w:lineRule="auto" w:before="0"/>
        <w:ind w:left="140" w:right="131" w:firstLine="0"/>
      </w:pPr>
      <w:r>
        <w:rPr/>
        <w:t>Have</w:t>
      </w:r>
      <w:r>
        <w:rPr>
          <w:spacing w:val="-5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Education/Foundation</w:t>
      </w:r>
      <w:r>
        <w:rPr>
          <w:spacing w:val="-4"/>
        </w:rPr>
        <w:t> </w:t>
      </w:r>
      <w:r>
        <w:rPr/>
        <w:t>courses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“C”</w:t>
      </w:r>
      <w:r>
        <w:rPr>
          <w:spacing w:val="-2"/>
        </w:rPr>
        <w:t> </w:t>
      </w:r>
      <w:r>
        <w:rPr/>
        <w:t>or better OR</w:t>
      </w:r>
      <w:r>
        <w:rPr>
          <w:spacing w:val="-1"/>
        </w:rPr>
        <w:t> </w:t>
      </w:r>
      <w:r>
        <w:rPr/>
        <w:t>earned</w:t>
      </w:r>
      <w:r>
        <w:rPr>
          <w:spacing w:val="-4"/>
        </w:rPr>
        <w:t> </w:t>
      </w:r>
      <w:r>
        <w:rPr/>
        <w:t>Credit</w:t>
      </w:r>
      <w:r>
        <w:rPr>
          <w:spacing w:val="-5"/>
        </w:rPr>
        <w:t> </w:t>
      </w:r>
      <w:r>
        <w:rPr/>
        <w:t>(“CR”). Required courses include: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54" w:after="0"/>
        <w:ind w:left="860" w:right="0" w:hanging="361"/>
        <w:jc w:val="left"/>
        <w:rPr>
          <w:sz w:val="22"/>
        </w:rPr>
      </w:pPr>
      <w:r>
        <w:rPr>
          <w:sz w:val="22"/>
        </w:rPr>
        <w:t>Oral</w:t>
      </w:r>
      <w:r>
        <w:rPr>
          <w:spacing w:val="-10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(A1)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8"/>
          <w:sz w:val="22"/>
        </w:rPr>
        <w:t> </w:t>
      </w:r>
      <w:r>
        <w:rPr>
          <w:sz w:val="22"/>
        </w:rPr>
        <w:t>Communication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(A2)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Critical</w:t>
      </w:r>
      <w:r>
        <w:rPr>
          <w:spacing w:val="-5"/>
          <w:sz w:val="22"/>
        </w:rPr>
        <w:t> </w:t>
      </w:r>
      <w:r>
        <w:rPr>
          <w:sz w:val="22"/>
        </w:rPr>
        <w:t>Thinking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(A3)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sz w:val="22"/>
        </w:rPr>
      </w:pPr>
      <w:r>
        <w:rPr>
          <w:sz w:val="22"/>
        </w:rPr>
        <w:t>Mathematics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(B4)</w:t>
      </w:r>
    </w:p>
    <w:p>
      <w:pPr>
        <w:pStyle w:val="BodyText"/>
        <w:spacing w:before="0"/>
        <w:ind w:left="0" w:firstLine="0"/>
        <w:rPr>
          <w:sz w:val="28"/>
        </w:rPr>
      </w:pPr>
    </w:p>
    <w:p>
      <w:pPr>
        <w:pStyle w:val="BodyText"/>
        <w:spacing w:before="1"/>
        <w:ind w:left="0" w:firstLine="0"/>
        <w:rPr>
          <w:sz w:val="23"/>
        </w:rPr>
      </w:pPr>
    </w:p>
    <w:p>
      <w:pPr>
        <w:pStyle w:val="BodyText"/>
        <w:spacing w:line="259" w:lineRule="auto" w:before="0"/>
        <w:ind w:left="140" w:right="41" w:firstLine="0"/>
      </w:pPr>
      <w:r>
        <w:rPr/>
        <w:t>Admission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BFA programs</w:t>
      </w:r>
      <w:r>
        <w:rPr>
          <w:spacing w:val="-8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submission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 portfolio</w:t>
      </w:r>
      <w:r>
        <w:rPr>
          <w:spacing w:val="-2"/>
        </w:rPr>
        <w:t> </w:t>
      </w:r>
      <w:r>
        <w:rPr/>
        <w:t>for consideration. Freshman</w:t>
      </w:r>
      <w:r>
        <w:rPr>
          <w:spacing w:val="-2"/>
        </w:rPr>
        <w:t> </w:t>
      </w:r>
      <w:r>
        <w:rPr/>
        <w:t>will submit a portfolio closer to their junior year, while Transfers have the option of submitting a portfolio during their admission</w:t>
      </w:r>
      <w:r>
        <w:rPr>
          <w:spacing w:val="-2"/>
        </w:rPr>
        <w:t> </w:t>
      </w:r>
      <w:r>
        <w:rPr/>
        <w:t>cycle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9"/>
        </w:rPr>
        <w:t> </w:t>
      </w:r>
      <w:r>
        <w:rPr/>
        <w:t>art</w:t>
      </w:r>
      <w:r>
        <w:rPr>
          <w:spacing w:val="-3"/>
        </w:rPr>
        <w:t> </w:t>
      </w:r>
      <w:r>
        <w:rPr/>
        <w:t>major at</w:t>
      </w:r>
      <w:r>
        <w:rPr>
          <w:spacing w:val="-10"/>
        </w:rPr>
        <w:t> </w:t>
      </w:r>
      <w:r>
        <w:rPr/>
        <w:t>CSULB. Admission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 degree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guarantee admission into the BFA.</w:t>
      </w:r>
    </w:p>
    <w:p>
      <w:pPr>
        <w:pStyle w:val="Heading1"/>
        <w:spacing w:before="165"/>
        <w:ind w:left="140"/>
      </w:pPr>
      <w:r>
        <w:rPr/>
        <w:t>BFA</w:t>
      </w:r>
      <w:r>
        <w:rPr>
          <w:spacing w:val="-3"/>
        </w:rPr>
        <w:t> </w:t>
      </w:r>
      <w:r>
        <w:rPr/>
        <w:t>Portfolio</w:t>
      </w:r>
      <w:r>
        <w:rPr>
          <w:spacing w:val="-2"/>
        </w:rPr>
        <w:t> Requirement:</w:t>
      </w:r>
    </w:p>
    <w:p>
      <w:pPr>
        <w:pStyle w:val="BodyText"/>
        <w:spacing w:line="259" w:lineRule="auto" w:before="178"/>
        <w:ind w:left="140" w:right="160" w:firstLine="0"/>
      </w:pPr>
      <w:r>
        <w:rPr/>
        <w:t>Student’s</w:t>
      </w:r>
      <w:r>
        <w:rPr>
          <w:spacing w:val="-3"/>
        </w:rPr>
        <w:t> </w:t>
      </w:r>
      <w:r>
        <w:rPr/>
        <w:t>portfolio</w:t>
      </w:r>
      <w:r>
        <w:rPr>
          <w:spacing w:val="-4"/>
        </w:rPr>
        <w:t> </w:t>
      </w:r>
      <w:r>
        <w:rPr/>
        <w:t>must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 of</w:t>
      </w:r>
      <w:r>
        <w:rPr>
          <w:spacing w:val="-5"/>
        </w:rPr>
        <w:t> </w:t>
      </w:r>
      <w:r>
        <w:rPr/>
        <w:t>10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maximum of</w:t>
      </w:r>
      <w:r>
        <w:rPr>
          <w:spacing w:val="-5"/>
        </w:rPr>
        <w:t> </w:t>
      </w:r>
      <w:r>
        <w:rPr/>
        <w:t>15 images</w:t>
      </w:r>
      <w:r>
        <w:rPr>
          <w:spacing w:val="-3"/>
        </w:rPr>
        <w:t> </w:t>
      </w:r>
      <w:r>
        <w:rPr/>
        <w:t>representing student’s best past or current work in animation, pre-production, or other appropriate areas. Choose original work that represents the artistic interests, draws from observation, composition, use of color, use of imagination, and</w:t>
      </w:r>
      <w:r>
        <w:rPr>
          <w:spacing w:val="-1"/>
        </w:rPr>
        <w:t> </w:t>
      </w:r>
      <w:r>
        <w:rPr/>
        <w:t>painting. Ten</w:t>
      </w:r>
      <w:r>
        <w:rPr>
          <w:spacing w:val="-1"/>
        </w:rPr>
        <w:t> </w:t>
      </w:r>
      <w:r>
        <w:rPr/>
        <w:t>seconds of</w:t>
      </w:r>
      <w:r>
        <w:rPr>
          <w:spacing w:val="-2"/>
        </w:rPr>
        <w:t> </w:t>
      </w:r>
      <w:r>
        <w:rPr/>
        <w:t>animation</w:t>
      </w:r>
      <w:r>
        <w:rPr>
          <w:spacing w:val="-1"/>
        </w:rPr>
        <w:t> </w:t>
      </w:r>
      <w:r>
        <w:rPr/>
        <w:t>counts as one</w:t>
      </w:r>
      <w:r>
        <w:rPr>
          <w:spacing w:val="-2"/>
        </w:rPr>
        <w:t> </w:t>
      </w:r>
      <w:r>
        <w:rPr/>
        <w:t>piece. Student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either Animation, or Pre-Production track when submitting the portfolio.</w:t>
      </w:r>
    </w:p>
    <w:p>
      <w:pPr>
        <w:pStyle w:val="BodyText"/>
        <w:spacing w:line="256" w:lineRule="auto" w:before="162"/>
        <w:ind w:left="140" w:right="131" w:firstLine="0"/>
      </w:pPr>
      <w:r>
        <w:rPr/>
        <w:t>To remain a BFA candidate, a successful student must maintain a specified minimum GPA in their discipline.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fall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GPA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3.0 in</w:t>
      </w:r>
      <w:r>
        <w:rPr>
          <w:spacing w:val="-4"/>
        </w:rPr>
        <w:t> </w:t>
      </w:r>
      <w:r>
        <w:rPr/>
        <w:t>upper division</w:t>
      </w:r>
      <w:r>
        <w:rPr>
          <w:spacing w:val="-4"/>
        </w:rPr>
        <w:t> </w:t>
      </w:r>
      <w:r>
        <w:rPr/>
        <w:t>courses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Animation</w:t>
      </w:r>
      <w:r>
        <w:rPr>
          <w:spacing w:val="-4"/>
        </w:rPr>
        <w:t> </w:t>
      </w:r>
      <w:r>
        <w:rPr/>
        <w:t>for 2 consecutive semesters will be removed from this BFA program.</w:t>
      </w:r>
    </w:p>
    <w:p>
      <w:pPr>
        <w:pStyle w:val="Heading1"/>
        <w:spacing w:before="167"/>
        <w:ind w:left="140"/>
      </w:pPr>
      <w:r>
        <w:rPr/>
        <w:t>Core</w:t>
      </w:r>
      <w:r>
        <w:rPr>
          <w:spacing w:val="-1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(33</w:t>
      </w:r>
      <w:r>
        <w:rPr>
          <w:spacing w:val="-8"/>
        </w:rPr>
        <w:t> </w:t>
      </w:r>
      <w:r>
        <w:rPr>
          <w:spacing w:val="-2"/>
        </w:rPr>
        <w:t>units)</w:t>
      </w:r>
    </w:p>
    <w:p>
      <w:pPr>
        <w:pStyle w:val="BodyText"/>
        <w:spacing w:before="178"/>
        <w:ind w:left="140" w:firstLine="0"/>
      </w:pPr>
      <w:r>
        <w:rPr/>
        <w:t>Take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following: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81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130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131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181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184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287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391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00" w:right="1340"/>
        </w:sectPr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8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393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402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416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418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426</w:t>
      </w:r>
    </w:p>
    <w:p>
      <w:pPr>
        <w:pStyle w:val="BodyText"/>
        <w:spacing w:before="0"/>
        <w:ind w:left="0" w:firstLine="0"/>
        <w:rPr>
          <w:sz w:val="28"/>
        </w:rPr>
      </w:pPr>
    </w:p>
    <w:p>
      <w:pPr>
        <w:pStyle w:val="BodyText"/>
        <w:spacing w:before="2"/>
        <w:ind w:left="0" w:firstLine="0"/>
        <w:rPr>
          <w:sz w:val="23"/>
        </w:rPr>
      </w:pPr>
    </w:p>
    <w:p>
      <w:pPr>
        <w:pStyle w:val="Heading1"/>
        <w:spacing w:before="0"/>
      </w:pPr>
      <w:r>
        <w:rPr/>
        <w:t>Additional</w:t>
      </w:r>
      <w:r>
        <w:rPr>
          <w:spacing w:val="-4"/>
        </w:rPr>
        <w:t> </w:t>
      </w:r>
      <w:r>
        <w:rPr/>
        <w:t>Major</w:t>
      </w:r>
      <w:r>
        <w:rPr>
          <w:spacing w:val="-7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(13</w:t>
      </w:r>
      <w:r>
        <w:rPr>
          <w:spacing w:val="-11"/>
        </w:rPr>
        <w:t> </w:t>
      </w:r>
      <w:r>
        <w:rPr>
          <w:spacing w:val="-2"/>
        </w:rPr>
        <w:t>units)</w:t>
      </w:r>
    </w:p>
    <w:p>
      <w:pPr>
        <w:pStyle w:val="BodyText"/>
        <w:spacing w:before="185"/>
        <w:ind w:left="139" w:firstLine="0"/>
      </w:pPr>
      <w:r>
        <w:rPr/>
        <w:t>Take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following: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81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272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291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390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491E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-1"/>
          <w:sz w:val="22"/>
        </w:rPr>
        <w:t> </w:t>
      </w:r>
      <w:r>
        <w:rPr>
          <w:sz w:val="22"/>
        </w:rPr>
        <w:t>494A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ART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499E</w:t>
      </w:r>
    </w:p>
    <w:p>
      <w:pPr>
        <w:pStyle w:val="Heading1"/>
      </w:pPr>
      <w:r>
        <w:rPr/>
        <w:t>Major</w:t>
      </w:r>
      <w:r>
        <w:rPr>
          <w:spacing w:val="-10"/>
        </w:rPr>
        <w:t> </w:t>
      </w:r>
      <w:r>
        <w:rPr/>
        <w:t>Support Requirements</w:t>
      </w:r>
      <w:r>
        <w:rPr>
          <w:spacing w:val="-13"/>
        </w:rPr>
        <w:t> </w:t>
      </w:r>
      <w:r>
        <w:rPr/>
        <w:t>(12</w:t>
      </w:r>
      <w:r>
        <w:rPr>
          <w:spacing w:val="-7"/>
        </w:rPr>
        <w:t> </w:t>
      </w:r>
      <w:r>
        <w:rPr>
          <w:spacing w:val="-2"/>
        </w:rPr>
        <w:t>units)</w:t>
      </w:r>
    </w:p>
    <w:p>
      <w:pPr>
        <w:pStyle w:val="BodyText"/>
        <w:spacing w:before="178"/>
        <w:ind w:left="139" w:firstLine="0"/>
      </w:pPr>
      <w:r>
        <w:rPr/>
        <w:t>Take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 </w:t>
      </w:r>
      <w:r>
        <w:rPr>
          <w:spacing w:val="-2"/>
        </w:rPr>
        <w:t>courses: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88" w:after="0"/>
        <w:ind w:left="859" w:right="0" w:hanging="361"/>
        <w:jc w:val="left"/>
        <w:rPr>
          <w:sz w:val="22"/>
        </w:rPr>
      </w:pPr>
      <w:r>
        <w:rPr>
          <w:sz w:val="22"/>
        </w:rPr>
        <w:t>AH </w:t>
      </w:r>
      <w:r>
        <w:rPr>
          <w:spacing w:val="-4"/>
          <w:sz w:val="22"/>
        </w:rPr>
        <w:t>111A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5" w:after="0"/>
        <w:ind w:left="859" w:right="0" w:hanging="361"/>
        <w:jc w:val="left"/>
        <w:rPr>
          <w:sz w:val="22"/>
        </w:rPr>
      </w:pPr>
      <w:r>
        <w:rPr>
          <w:sz w:val="22"/>
        </w:rPr>
        <w:t>AH </w:t>
      </w:r>
      <w:r>
        <w:rPr>
          <w:spacing w:val="-4"/>
          <w:sz w:val="22"/>
        </w:rPr>
        <w:t>111B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22" w:after="0"/>
        <w:ind w:left="859" w:right="0" w:hanging="361"/>
        <w:jc w:val="left"/>
        <w:rPr>
          <w:sz w:val="22"/>
        </w:rPr>
      </w:pPr>
      <w:r>
        <w:rPr>
          <w:sz w:val="22"/>
        </w:rPr>
        <w:t>AH</w:t>
      </w:r>
      <w:r>
        <w:rPr>
          <w:spacing w:val="-2"/>
          <w:sz w:val="22"/>
        </w:rPr>
        <w:t> </w:t>
      </w:r>
      <w:r>
        <w:rPr>
          <w:sz w:val="22"/>
        </w:rPr>
        <w:t>111C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AH</w:t>
      </w:r>
      <w:r>
        <w:rPr>
          <w:spacing w:val="-8"/>
          <w:sz w:val="22"/>
        </w:rPr>
        <w:t> </w:t>
      </w:r>
      <w:r>
        <w:rPr>
          <w:sz w:val="22"/>
        </w:rPr>
        <w:t>111D or</w:t>
      </w:r>
      <w:r>
        <w:rPr>
          <w:spacing w:val="2"/>
          <w:sz w:val="22"/>
        </w:rPr>
        <w:t> </w:t>
      </w:r>
      <w:r>
        <w:rPr>
          <w:sz w:val="22"/>
        </w:rPr>
        <w:t>AH</w:t>
      </w:r>
      <w:r>
        <w:rPr>
          <w:spacing w:val="-8"/>
          <w:sz w:val="22"/>
        </w:rPr>
        <w:t> </w:t>
      </w:r>
      <w:r>
        <w:rPr>
          <w:sz w:val="22"/>
        </w:rPr>
        <w:t>111E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AH</w:t>
      </w:r>
      <w:r>
        <w:rPr>
          <w:spacing w:val="-8"/>
          <w:sz w:val="22"/>
        </w:rPr>
        <w:t> </w:t>
      </w:r>
      <w:r>
        <w:rPr>
          <w:sz w:val="22"/>
        </w:rPr>
        <w:t>111F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AH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111G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22" w:after="0"/>
        <w:ind w:left="859" w:right="0" w:hanging="361"/>
        <w:jc w:val="left"/>
        <w:rPr>
          <w:sz w:val="22"/>
        </w:rPr>
      </w:pPr>
      <w:r>
        <w:rPr>
          <w:sz w:val="22"/>
        </w:rPr>
        <w:t>AH </w:t>
      </w:r>
      <w:r>
        <w:rPr>
          <w:spacing w:val="-5"/>
          <w:sz w:val="22"/>
        </w:rPr>
        <w:t>311</w:t>
      </w:r>
    </w:p>
    <w:p>
      <w:pPr>
        <w:pStyle w:val="Heading1"/>
      </w:pPr>
      <w:r>
        <w:rPr/>
        <w:t>Additional</w:t>
      </w:r>
      <w:r>
        <w:rPr>
          <w:spacing w:val="-6"/>
        </w:rPr>
        <w:t> </w:t>
      </w:r>
      <w:r>
        <w:rPr/>
        <w:t>Supportive</w:t>
      </w:r>
      <w:r>
        <w:rPr>
          <w:spacing w:val="-4"/>
        </w:rPr>
        <w:t> </w:t>
      </w:r>
      <w:r>
        <w:rPr/>
        <w:t>Requirement</w:t>
      </w:r>
      <w:r>
        <w:rPr>
          <w:spacing w:val="-4"/>
        </w:rPr>
        <w:t> </w:t>
      </w:r>
      <w:r>
        <w:rPr/>
        <w:t>Units</w:t>
      </w:r>
      <w:r>
        <w:rPr>
          <w:spacing w:val="-13"/>
        </w:rPr>
        <w:t> </w:t>
      </w:r>
      <w:r>
        <w:rPr/>
        <w:t>(9</w:t>
      </w:r>
      <w:r>
        <w:rPr>
          <w:spacing w:val="-10"/>
        </w:rPr>
        <w:t> </w:t>
      </w:r>
      <w:r>
        <w:rPr>
          <w:spacing w:val="-2"/>
        </w:rPr>
        <w:t>units)</w:t>
      </w:r>
    </w:p>
    <w:p>
      <w:pPr>
        <w:pStyle w:val="BodyText"/>
        <w:spacing w:before="185"/>
        <w:ind w:left="139" w:firstLine="0"/>
      </w:pPr>
      <w:r>
        <w:rPr/>
        <w:t>Take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 </w:t>
      </w:r>
      <w:r>
        <w:rPr>
          <w:spacing w:val="-2"/>
        </w:rPr>
        <w:t>requirements: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81" w:after="0"/>
        <w:ind w:left="859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227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398" w:lineRule="auto" w:before="22" w:after="0"/>
        <w:ind w:left="139" w:right="4960" w:firstLine="359"/>
        <w:jc w:val="left"/>
        <w:rPr>
          <w:sz w:val="22"/>
        </w:rPr>
      </w:pPr>
      <w:r>
        <w:rPr>
          <w:sz w:val="22"/>
        </w:rPr>
        <w:t>6 units upper-division Art History </w:t>
      </w:r>
      <w:r>
        <w:rPr>
          <w:b/>
          <w:sz w:val="22"/>
        </w:rPr>
        <w:t>Animation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Track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Specific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Requirements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(15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units) </w:t>
      </w:r>
      <w:r>
        <w:rPr>
          <w:sz w:val="22"/>
        </w:rPr>
        <w:t>Take the following: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1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394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476</w:t>
      </w:r>
    </w:p>
    <w:p>
      <w:pPr>
        <w:pStyle w:val="BodyText"/>
        <w:spacing w:before="178"/>
        <w:ind w:left="139" w:firstLine="0"/>
      </w:pPr>
      <w:r>
        <w:rPr/>
        <w:t>Select</w:t>
      </w:r>
      <w:r>
        <w:rPr>
          <w:spacing w:val="-6"/>
        </w:rPr>
        <w:t> </w:t>
      </w:r>
      <w:r>
        <w:rPr/>
        <w:t>9</w:t>
      </w:r>
      <w:r>
        <w:rPr>
          <w:spacing w:val="-2"/>
        </w:rPr>
        <w:t> </w:t>
      </w:r>
      <w:r>
        <w:rPr/>
        <w:t>units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88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373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392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5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417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427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478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3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494A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494B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00" w:right="1340"/>
        </w:sectPr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8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499E</w:t>
      </w:r>
    </w:p>
    <w:p>
      <w:pPr>
        <w:pStyle w:val="Heading1"/>
      </w:pPr>
      <w:r>
        <w:rPr/>
        <w:t>Pre-Production</w:t>
      </w:r>
      <w:r>
        <w:rPr>
          <w:spacing w:val="-6"/>
        </w:rPr>
        <w:t> </w:t>
      </w:r>
      <w:r>
        <w:rPr/>
        <w:t>Track</w:t>
      </w:r>
      <w:r>
        <w:rPr>
          <w:spacing w:val="-8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(15</w:t>
      </w:r>
      <w:r>
        <w:rPr>
          <w:spacing w:val="-7"/>
        </w:rPr>
        <w:t> </w:t>
      </w:r>
      <w:r>
        <w:rPr>
          <w:spacing w:val="-2"/>
        </w:rPr>
        <w:t>units)</w:t>
      </w:r>
    </w:p>
    <w:p>
      <w:pPr>
        <w:pStyle w:val="BodyText"/>
        <w:spacing w:before="185"/>
        <w:ind w:left="139" w:firstLine="0"/>
      </w:pP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80" w:after="0"/>
        <w:ind w:left="860" w:right="0" w:hanging="362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371A</w:t>
      </w:r>
    </w:p>
    <w:p>
      <w:pPr>
        <w:pStyle w:val="BodyText"/>
        <w:spacing w:before="178"/>
        <w:ind w:left="139" w:firstLine="0"/>
      </w:pPr>
      <w:r>
        <w:rPr/>
        <w:t>Select</w:t>
      </w:r>
      <w:r>
        <w:rPr>
          <w:spacing w:val="-6"/>
        </w:rPr>
        <w:t> </w:t>
      </w:r>
      <w:r>
        <w:rPr/>
        <w:t>12</w:t>
      </w:r>
      <w:r>
        <w:rPr>
          <w:spacing w:val="-1"/>
        </w:rPr>
        <w:t> </w:t>
      </w:r>
      <w:r>
        <w:rPr/>
        <w:t>units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88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271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363C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5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367A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371B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372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373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383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385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388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394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15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427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476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3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482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494A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494B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1" w:val="left" w:leader="none"/>
        </w:tabs>
        <w:spacing w:line="240" w:lineRule="auto" w:before="22" w:after="0"/>
        <w:ind w:left="860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499E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7"/>
        </w:rPr>
      </w:pPr>
      <w:r>
        <w:rPr/>
        <w:pict>
          <v:rect style="position:absolute;margin-left:70.559998pt;margin-top:11.822461pt;width:470.88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ind w:left="0" w:firstLine="0"/>
        <w:rPr>
          <w:sz w:val="9"/>
        </w:rPr>
      </w:pPr>
    </w:p>
    <w:p>
      <w:pPr>
        <w:pStyle w:val="BodyText"/>
        <w:spacing w:before="58"/>
        <w:ind w:left="140" w:firstLine="0"/>
      </w:pPr>
      <w:r>
        <w:rPr/>
        <w:t>EFFECTIVE:</w:t>
      </w:r>
      <w:r>
        <w:rPr>
          <w:spacing w:val="-1"/>
        </w:rPr>
        <w:t> </w:t>
      </w:r>
      <w:r>
        <w:rPr/>
        <w:t>Fall</w:t>
      </w:r>
      <w:r>
        <w:rPr>
          <w:spacing w:val="-8"/>
        </w:rPr>
        <w:t> </w:t>
      </w:r>
      <w:r>
        <w:rPr>
          <w:spacing w:val="-4"/>
        </w:rPr>
        <w:t>2023</w:t>
      </w:r>
    </w:p>
    <w:p>
      <w:pPr>
        <w:pStyle w:val="BodyText"/>
        <w:spacing w:line="379" w:lineRule="auto" w:before="163"/>
        <w:ind w:left="140" w:right="5554" w:firstLine="0"/>
      </w:pPr>
      <w:r>
        <w:rPr/>
        <w:t>Academic</w:t>
      </w:r>
      <w:r>
        <w:rPr>
          <w:spacing w:val="-12"/>
        </w:rPr>
        <w:t> </w:t>
      </w:r>
      <w:r>
        <w:rPr/>
        <w:t>Plan</w:t>
      </w:r>
      <w:r>
        <w:rPr>
          <w:spacing w:val="-12"/>
        </w:rPr>
        <w:t> </w:t>
      </w:r>
      <w:r>
        <w:rPr/>
        <w:t>Code:</w:t>
      </w:r>
      <w:r>
        <w:rPr>
          <w:spacing w:val="-9"/>
        </w:rPr>
        <w:t> </w:t>
      </w:r>
      <w:r>
        <w:rPr/>
        <w:t>ART_BF1101U1 Career:</w:t>
      </w:r>
      <w:r>
        <w:rPr>
          <w:spacing w:val="-9"/>
        </w:rPr>
        <w:t> </w:t>
      </w:r>
      <w:r>
        <w:rPr/>
        <w:t>Undergraduate</w:t>
      </w:r>
    </w:p>
    <w:p>
      <w:pPr>
        <w:pStyle w:val="BodyText"/>
        <w:spacing w:before="8"/>
        <w:ind w:left="140" w:firstLine="0"/>
      </w:pPr>
      <w:r>
        <w:rPr/>
        <w:t>CIP:</w:t>
      </w:r>
      <w:r>
        <w:rPr>
          <w:spacing w:val="-3"/>
        </w:rPr>
        <w:t> </w:t>
      </w:r>
      <w:r>
        <w:rPr>
          <w:spacing w:val="-2"/>
        </w:rPr>
        <w:t>50.0102</w:t>
      </w:r>
    </w:p>
    <w:p>
      <w:pPr>
        <w:pStyle w:val="BodyText"/>
        <w:spacing w:before="157"/>
        <w:ind w:left="140" w:firstLine="0"/>
      </w:pPr>
      <w:r>
        <w:rPr/>
        <w:t>CSU</w:t>
      </w:r>
      <w:r>
        <w:rPr>
          <w:spacing w:val="-5"/>
        </w:rPr>
        <w:t> </w:t>
      </w:r>
      <w:r>
        <w:rPr/>
        <w:t>Code:</w:t>
      </w:r>
      <w:r>
        <w:rPr>
          <w:spacing w:val="-1"/>
        </w:rPr>
        <w:t> </w:t>
      </w:r>
      <w:r>
        <w:rPr>
          <w:spacing w:val="-4"/>
        </w:rPr>
        <w:t>10017</w:t>
      </w:r>
    </w:p>
    <w:p>
      <w:pPr>
        <w:pStyle w:val="BodyText"/>
        <w:spacing w:line="381" w:lineRule="auto" w:before="163"/>
        <w:ind w:left="140" w:right="6338" w:firstLine="0"/>
      </w:pPr>
      <w:r>
        <w:rPr/>
        <w:t>College:</w:t>
      </w:r>
      <w:r>
        <w:rPr>
          <w:spacing w:val="-6"/>
        </w:rPr>
        <w:t> </w:t>
      </w:r>
      <w:r>
        <w:rPr/>
        <w:t>55,</w:t>
      </w:r>
      <w:r>
        <w:rPr>
          <w:spacing w:val="-8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Arts Department: School of Art Delivery: Face-to-Face</w:t>
      </w:r>
    </w:p>
    <w:p>
      <w:pPr>
        <w:pStyle w:val="BodyText"/>
        <w:spacing w:before="0"/>
        <w:ind w:left="139" w:firstLine="0"/>
      </w:pPr>
      <w:r>
        <w:rPr/>
        <w:t>Non-</w:t>
      </w:r>
      <w:r>
        <w:rPr>
          <w:spacing w:val="-4"/>
        </w:rPr>
        <w:t>STEM</w:t>
      </w:r>
    </w:p>
    <w:sectPr>
      <w:pgSz w:w="12240" w:h="15840"/>
      <w:pgMar w:top="136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20" w:hanging="7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860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8"/>
      <w:ind w:left="139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8787" w:right="213" w:hanging="8122"/>
      <w:jc w:val="right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Moushon</dc:creator>
  <dc:description/>
  <dcterms:created xsi:type="dcterms:W3CDTF">2023-01-12T15:33:12Z</dcterms:created>
  <dcterms:modified xsi:type="dcterms:W3CDTF">2023-01-12T15:33:12Z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8cfee812-308e-40fe-a051-ca0af2446582</vt:lpwstr>
  </property>
  <property fmtid="{D5CDD505-2E9C-101B-9397-08002B2CF9AE}" pid="5" name="LastSaved">
    <vt:filetime>2023-01-12T00:00:00Z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D:20230112003019</vt:lpwstr>
  </property>
</Properties>
</file>