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83CD5" w14:textId="77777777" w:rsidR="005A6933" w:rsidRDefault="005A6933" w:rsidP="005A6933">
      <w:pPr>
        <w:spacing w:after="0" w:line="259" w:lineRule="auto"/>
        <w:ind w:left="21" w:right="1"/>
        <w:jc w:val="center"/>
      </w:pPr>
      <w:r>
        <w:rPr>
          <w:b/>
          <w:sz w:val="24"/>
        </w:rPr>
        <w:t xml:space="preserve">Guidelines for Petitions for </w:t>
      </w:r>
    </w:p>
    <w:p w14:paraId="221295F1" w14:textId="77777777" w:rsidR="005A6933" w:rsidRDefault="005A6933" w:rsidP="005A6933">
      <w:pPr>
        <w:spacing w:after="0" w:line="259" w:lineRule="auto"/>
        <w:ind w:left="21" w:right="4"/>
        <w:jc w:val="center"/>
      </w:pPr>
      <w:r>
        <w:rPr>
          <w:b/>
          <w:sz w:val="24"/>
        </w:rPr>
        <w:t xml:space="preserve">Special Circumstances Waivers of the </w:t>
      </w:r>
    </w:p>
    <w:p w14:paraId="3E0EFADE" w14:textId="77777777" w:rsidR="005A6933" w:rsidRDefault="005A6933" w:rsidP="005A6933">
      <w:pPr>
        <w:spacing w:after="170" w:line="259" w:lineRule="auto"/>
        <w:ind w:left="21"/>
        <w:jc w:val="center"/>
      </w:pPr>
      <w:r>
        <w:rPr>
          <w:b/>
          <w:sz w:val="24"/>
        </w:rPr>
        <w:t xml:space="preserve">CSULB Graduation Writing Assessment Requirement </w:t>
      </w:r>
    </w:p>
    <w:p w14:paraId="5FBAF8F4" w14:textId="77777777" w:rsidR="005A6933" w:rsidRDefault="005A6933" w:rsidP="005A6933">
      <w:pPr>
        <w:spacing w:after="211" w:line="264" w:lineRule="auto"/>
        <w:ind w:left="-4"/>
      </w:pPr>
      <w:r>
        <w:rPr>
          <w:b/>
        </w:rPr>
        <w:t xml:space="preserve">What is a Special Circumstances Waiver of the Graduation Writing Assessment Requirement? </w:t>
      </w:r>
    </w:p>
    <w:p w14:paraId="22ED8E78" w14:textId="77777777" w:rsidR="005A6933" w:rsidRDefault="005A6933" w:rsidP="005A6933">
      <w:pPr>
        <w:spacing w:after="0"/>
        <w:ind w:left="-4" w:right="14"/>
      </w:pPr>
      <w:r>
        <w:t xml:space="preserve">To obtain a degree or certificate from CSULB, students must demonstrate upper-division competence in academic writing in English by satisfying the Graduation Writing Assessment Requirement (GWAR).  In unusual and exceptional cases, students may petition for a special </w:t>
      </w:r>
      <w:proofErr w:type="gramStart"/>
      <w:r>
        <w:t>circumstances</w:t>
      </w:r>
      <w:proofErr w:type="gramEnd"/>
      <w:r>
        <w:t xml:space="preserve"> waiver of the GWAR.  </w:t>
      </w:r>
    </w:p>
    <w:p w14:paraId="0E7F65AB" w14:textId="6E887A40" w:rsidR="005A6933" w:rsidRDefault="005A6933" w:rsidP="005A6933">
      <w:pPr>
        <w:ind w:left="-4" w:right="14"/>
      </w:pPr>
      <w:r>
        <w:t xml:space="preserve">Special circumstances generally refer to rare situations or conditions (e.g., writing-related medical issues, related learning disabilities, physical conditions, or other unusual circumstances beyond the control of the student) that have prevented the student from successfully completing the GWAR in spite of the student’s completion of the GWAR Placement Exam (GPE), formerly WPE, and </w:t>
      </w:r>
      <w:r w:rsidR="000B6B4D">
        <w:t>required</w:t>
      </w:r>
      <w:r>
        <w:t xml:space="preserve"> GWAR course</w:t>
      </w:r>
      <w:r w:rsidR="000B6B4D">
        <w:t>(s)</w:t>
      </w:r>
      <w:r>
        <w:t xml:space="preserve"> or other sustained efforts to improve their writing skills using appropriate resources</w:t>
      </w:r>
      <w:r w:rsidR="00FF57C9">
        <w:t>.</w:t>
      </w:r>
    </w:p>
    <w:p w14:paraId="486BFCF4" w14:textId="77777777" w:rsidR="005A6933" w:rsidRDefault="005A6933" w:rsidP="005A6933">
      <w:pPr>
        <w:spacing w:after="211" w:line="264" w:lineRule="auto"/>
        <w:ind w:left="-4"/>
      </w:pPr>
      <w:r>
        <w:rPr>
          <w:b/>
        </w:rPr>
        <w:t xml:space="preserve">How do students qualify for a Special Circumstances Waiver of the GWAR? </w:t>
      </w:r>
    </w:p>
    <w:p w14:paraId="71D40071" w14:textId="5A0DA911" w:rsidR="005A6933" w:rsidRDefault="005A6933" w:rsidP="005A6933">
      <w:pPr>
        <w:ind w:left="-4" w:right="14"/>
      </w:pPr>
      <w:r>
        <w:t xml:space="preserve">Students who believe they qualify for a special </w:t>
      </w:r>
      <w:proofErr w:type="gramStart"/>
      <w:r>
        <w:t>circumstances</w:t>
      </w:r>
      <w:proofErr w:type="gramEnd"/>
      <w:r>
        <w:t xml:space="preserve"> waiver must provide evidence of their sustained efforts to satisfy the GWAR and must document the exceptional circumstances that may qualify them for a waiver.  This documentation might include, for example, medical records; medical, educational, psychological, counseling, or occupational evaluations; and/or evidence of the special circumstances.  Evidence of the student’s sustained efforts to satisfy the GWAR might include copies of recommendation forms received from GWAR Advisor(s) and documentation of tutoring or other forms of assistance</w:t>
      </w:r>
      <w:r w:rsidR="00920639">
        <w:t xml:space="preserve"> </w:t>
      </w:r>
      <w:r>
        <w:t xml:space="preserve">that do not appear on transcripts.  The student’s WPE/GPE test record is provided by the Testing Department. </w:t>
      </w:r>
    </w:p>
    <w:p w14:paraId="6D21ED27" w14:textId="77777777" w:rsidR="005A6933" w:rsidRDefault="005A6933" w:rsidP="005A6933">
      <w:pPr>
        <w:ind w:left="-4" w:right="14"/>
      </w:pPr>
      <w:r>
        <w:rPr>
          <w:b/>
        </w:rPr>
        <w:t xml:space="preserve">How do students request a Special Circumstances Waiver of the GWAR? </w:t>
      </w:r>
    </w:p>
    <w:p w14:paraId="4993E5FB" w14:textId="30FD1A68" w:rsidR="005A6933" w:rsidRDefault="005A6933" w:rsidP="005A6933">
      <w:pPr>
        <w:ind w:left="-4" w:right="14"/>
      </w:pPr>
      <w:r>
        <w:t xml:space="preserve">Petitions for special circumstances waivers are available from the Testing Department (Liberal Arts 5 - 173) or </w:t>
      </w:r>
      <w:hyperlink r:id="rId6">
        <w:r>
          <w:rPr>
            <w:color w:val="0562C1"/>
            <w:u w:val="single" w:color="0562C1"/>
          </w:rPr>
          <w:t>www.csulb.edu/testing</w:t>
        </w:r>
      </w:hyperlink>
      <w:hyperlink r:id="rId7">
        <w:r>
          <w:t>.</w:t>
        </w:r>
      </w:hyperlink>
      <w:r>
        <w:t xml:space="preserve">  </w:t>
      </w:r>
      <w:r w:rsidR="00230DF6">
        <w:t xml:space="preserve">Petitions can also be requested from </w:t>
      </w:r>
      <w:hyperlink r:id="rId8" w:history="1">
        <w:r w:rsidR="00230DF6" w:rsidRPr="005266CA">
          <w:rPr>
            <w:rStyle w:val="Hyperlink"/>
          </w:rPr>
          <w:t>GWAR-Advisor@csulb.edu</w:t>
        </w:r>
      </w:hyperlink>
      <w:r w:rsidR="00230DF6">
        <w:t xml:space="preserve">. </w:t>
      </w:r>
      <w:r>
        <w:t xml:space="preserve">In addition to completing the petition form, the student must also submit a </w:t>
      </w:r>
      <w:bookmarkStart w:id="0" w:name="_Hlk144588537"/>
      <w:r>
        <w:t xml:space="preserve">letter describing the special circumstances that have prevented the student from satisfying the GWAR </w:t>
      </w:r>
      <w:bookmarkEnd w:id="0"/>
      <w:r>
        <w:t>along with appropriate documentation and evidence of the student’s efforts to satisfy the GWAR.</w:t>
      </w:r>
    </w:p>
    <w:p w14:paraId="49EAAEEA" w14:textId="61E51B64" w:rsidR="005A6933" w:rsidRDefault="005A6933" w:rsidP="005A6933">
      <w:pPr>
        <w:ind w:left="-4" w:right="14"/>
      </w:pPr>
      <w:r>
        <w:t xml:space="preserve">Students submit their completed petition and supporting documents to </w:t>
      </w:r>
      <w:hyperlink r:id="rId9" w:history="1">
        <w:r w:rsidR="00230DF6" w:rsidRPr="005266CA">
          <w:rPr>
            <w:rStyle w:val="Hyperlink"/>
          </w:rPr>
          <w:t>GWAR-Advisor@csulb.edu</w:t>
        </w:r>
      </w:hyperlink>
      <w:r w:rsidR="00230DF6">
        <w:t xml:space="preserve"> </w:t>
      </w:r>
      <w:r>
        <w:t xml:space="preserve">. Petitions are evaluated by the GWAR Committee, and students are notified of the committee’s decision by email in approximately </w:t>
      </w:r>
      <w:r>
        <w:rPr>
          <w:b/>
        </w:rPr>
        <w:t>four to six weeks</w:t>
      </w:r>
      <w:r>
        <w:t xml:space="preserve">. </w:t>
      </w:r>
    </w:p>
    <w:p w14:paraId="4B4533F4" w14:textId="77777777" w:rsidR="005A6933" w:rsidRDefault="005A6933" w:rsidP="005A6933">
      <w:pPr>
        <w:spacing w:after="211" w:line="264" w:lineRule="auto"/>
        <w:ind w:left="-4"/>
      </w:pPr>
      <w:r>
        <w:rPr>
          <w:b/>
        </w:rPr>
        <w:t xml:space="preserve">What can students do if they don’t qualify for a Special Circumstances Waiver of the GWAR? </w:t>
      </w:r>
    </w:p>
    <w:p w14:paraId="38E6F587" w14:textId="15776476" w:rsidR="005A6933" w:rsidRDefault="005A6933" w:rsidP="005A6933">
      <w:pPr>
        <w:ind w:left="-4" w:right="14"/>
      </w:pPr>
      <w:r>
        <w:t xml:space="preserve">Students who don’t qualify for a special </w:t>
      </w:r>
      <w:proofErr w:type="gramStart"/>
      <w:r>
        <w:t>circumstances</w:t>
      </w:r>
      <w:proofErr w:type="gramEnd"/>
      <w:r>
        <w:t xml:space="preserve"> waiver should pursue the following options to help prepare or assist them with meeting the campus GWAR requirements:</w:t>
      </w:r>
    </w:p>
    <w:p w14:paraId="0F660660" w14:textId="1FF6E5E1" w:rsidR="005A6933" w:rsidRDefault="005A6933" w:rsidP="005A6933">
      <w:pPr>
        <w:numPr>
          <w:ilvl w:val="0"/>
          <w:numId w:val="1"/>
        </w:numPr>
        <w:ind w:right="14" w:hanging="360"/>
      </w:pPr>
      <w:r>
        <w:t>Students with physical or learning disabilities that interfere with their ability to demonstrate writing proficiency may qualify for BMAC testing accommodations. Students who believe they qualify should request a referral from the Bob Murphy Access Center (SSSC, Room 110). Please contact BMAC at BMAC@csulb.edu or (562) 985-5401</w:t>
      </w:r>
      <w:r w:rsidR="004E12D9">
        <w:t xml:space="preserve">, </w:t>
      </w:r>
      <w:r>
        <w:t>for further</w:t>
      </w:r>
      <w:r w:rsidR="000A7101">
        <w:t xml:space="preserve"> </w:t>
      </w:r>
      <w:r>
        <w:t>information.</w:t>
      </w:r>
    </w:p>
    <w:p w14:paraId="580F4B8B" w14:textId="77777777" w:rsidR="005A6933" w:rsidRDefault="005A6933" w:rsidP="005A6933">
      <w:pPr>
        <w:numPr>
          <w:ilvl w:val="0"/>
          <w:numId w:val="1"/>
        </w:numPr>
        <w:spacing w:after="0"/>
        <w:ind w:right="14" w:hanging="360"/>
      </w:pPr>
      <w:r>
        <w:t>If they have not already done so, students who lack English language proficiency should enroll in the following course:</w:t>
      </w:r>
    </w:p>
    <w:p w14:paraId="5DD1F5F3" w14:textId="77777777" w:rsidR="005A6933" w:rsidRDefault="005A6933" w:rsidP="005A6933">
      <w:pPr>
        <w:ind w:left="1450" w:right="14"/>
      </w:pPr>
      <w:r>
        <w:t xml:space="preserve">English 301A (English Proficiency) is 3-unit, intermediate course in English usage for students who need English language development beyond English 100.  Contact the English Department for more information. </w:t>
      </w:r>
    </w:p>
    <w:p w14:paraId="5AD55F0A" w14:textId="77777777" w:rsidR="005A6933" w:rsidRDefault="005A6933" w:rsidP="005A6933">
      <w:pPr>
        <w:numPr>
          <w:ilvl w:val="0"/>
          <w:numId w:val="1"/>
        </w:numPr>
        <w:ind w:right="14" w:hanging="360"/>
      </w:pPr>
      <w:r>
        <w:t>Students should also seek tutoring and other one-on-one assistance from the following resources:</w:t>
      </w:r>
    </w:p>
    <w:p w14:paraId="46ABF4D3" w14:textId="321D7FC9" w:rsidR="005A6933" w:rsidRDefault="005A6933" w:rsidP="005A6933">
      <w:pPr>
        <w:ind w:left="1449" w:right="14"/>
      </w:pPr>
      <w:r>
        <w:t xml:space="preserve">The University Writing Center  </w:t>
      </w:r>
      <w:hyperlink r:id="rId10" w:history="1">
        <w:r w:rsidRPr="005266CA">
          <w:rPr>
            <w:rStyle w:val="Hyperlink"/>
          </w:rPr>
          <w:t>https://www.csulb.edu/university-writing-center</w:t>
        </w:r>
      </w:hyperlink>
      <w:r>
        <w:t xml:space="preserve"> provides writing instruction through tutoring, workshops, and online resources.  Instructional activities </w:t>
      </w:r>
      <w:r w:rsidR="000A7101">
        <w:t>include one</w:t>
      </w:r>
      <w:r>
        <w:t xml:space="preserve">-on-one tutoring and GPE preparation workshops.  </w:t>
      </w:r>
      <w:r>
        <w:br w:type="page"/>
      </w:r>
    </w:p>
    <w:p w14:paraId="4DDC1599" w14:textId="77777777" w:rsidR="005A6933" w:rsidRDefault="005A6933" w:rsidP="005A6933">
      <w:pPr>
        <w:spacing w:after="0" w:line="259" w:lineRule="auto"/>
        <w:ind w:left="21" w:right="4"/>
        <w:jc w:val="center"/>
      </w:pPr>
      <w:r>
        <w:rPr>
          <w:b/>
          <w:sz w:val="24"/>
        </w:rPr>
        <w:lastRenderedPageBreak/>
        <w:t xml:space="preserve">Petition for Special Circumstances Waiver of the </w:t>
      </w:r>
    </w:p>
    <w:p w14:paraId="0F356B59" w14:textId="77777777" w:rsidR="005A6933" w:rsidRDefault="005A6933" w:rsidP="005A6933">
      <w:pPr>
        <w:spacing w:after="216" w:line="259" w:lineRule="auto"/>
        <w:ind w:left="21"/>
        <w:jc w:val="center"/>
      </w:pPr>
      <w:r>
        <w:rPr>
          <w:b/>
          <w:sz w:val="24"/>
        </w:rPr>
        <w:t xml:space="preserve">CSULB Graduation Writing Assessment Requirement </w:t>
      </w:r>
    </w:p>
    <w:p w14:paraId="0F63E3DE" w14:textId="77777777" w:rsidR="005A6933" w:rsidRDefault="005A6933" w:rsidP="005A6933">
      <w:pPr>
        <w:spacing w:after="440" w:line="264" w:lineRule="auto"/>
        <w:ind w:left="-4"/>
      </w:pPr>
      <w:r>
        <w:rPr>
          <w:b/>
        </w:rPr>
        <w:t xml:space="preserve">(PLEASE PRINT CLEARLY) </w:t>
      </w:r>
    </w:p>
    <w:p w14:paraId="06296769" w14:textId="77777777" w:rsidR="005A6933" w:rsidRDefault="005A6933" w:rsidP="005A6933">
      <w:pPr>
        <w:spacing w:after="429" w:line="275" w:lineRule="auto"/>
        <w:ind w:left="-4"/>
      </w:pPr>
      <w:r>
        <w:t xml:space="preserve">Last Name </w:t>
      </w:r>
      <w:r>
        <w:rPr>
          <w:u w:val="single" w:color="000000"/>
        </w:rPr>
        <w:t>____________________________</w:t>
      </w:r>
      <w:r>
        <w:t xml:space="preserve">First Name </w:t>
      </w:r>
      <w:r>
        <w:rPr>
          <w:u w:val="single" w:color="000000"/>
        </w:rPr>
        <w:t>__________________________________</w:t>
      </w:r>
      <w:r>
        <w:t xml:space="preserve"> </w:t>
      </w:r>
    </w:p>
    <w:p w14:paraId="7D70DD9D" w14:textId="77777777" w:rsidR="005A6933" w:rsidRDefault="005A6933" w:rsidP="005A6933">
      <w:pPr>
        <w:spacing w:after="429" w:line="275" w:lineRule="auto"/>
        <w:ind w:left="-4"/>
      </w:pPr>
      <w:r>
        <w:t xml:space="preserve">Address:  </w:t>
      </w:r>
      <w:r>
        <w:rPr>
          <w:u w:val="single" w:color="000000"/>
        </w:rPr>
        <w:t>____________________________</w:t>
      </w:r>
      <w:r>
        <w:t xml:space="preserve">Apt </w:t>
      </w:r>
      <w:r>
        <w:rPr>
          <w:u w:val="single" w:color="000000"/>
        </w:rPr>
        <w:t>____</w:t>
      </w:r>
      <w:r>
        <w:t xml:space="preserve">City </w:t>
      </w:r>
      <w:r>
        <w:rPr>
          <w:u w:val="single" w:color="000000"/>
        </w:rPr>
        <w:t>_______________</w:t>
      </w:r>
      <w:r>
        <w:t xml:space="preserve"> State </w:t>
      </w:r>
      <w:r>
        <w:rPr>
          <w:u w:val="single" w:color="000000"/>
        </w:rPr>
        <w:t>_____</w:t>
      </w:r>
      <w:r>
        <w:t xml:space="preserve"> Zip </w:t>
      </w:r>
      <w:r>
        <w:rPr>
          <w:u w:val="single" w:color="000000"/>
        </w:rPr>
        <w:t>_____</w:t>
      </w:r>
      <w:r>
        <w:t xml:space="preserve"> </w:t>
      </w:r>
    </w:p>
    <w:p w14:paraId="6DF2D242" w14:textId="77777777" w:rsidR="005A6933" w:rsidRDefault="005A6933" w:rsidP="005A6933">
      <w:pPr>
        <w:spacing w:after="429" w:line="275" w:lineRule="auto"/>
        <w:ind w:left="-4"/>
      </w:pPr>
      <w:r>
        <w:t xml:space="preserve">Phone </w:t>
      </w:r>
      <w:proofErr w:type="gramStart"/>
      <w:r>
        <w:t xml:space="preserve">(  </w:t>
      </w:r>
      <w:proofErr w:type="gramEnd"/>
      <w:r>
        <w:t xml:space="preserve">  ) </w:t>
      </w:r>
      <w:r>
        <w:rPr>
          <w:b/>
          <w:u w:val="single" w:color="000000"/>
        </w:rPr>
        <w:t>____</w:t>
      </w:r>
      <w:r>
        <w:rPr>
          <w:b/>
        </w:rPr>
        <w:t xml:space="preserve"> </w:t>
      </w:r>
      <w:r>
        <w:t xml:space="preserve">- </w:t>
      </w:r>
      <w:r>
        <w:rPr>
          <w:u w:val="single" w:color="000000"/>
        </w:rPr>
        <w:t>________</w:t>
      </w:r>
      <w:r>
        <w:t xml:space="preserve"> E-mail address </w:t>
      </w:r>
      <w:r>
        <w:rPr>
          <w:u w:val="single" w:color="000000"/>
        </w:rPr>
        <w:t>______________________________________________</w:t>
      </w:r>
      <w:r>
        <w:t xml:space="preserve">  </w:t>
      </w:r>
    </w:p>
    <w:p w14:paraId="1779227E" w14:textId="77777777" w:rsidR="005A6933" w:rsidRDefault="005A6933" w:rsidP="005A6933">
      <w:pPr>
        <w:spacing w:after="429" w:line="275" w:lineRule="auto"/>
        <w:ind w:left="-4"/>
        <w:rPr>
          <w:u w:val="single" w:color="000000"/>
        </w:rPr>
      </w:pPr>
      <w:r>
        <w:t xml:space="preserve">Student ID # </w:t>
      </w:r>
      <w:r>
        <w:rPr>
          <w:u w:val="single" w:color="000000"/>
        </w:rPr>
        <w:t>__________________________</w:t>
      </w:r>
    </w:p>
    <w:p w14:paraId="1D2D00A3" w14:textId="77777777" w:rsidR="005A6933" w:rsidRDefault="005A6933" w:rsidP="005A6933">
      <w:pPr>
        <w:spacing w:after="429" w:line="275" w:lineRule="auto"/>
        <w:ind w:left="0" w:firstLine="0"/>
      </w:pPr>
      <w:r>
        <w:rPr>
          <w:u w:val="single" w:color="000000"/>
        </w:rPr>
        <w:t>Anticipated Graduation Date: _________________</w:t>
      </w:r>
      <w:r>
        <w:t xml:space="preserve"> Undergraduate Major: </w:t>
      </w:r>
      <w:r>
        <w:rPr>
          <w:u w:val="single" w:color="000000"/>
        </w:rPr>
        <w:t>_______________________</w:t>
      </w:r>
      <w:r>
        <w:t xml:space="preserve">  </w:t>
      </w:r>
    </w:p>
    <w:p w14:paraId="627E1DEB" w14:textId="77777777" w:rsidR="005A6933" w:rsidRDefault="005A6933" w:rsidP="005A6933">
      <w:pPr>
        <w:ind w:left="-4" w:right="14"/>
      </w:pPr>
      <w:r>
        <w:t xml:space="preserve">GWAR Placement Exam (GPE):  Date </w:t>
      </w:r>
      <w:proofErr w:type="gramStart"/>
      <w:r>
        <w:t>taken:_</w:t>
      </w:r>
      <w:proofErr w:type="gramEnd"/>
      <w:r>
        <w:t xml:space="preserve">_________ Score _______  Format:  Online    In-Person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1B4E9CC3" w14:textId="77777777" w:rsidR="005A6933" w:rsidRDefault="005A6933" w:rsidP="005A6933">
      <w:pPr>
        <w:ind w:left="-4" w:right="14"/>
      </w:pPr>
      <w:r>
        <w:t xml:space="preserve">Please attach the following documents to this petition (refer to “Guidelines for Petitions for Special Circumstances Waivers of the CSULB Graduation Writing Assessment Requirement” for detailed information pertaining to these documents): </w:t>
      </w:r>
    </w:p>
    <w:p w14:paraId="31E096E5" w14:textId="77777777" w:rsidR="005A6933" w:rsidRDefault="005A6933" w:rsidP="005A6933">
      <w:pPr>
        <w:numPr>
          <w:ilvl w:val="0"/>
          <w:numId w:val="2"/>
        </w:numPr>
        <w:ind w:right="14" w:hanging="720"/>
      </w:pPr>
      <w:r>
        <w:t>Letter describing the special circumstances that have prevented you from satisfying the GWAR (required)</w:t>
      </w:r>
    </w:p>
    <w:p w14:paraId="10098F8F" w14:textId="77777777" w:rsidR="005A6933" w:rsidRDefault="005A6933" w:rsidP="005A6933">
      <w:pPr>
        <w:numPr>
          <w:ilvl w:val="0"/>
          <w:numId w:val="2"/>
        </w:numPr>
        <w:ind w:right="14" w:hanging="720"/>
      </w:pPr>
      <w:r>
        <w:t>Any supporting documents you have for exceptional circumstances, such as medical records or other evidence of special circumstances (optional)</w:t>
      </w:r>
    </w:p>
    <w:p w14:paraId="59D5158C" w14:textId="77777777" w:rsidR="005A6933" w:rsidRDefault="005A6933" w:rsidP="005A6933">
      <w:pPr>
        <w:numPr>
          <w:ilvl w:val="0"/>
          <w:numId w:val="2"/>
        </w:numPr>
        <w:ind w:right="14" w:hanging="720"/>
      </w:pPr>
      <w:r>
        <w:t>Evidence of sustained efforts to satisfy the GWAR (required)</w:t>
      </w:r>
    </w:p>
    <w:p w14:paraId="5EA88954" w14:textId="77777777" w:rsidR="005A6933" w:rsidRDefault="005A6933" w:rsidP="005A6933">
      <w:pPr>
        <w:numPr>
          <w:ilvl w:val="0"/>
          <w:numId w:val="2"/>
        </w:numPr>
        <w:ind w:right="14" w:hanging="720"/>
      </w:pPr>
      <w:r>
        <w:t>Recent CSULB Transcripts, either official or unofficial (required)</w:t>
      </w:r>
    </w:p>
    <w:p w14:paraId="02A943D2" w14:textId="2D42C236" w:rsidR="005A6933" w:rsidRDefault="005A6933" w:rsidP="005A6933">
      <w:pPr>
        <w:numPr>
          <w:ilvl w:val="0"/>
          <w:numId w:val="2"/>
        </w:numPr>
        <w:ind w:right="14" w:hanging="720"/>
      </w:pPr>
      <w:r>
        <w:t xml:space="preserve">Record of WPE, GPE and/or Portfolio results; must be obtained from the Testing Department, Liberal Arts 5, Room 173 </w:t>
      </w:r>
      <w:r w:rsidR="003C6034">
        <w:t>or</w:t>
      </w:r>
      <w:r>
        <w:t xml:space="preserve"> testing @csulb.edu (required).</w:t>
      </w:r>
    </w:p>
    <w:p w14:paraId="329B7CC6" w14:textId="52B835EA" w:rsidR="005A6933" w:rsidRDefault="005A6933" w:rsidP="005A6933">
      <w:pPr>
        <w:spacing w:after="429" w:line="275" w:lineRule="auto"/>
        <w:ind w:left="0" w:firstLine="0"/>
      </w:pPr>
      <w:r>
        <w:t>Submit this petition form and all appropriate documents to</w:t>
      </w:r>
      <w:r w:rsidR="003C6034">
        <w:t xml:space="preserve"> GWAR-Advisor@csulb.edu</w:t>
      </w:r>
    </w:p>
    <w:p w14:paraId="120E753A" w14:textId="77777777" w:rsidR="005A6933" w:rsidRDefault="005A6933" w:rsidP="005A6933">
      <w:pPr>
        <w:spacing w:after="429" w:line="275" w:lineRule="auto"/>
        <w:ind w:left="0" w:firstLine="0"/>
      </w:pPr>
      <w:r>
        <w:t xml:space="preserve">Student Signature: </w:t>
      </w:r>
      <w:r>
        <w:rPr>
          <w:u w:val="single" w:color="000000"/>
        </w:rPr>
        <w:t>_______________________________________________</w:t>
      </w:r>
      <w:proofErr w:type="gramStart"/>
      <w:r>
        <w:t>Date:</w:t>
      </w:r>
      <w:r>
        <w:rPr>
          <w:u w:val="single" w:color="000000"/>
        </w:rPr>
        <w:t>_</w:t>
      </w:r>
      <w:proofErr w:type="gramEnd"/>
      <w:r>
        <w:rPr>
          <w:u w:val="single" w:color="000000"/>
        </w:rPr>
        <w:t>______________</w:t>
      </w:r>
      <w:r>
        <w:t xml:space="preserve"> </w:t>
      </w:r>
    </w:p>
    <w:p w14:paraId="4FB3EC84" w14:textId="3880E584" w:rsidR="005A6933" w:rsidRDefault="005A6933" w:rsidP="005A6933">
      <w:pPr>
        <w:ind w:left="-4" w:right="14"/>
      </w:pPr>
      <w:r>
        <w:t xml:space="preserve">Date received by </w:t>
      </w:r>
      <w:r w:rsidR="003C6034">
        <w:t>GWAR Advising</w:t>
      </w:r>
      <w:r>
        <w:t xml:space="preserve">: </w:t>
      </w:r>
      <w:r>
        <w:rPr>
          <w:u w:val="single" w:color="000000"/>
        </w:rPr>
        <w:t>_______________________________</w:t>
      </w:r>
      <w:r>
        <w:t xml:space="preserve">   </w:t>
      </w:r>
    </w:p>
    <w:p w14:paraId="44855181" w14:textId="77777777" w:rsidR="005A6933" w:rsidRDefault="005A6933" w:rsidP="005A6933">
      <w:pPr>
        <w:spacing w:after="0" w:line="259" w:lineRule="auto"/>
        <w:ind w:left="1" w:firstLine="0"/>
      </w:pPr>
      <w:r>
        <w:rPr>
          <w:rFonts w:ascii="Segoe UI Symbol" w:eastAsia="Segoe UI Symbol" w:hAnsi="Segoe UI Symbol" w:cs="Segoe UI Symbol"/>
        </w:rPr>
        <w:t>♦♦♦♦♦♦♦♦♦♦♦♦♦♦♦♦♦♦♦♦♦♦♦♦♦♦♦♦♦♦♦♦♦♦♦♦♦♦♦♦♦♦♦♦♦♦♦♦♦♦♦♦♦♦♦♦♦♦♦♦♦♦</w:t>
      </w:r>
    </w:p>
    <w:p w14:paraId="49949BA1" w14:textId="77777777" w:rsidR="005A6933" w:rsidRDefault="005A6933" w:rsidP="005A6933">
      <w:pPr>
        <w:ind w:left="-4" w:right="14"/>
      </w:pPr>
      <w:r>
        <w:t>For GWAR Committee Use Only:</w:t>
      </w:r>
    </w:p>
    <w:p w14:paraId="65233A31" w14:textId="77777777" w:rsidR="005A6933" w:rsidRDefault="005A6933" w:rsidP="005A6933">
      <w:pPr>
        <w:spacing w:after="688" w:line="483" w:lineRule="auto"/>
        <w:ind w:left="-4" w:right="2748"/>
      </w:pPr>
      <w:r>
        <w:t xml:space="preserve">This student’s petition for waiver </w:t>
      </w:r>
      <w:proofErr w:type="gramStart"/>
      <w:r>
        <w:t>is  _</w:t>
      </w:r>
      <w:proofErr w:type="gramEnd"/>
      <w:r>
        <w:t xml:space="preserve">___  Approved     ____ Not Approved If “Not Approved,” the Committee recommends the following options: </w:t>
      </w:r>
    </w:p>
    <w:p w14:paraId="5B426FB3" w14:textId="4197AF47" w:rsidR="00AB0CE6" w:rsidRDefault="005A6933" w:rsidP="005D18C4">
      <w:pPr>
        <w:ind w:left="-4" w:right="14"/>
      </w:pPr>
      <w:r>
        <w:t xml:space="preserve">Date of Decision: </w:t>
      </w:r>
      <w:r>
        <w:rPr>
          <w:u w:val="single" w:color="000000"/>
        </w:rPr>
        <w:t>_____________</w:t>
      </w:r>
      <w:r>
        <w:t xml:space="preserve"> GWAR Committee Representative: </w:t>
      </w:r>
      <w:r>
        <w:rPr>
          <w:u w:val="single" w:color="000000"/>
        </w:rPr>
        <w:t>___________________</w:t>
      </w:r>
      <w:r>
        <w:t xml:space="preserve"> </w:t>
      </w:r>
    </w:p>
    <w:sectPr w:rsidR="00AB0CE6" w:rsidSect="005D18C4">
      <w:pgSz w:w="12240" w:h="15840"/>
      <w:pgMar w:top="720" w:right="1440" w:bottom="864"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F71E6"/>
    <w:multiLevelType w:val="hybridMultilevel"/>
    <w:tmpl w:val="B156DFAA"/>
    <w:lvl w:ilvl="0" w:tplc="1628645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FCBF70">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B260CE">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9A50F0">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1CCAE6">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40E9C0">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B8483C">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3256A0">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8C5736">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90F6B89"/>
    <w:multiLevelType w:val="hybridMultilevel"/>
    <w:tmpl w:val="49E685EA"/>
    <w:lvl w:ilvl="0" w:tplc="DA687F7A">
      <w:start w:val="1"/>
      <w:numFmt w:val="decimal"/>
      <w:lvlText w:val="%1)"/>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267A3C">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528E50">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C62796">
      <w:start w:val="1"/>
      <w:numFmt w:val="decimal"/>
      <w:lvlText w:val="%4"/>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0ADF4">
      <w:start w:val="1"/>
      <w:numFmt w:val="lowerLetter"/>
      <w:lvlText w:val="%5"/>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BAF35A">
      <w:start w:val="1"/>
      <w:numFmt w:val="lowerRoman"/>
      <w:lvlText w:val="%6"/>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661EC6">
      <w:start w:val="1"/>
      <w:numFmt w:val="decimal"/>
      <w:lvlText w:val="%7"/>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545C10">
      <w:start w:val="1"/>
      <w:numFmt w:val="lowerLetter"/>
      <w:lvlText w:val="%8"/>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646868">
      <w:start w:val="1"/>
      <w:numFmt w:val="lowerRoman"/>
      <w:lvlText w:val="%9"/>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566765355">
    <w:abstractNumId w:val="0"/>
  </w:num>
  <w:num w:numId="2" w16cid:durableId="1580823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933"/>
    <w:rsid w:val="000566C7"/>
    <w:rsid w:val="000A7101"/>
    <w:rsid w:val="000B6B4D"/>
    <w:rsid w:val="00230DF6"/>
    <w:rsid w:val="002B7A92"/>
    <w:rsid w:val="002D4CC2"/>
    <w:rsid w:val="003C6034"/>
    <w:rsid w:val="004E12D9"/>
    <w:rsid w:val="005A6933"/>
    <w:rsid w:val="005C50AA"/>
    <w:rsid w:val="005D18C4"/>
    <w:rsid w:val="00920639"/>
    <w:rsid w:val="00AB0CE6"/>
    <w:rsid w:val="00FF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B010"/>
  <w15:chartTrackingRefBased/>
  <w15:docId w15:val="{9698D7FE-AD41-4C73-83B2-6DAB5781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933"/>
    <w:pPr>
      <w:spacing w:after="223" w:line="251" w:lineRule="auto"/>
      <w:ind w:left="11"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933"/>
    <w:rPr>
      <w:color w:val="0563C1" w:themeColor="hyperlink"/>
      <w:u w:val="single"/>
    </w:rPr>
  </w:style>
  <w:style w:type="character" w:styleId="UnresolvedMention">
    <w:name w:val="Unresolved Mention"/>
    <w:basedOn w:val="DefaultParagraphFont"/>
    <w:uiPriority w:val="99"/>
    <w:semiHidden/>
    <w:unhideWhenUsed/>
    <w:rsid w:val="00230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AR-Advisor@csulb.edu" TargetMode="External"/><Relationship Id="rId3" Type="http://schemas.openxmlformats.org/officeDocument/2006/relationships/styles" Target="styles.xml"/><Relationship Id="rId7" Type="http://schemas.openxmlformats.org/officeDocument/2006/relationships/hyperlink" Target="http://www.csulb.edu/testi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sulb.edu/testi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sulb.edu/university-writing-center" TargetMode="External"/><Relationship Id="rId4" Type="http://schemas.openxmlformats.org/officeDocument/2006/relationships/settings" Target="settings.xml"/><Relationship Id="rId9" Type="http://schemas.openxmlformats.org/officeDocument/2006/relationships/hyperlink" Target="mailto:GWAR-Advisor@csul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CF7FC-521F-4E47-AEF0-E98A38FE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5316</Characters>
  <Application>Microsoft Office Word</Application>
  <DocSecurity>4</DocSecurity>
  <Lines>79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Brown</dc:creator>
  <cp:keywords/>
  <dc:description/>
  <cp:lastModifiedBy>Jill De La Torre</cp:lastModifiedBy>
  <cp:revision>2</cp:revision>
  <dcterms:created xsi:type="dcterms:W3CDTF">2023-09-07T22:44:00Z</dcterms:created>
  <dcterms:modified xsi:type="dcterms:W3CDTF">2023-09-07T22:44:00Z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60b7ce2928db771ce092d97f065d34b473d6ab27a2396fe9998c7b1056970f1f</vt:lpwstr>
  </property>
</Properties>
</file>