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and course information"/>
      </w:tblPr>
      <w:tblGrid>
        <w:gridCol w:w="5396"/>
        <w:gridCol w:w="5394"/>
      </w:tblGrid>
      <w:tr w:rsidR="005523E5" w:rsidRPr="00A72A10" w14:paraId="4AE546D0" w14:textId="77777777" w:rsidTr="17F37CC9">
        <w:trPr>
          <w:tblHeader/>
        </w:trPr>
        <w:tc>
          <w:tcPr>
            <w:tcW w:w="5396" w:type="dxa"/>
          </w:tcPr>
          <w:p w14:paraId="7EDBEBB8" w14:textId="77777777" w:rsidR="005523E5" w:rsidRPr="00A72A10" w:rsidRDefault="005523E5" w:rsidP="00070C51">
            <w:pPr>
              <w:rPr>
                <w:b/>
              </w:rPr>
            </w:pPr>
            <w:r w:rsidRPr="00A72A10">
              <w:rPr>
                <w:b/>
              </w:rPr>
              <w:t>Instructor</w:t>
            </w:r>
            <w:r w:rsidRPr="00A72A10">
              <w:t xml:space="preserve">: </w:t>
            </w:r>
          </w:p>
        </w:tc>
        <w:tc>
          <w:tcPr>
            <w:tcW w:w="5394" w:type="dxa"/>
          </w:tcPr>
          <w:p w14:paraId="55EEF2CB" w14:textId="7F97EA46" w:rsidR="005523E5" w:rsidRPr="00A72A10" w:rsidRDefault="00FD721C" w:rsidP="00070C51">
            <w:r w:rsidRPr="00A72A10">
              <w:rPr>
                <w:b/>
              </w:rPr>
              <w:t>Mode of delivery</w:t>
            </w:r>
            <w:r w:rsidR="005523E5" w:rsidRPr="00A72A10">
              <w:t xml:space="preserve">: </w:t>
            </w:r>
            <w:r w:rsidR="4F7DE8D2" w:rsidRPr="00A72A10">
              <w:rPr>
                <w:highlight w:val="yellow"/>
              </w:rPr>
              <w:t xml:space="preserve">Indicate </w:t>
            </w:r>
            <w:r w:rsidRPr="00A72A10">
              <w:rPr>
                <w:highlight w:val="yellow"/>
              </w:rPr>
              <w:t>Hybrid</w:t>
            </w:r>
            <w:r w:rsidR="00613B4B">
              <w:rPr>
                <w:highlight w:val="yellow"/>
              </w:rPr>
              <w:t>, or On-line Sychronous or Asynchronous</w:t>
            </w:r>
          </w:p>
        </w:tc>
      </w:tr>
      <w:tr w:rsidR="005523E5" w:rsidRPr="00A72A10" w14:paraId="18DF7864" w14:textId="77777777" w:rsidTr="17F37CC9">
        <w:tc>
          <w:tcPr>
            <w:tcW w:w="5396" w:type="dxa"/>
          </w:tcPr>
          <w:p w14:paraId="58DA7712" w14:textId="77777777" w:rsidR="005523E5" w:rsidRPr="00A72A10" w:rsidRDefault="0057422C" w:rsidP="00070C51">
            <w:r w:rsidRPr="00A72A10">
              <w:rPr>
                <w:b/>
              </w:rPr>
              <w:t>Email</w:t>
            </w:r>
            <w:r w:rsidR="00070C51" w:rsidRPr="00A72A10">
              <w:t xml:space="preserve">: </w:t>
            </w:r>
          </w:p>
        </w:tc>
        <w:tc>
          <w:tcPr>
            <w:tcW w:w="5394" w:type="dxa"/>
          </w:tcPr>
          <w:p w14:paraId="5016E1C1" w14:textId="77777777" w:rsidR="005523E5" w:rsidRPr="00A72A10" w:rsidRDefault="005523E5" w:rsidP="00722938"/>
        </w:tc>
      </w:tr>
      <w:tr w:rsidR="00045A9B" w:rsidRPr="00A72A10" w14:paraId="7EED3DC6" w14:textId="77777777" w:rsidTr="00473DA5">
        <w:tc>
          <w:tcPr>
            <w:tcW w:w="5396" w:type="dxa"/>
            <w:tcBorders>
              <w:bottom w:val="single" w:sz="4" w:space="0" w:color="auto"/>
            </w:tcBorders>
          </w:tcPr>
          <w:p w14:paraId="501A4E8C" w14:textId="77777777" w:rsidR="00045A9B" w:rsidRPr="00A72A10" w:rsidRDefault="00045A9B" w:rsidP="00045A9B">
            <w:pPr>
              <w:rPr>
                <w:b/>
                <w:bCs/>
              </w:rPr>
            </w:pPr>
            <w:r w:rsidRPr="00A72A10">
              <w:rPr>
                <w:b/>
                <w:bCs/>
              </w:rPr>
              <w:t>Course:</w:t>
            </w:r>
          </w:p>
        </w:tc>
        <w:tc>
          <w:tcPr>
            <w:tcW w:w="5394" w:type="dxa"/>
            <w:tcBorders>
              <w:bottom w:val="single" w:sz="4" w:space="0" w:color="auto"/>
            </w:tcBorders>
          </w:tcPr>
          <w:p w14:paraId="1C442FDF" w14:textId="3C70DDE2" w:rsidR="00045A9B" w:rsidRPr="00A72A10" w:rsidRDefault="00045A9B" w:rsidP="00045A9B">
            <w:r w:rsidRPr="00A72A10">
              <w:rPr>
                <w:b/>
              </w:rPr>
              <w:t>Term</w:t>
            </w:r>
            <w:r w:rsidRPr="00A72A10">
              <w:t>: Fall 202</w:t>
            </w:r>
            <w:r w:rsidR="00613B4B">
              <w:t>2</w:t>
            </w:r>
          </w:p>
        </w:tc>
      </w:tr>
      <w:tr w:rsidR="00045A9B" w:rsidRPr="00A72A10" w14:paraId="6268FC1C" w14:textId="77777777" w:rsidTr="00473DA5">
        <w:tc>
          <w:tcPr>
            <w:tcW w:w="5396" w:type="dxa"/>
            <w:tcBorders>
              <w:top w:val="single" w:sz="4" w:space="0" w:color="auto"/>
              <w:left w:val="single" w:sz="4" w:space="0" w:color="auto"/>
              <w:bottom w:val="single" w:sz="4" w:space="0" w:color="auto"/>
              <w:right w:val="single" w:sz="4" w:space="0" w:color="auto"/>
            </w:tcBorders>
          </w:tcPr>
          <w:p w14:paraId="6E67C4DF" w14:textId="321148B5" w:rsidR="00045A9B" w:rsidRPr="00A72A10" w:rsidRDefault="00045A9B" w:rsidP="00045A9B">
            <w:r w:rsidRPr="00A72A10">
              <w:rPr>
                <w:b/>
              </w:rPr>
              <w:t xml:space="preserve">Office Hours: </w:t>
            </w:r>
            <w:r w:rsidRPr="00A72A10">
              <w:t xml:space="preserve"> </w:t>
            </w:r>
          </w:p>
        </w:tc>
        <w:tc>
          <w:tcPr>
            <w:tcW w:w="5394" w:type="dxa"/>
            <w:tcBorders>
              <w:top w:val="single" w:sz="4" w:space="0" w:color="auto"/>
              <w:left w:val="single" w:sz="4" w:space="0" w:color="auto"/>
              <w:bottom w:val="single" w:sz="4" w:space="0" w:color="auto"/>
              <w:right w:val="single" w:sz="4" w:space="0" w:color="auto"/>
            </w:tcBorders>
          </w:tcPr>
          <w:p w14:paraId="1DF8873D" w14:textId="2139F9E9" w:rsidR="00045A9B" w:rsidRPr="00A72A10" w:rsidRDefault="00613B4B" w:rsidP="00045A9B">
            <w:r>
              <w:rPr>
                <w:b/>
              </w:rPr>
              <w:t xml:space="preserve">Office Hour </w:t>
            </w:r>
            <w:r w:rsidR="00591EC8" w:rsidRPr="00A72A10">
              <w:rPr>
                <w:b/>
              </w:rPr>
              <w:t>Zoom</w:t>
            </w:r>
            <w:r>
              <w:rPr>
                <w:b/>
              </w:rPr>
              <w:t xml:space="preserve"> </w:t>
            </w:r>
            <w:r w:rsidR="00746956" w:rsidRPr="00A72A10">
              <w:rPr>
                <w:b/>
              </w:rPr>
              <w:t>L</w:t>
            </w:r>
            <w:r w:rsidR="00591EC8" w:rsidRPr="00A72A10">
              <w:rPr>
                <w:b/>
              </w:rPr>
              <w:t>ink:</w:t>
            </w:r>
          </w:p>
        </w:tc>
      </w:tr>
      <w:tr w:rsidR="00653853" w:rsidRPr="00A72A10" w14:paraId="04FC85CE" w14:textId="77777777" w:rsidTr="00653853">
        <w:tc>
          <w:tcPr>
            <w:tcW w:w="5396" w:type="dxa"/>
            <w:tcBorders>
              <w:top w:val="single" w:sz="4" w:space="0" w:color="auto"/>
              <w:left w:val="single" w:sz="4" w:space="0" w:color="auto"/>
              <w:bottom w:val="single" w:sz="4" w:space="0" w:color="auto"/>
              <w:right w:val="single" w:sz="4" w:space="0" w:color="auto"/>
            </w:tcBorders>
          </w:tcPr>
          <w:p w14:paraId="709CACEA" w14:textId="77777777" w:rsidR="00653853" w:rsidRPr="00A72A10" w:rsidDel="00045A9B" w:rsidRDefault="00653853" w:rsidP="00045A9B">
            <w:r w:rsidRPr="00A72A10">
              <w:rPr>
                <w:b/>
              </w:rPr>
              <w:t>Class Days/Times</w:t>
            </w:r>
            <w:r w:rsidRPr="00A72A10">
              <w:t xml:space="preserve">:  </w:t>
            </w:r>
          </w:p>
        </w:tc>
        <w:tc>
          <w:tcPr>
            <w:tcW w:w="5394" w:type="dxa"/>
            <w:tcBorders>
              <w:top w:val="single" w:sz="4" w:space="0" w:color="auto"/>
              <w:left w:val="single" w:sz="4" w:space="0" w:color="auto"/>
              <w:bottom w:val="single" w:sz="4" w:space="0" w:color="auto"/>
              <w:right w:val="single" w:sz="4" w:space="0" w:color="auto"/>
            </w:tcBorders>
          </w:tcPr>
          <w:p w14:paraId="45A278AE" w14:textId="3E175C3A" w:rsidR="00653853" w:rsidRPr="00613B4B" w:rsidRDefault="00613B4B" w:rsidP="00045A9B">
            <w:pPr>
              <w:rPr>
                <w:b/>
              </w:rPr>
            </w:pPr>
            <w:r>
              <w:rPr>
                <w:b/>
              </w:rPr>
              <w:t>Class Zoom Link:</w:t>
            </w:r>
          </w:p>
        </w:tc>
      </w:tr>
      <w:tr w:rsidR="00045A9B" w:rsidRPr="00A72A10" w14:paraId="1DC01EE2" w14:textId="77777777" w:rsidTr="00473DA5">
        <w:tc>
          <w:tcPr>
            <w:tcW w:w="5396" w:type="dxa"/>
            <w:tcBorders>
              <w:top w:val="single" w:sz="4" w:space="0" w:color="auto"/>
              <w:left w:val="single" w:sz="4" w:space="0" w:color="auto"/>
              <w:bottom w:val="single" w:sz="4" w:space="0" w:color="auto"/>
              <w:right w:val="single" w:sz="4" w:space="0" w:color="auto"/>
            </w:tcBorders>
          </w:tcPr>
          <w:p w14:paraId="66A5D419" w14:textId="77777777" w:rsidR="00045A9B" w:rsidRPr="00A72A10" w:rsidRDefault="00045A9B" w:rsidP="00045A9B">
            <w:r w:rsidRPr="00A72A10">
              <w:rPr>
                <w:b/>
              </w:rPr>
              <w:t>Lab Days/Times</w:t>
            </w:r>
            <w:r w:rsidRPr="00A72A10">
              <w:t xml:space="preserve">:    </w:t>
            </w:r>
          </w:p>
        </w:tc>
        <w:tc>
          <w:tcPr>
            <w:tcW w:w="5394" w:type="dxa"/>
            <w:tcBorders>
              <w:top w:val="single" w:sz="4" w:space="0" w:color="auto"/>
              <w:left w:val="single" w:sz="4" w:space="0" w:color="auto"/>
              <w:bottom w:val="single" w:sz="4" w:space="0" w:color="auto"/>
              <w:right w:val="single" w:sz="4" w:space="0" w:color="auto"/>
            </w:tcBorders>
          </w:tcPr>
          <w:p w14:paraId="02C6BFFE" w14:textId="27A7DB04" w:rsidR="00045A9B" w:rsidRPr="00A72A10" w:rsidRDefault="00045A9B" w:rsidP="00045A9B"/>
        </w:tc>
      </w:tr>
    </w:tbl>
    <w:p w14:paraId="6E6D9300" w14:textId="77777777" w:rsidR="005523E5" w:rsidRPr="00A72A10" w:rsidRDefault="00B8592A" w:rsidP="00FD6E5F">
      <w:pPr>
        <w:pStyle w:val="Heading2"/>
      </w:pPr>
      <w:r w:rsidRPr="00A72A10">
        <w:t>Course Description</w:t>
      </w:r>
      <w:r w:rsidR="38F117C7" w:rsidRPr="00A72A10">
        <w:t xml:space="preserve"> (copy from the course catalogue):</w:t>
      </w:r>
    </w:p>
    <w:p w14:paraId="7CAD621B" w14:textId="77777777" w:rsidR="38F117C7" w:rsidRPr="00A72A10" w:rsidRDefault="38F117C7" w:rsidP="00FD6E5F">
      <w:pPr>
        <w:pStyle w:val="Heading2"/>
      </w:pPr>
      <w:r w:rsidRPr="00A72A10">
        <w:t>Units (copy from the course catalogue):</w:t>
      </w:r>
    </w:p>
    <w:p w14:paraId="2299906F" w14:textId="77777777" w:rsidR="00B8592A" w:rsidRPr="00A72A10" w:rsidRDefault="00B8592A" w:rsidP="00FD6E5F">
      <w:pPr>
        <w:pStyle w:val="Heading2"/>
      </w:pPr>
      <w:r w:rsidRPr="00A72A10">
        <w:t>Prerequisite</w:t>
      </w:r>
      <w:r w:rsidR="0D08A55A" w:rsidRPr="00A72A10">
        <w:t xml:space="preserve"> (copy from the course catalogue)</w:t>
      </w:r>
      <w:r w:rsidRPr="00A72A10">
        <w:t>:</w:t>
      </w:r>
    </w:p>
    <w:p w14:paraId="7846B814" w14:textId="77777777" w:rsidR="00E102B1" w:rsidRPr="00A72A10" w:rsidRDefault="00E102B1" w:rsidP="00FD6E5F">
      <w:pPr>
        <w:pStyle w:val="Heading2"/>
      </w:pPr>
      <w:r w:rsidRPr="00A72A10">
        <w:t>Required Textbook</w:t>
      </w:r>
      <w:r w:rsidR="001808D3" w:rsidRPr="00A72A10">
        <w:t>:</w:t>
      </w:r>
    </w:p>
    <w:p w14:paraId="4C10DB97" w14:textId="77777777" w:rsidR="00E102B1" w:rsidRPr="00A72A10" w:rsidRDefault="00E102B1" w:rsidP="00FD6E5F">
      <w:pPr>
        <w:pStyle w:val="Heading2"/>
      </w:pPr>
      <w:r w:rsidRPr="00A72A10">
        <w:t xml:space="preserve"> </w:t>
      </w:r>
    </w:p>
    <w:p w14:paraId="3DC5014E" w14:textId="77777777" w:rsidR="00E102B1" w:rsidRPr="00A72A10" w:rsidRDefault="00E102B1" w:rsidP="00FD6E5F">
      <w:pPr>
        <w:pStyle w:val="Heading2"/>
      </w:pPr>
      <w:r w:rsidRPr="00A72A10">
        <w:t xml:space="preserve">Additional References (Optional) </w:t>
      </w:r>
      <w:r w:rsidR="001808D3" w:rsidRPr="00A72A10">
        <w:t>:</w:t>
      </w:r>
    </w:p>
    <w:p w14:paraId="49CFD1D2" w14:textId="77777777" w:rsidR="00B021F7" w:rsidRPr="00A72A10" w:rsidRDefault="00B021F7" w:rsidP="00FD6E5F">
      <w:pPr>
        <w:pStyle w:val="Heading2"/>
      </w:pPr>
    </w:p>
    <w:p w14:paraId="44B13FE1" w14:textId="77777777" w:rsidR="2AB00FE3" w:rsidRPr="00A72A10" w:rsidRDefault="001808D3" w:rsidP="00FD6E5F">
      <w:pPr>
        <w:pStyle w:val="Heading2"/>
      </w:pPr>
      <w:r w:rsidRPr="00A72A10">
        <w:t>Student</w:t>
      </w:r>
      <w:r w:rsidR="2AB00FE3" w:rsidRPr="00A72A10">
        <w:t xml:space="preserve"> </w:t>
      </w:r>
      <w:r w:rsidR="00275264">
        <w:t xml:space="preserve">Learning </w:t>
      </w:r>
      <w:r w:rsidR="2AB00FE3" w:rsidRPr="00A72A10">
        <w:t>Outcome</w:t>
      </w:r>
      <w:r w:rsidR="004615D9" w:rsidRPr="00A72A10">
        <w:t xml:space="preserve">s  </w:t>
      </w:r>
    </w:p>
    <w:p w14:paraId="5EEC655E" w14:textId="77777777" w:rsidR="4F93F2BF" w:rsidRDefault="00275264" w:rsidP="4F93F2BF">
      <w:pPr>
        <w:jc w:val="both"/>
      </w:pPr>
      <w:r>
        <w:t>At the completion of this course, students will be able to…</w:t>
      </w:r>
    </w:p>
    <w:p w14:paraId="2DF99DB1" w14:textId="77777777" w:rsidR="00275264" w:rsidRPr="00A72A10" w:rsidRDefault="00275264" w:rsidP="4F93F2BF">
      <w:pPr>
        <w:jc w:val="both"/>
      </w:pPr>
    </w:p>
    <w:p w14:paraId="5C236145" w14:textId="77777777" w:rsidR="00CF5289" w:rsidRPr="00A72A10" w:rsidRDefault="001808D3" w:rsidP="00FD6E5F">
      <w:pPr>
        <w:pStyle w:val="Heading2"/>
      </w:pPr>
      <w:r w:rsidRPr="00A72A10">
        <w:t xml:space="preserve">Course </w:t>
      </w:r>
      <w:r w:rsidR="00F8681F" w:rsidRPr="00A72A10">
        <w:t xml:space="preserve">Objectives </w:t>
      </w:r>
    </w:p>
    <w:p w14:paraId="54578954" w14:textId="77777777" w:rsidR="001808D3" w:rsidRPr="00A72A10" w:rsidRDefault="00CF5289" w:rsidP="00FD6E5F">
      <w:pPr>
        <w:pStyle w:val="Heading2"/>
        <w:rPr>
          <w:b w:val="0"/>
          <w:bCs w:val="0"/>
        </w:rPr>
      </w:pPr>
      <w:r w:rsidRPr="00A72A10">
        <w:rPr>
          <w:b w:val="0"/>
          <w:bCs w:val="0"/>
        </w:rPr>
        <w:t xml:space="preserve">Here please </w:t>
      </w:r>
      <w:r w:rsidR="00F8681F" w:rsidRPr="00A72A10">
        <w:rPr>
          <w:b w:val="0"/>
          <w:bCs w:val="0"/>
        </w:rPr>
        <w:t>add specific objectives related to the material covered in the course</w:t>
      </w:r>
      <w:r w:rsidR="001808D3" w:rsidRPr="00A72A10">
        <w:rPr>
          <w:b w:val="0"/>
          <w:bCs w:val="0"/>
        </w:rPr>
        <w:t>:</w:t>
      </w:r>
    </w:p>
    <w:p w14:paraId="3D3C3F9F" w14:textId="77777777" w:rsidR="001808D3" w:rsidRPr="00A72A10" w:rsidRDefault="001808D3" w:rsidP="00B021F7">
      <w:pPr>
        <w:jc w:val="both"/>
      </w:pPr>
    </w:p>
    <w:p w14:paraId="4B618403" w14:textId="77777777" w:rsidR="00511679" w:rsidRPr="00A72A10" w:rsidRDefault="00511679" w:rsidP="00FD6E5F">
      <w:pPr>
        <w:pStyle w:val="Heading2"/>
      </w:pPr>
      <w:r w:rsidRPr="00A72A10">
        <w:t xml:space="preserve">Course Structure and Delivery Mode </w:t>
      </w:r>
    </w:p>
    <w:p w14:paraId="77124B57" w14:textId="77777777" w:rsidR="00CE2378" w:rsidRPr="00A72A10" w:rsidRDefault="00CE2378" w:rsidP="008558E8">
      <w:r w:rsidRPr="00A72A10">
        <w:t>Here, please provide information on ho</w:t>
      </w:r>
      <w:r w:rsidR="51010B36" w:rsidRPr="00A72A10">
        <w:t>w</w:t>
      </w:r>
      <w:r w:rsidRPr="00A72A10">
        <w:t xml:space="preserve"> the course will be delivered. Below is a sample statement.</w:t>
      </w:r>
    </w:p>
    <w:p w14:paraId="13E14A29" w14:textId="77777777" w:rsidR="008558E8" w:rsidRPr="00A72A10" w:rsidRDefault="008558E8" w:rsidP="008558E8">
      <w:pPr>
        <w:rPr>
          <w:i/>
          <w:iCs/>
        </w:rPr>
      </w:pPr>
      <w:r w:rsidRPr="00A72A10">
        <w:rPr>
          <w:i/>
          <w:iCs/>
        </w:rPr>
        <w:t>This course is conducted entirely online</w:t>
      </w:r>
      <w:r w:rsidR="324C4904" w:rsidRPr="00A72A10">
        <w:rPr>
          <w:i/>
          <w:iCs/>
        </w:rPr>
        <w:t>(</w:t>
      </w:r>
      <w:r w:rsidRPr="00A72A10">
        <w:rPr>
          <w:i/>
          <w:iCs/>
        </w:rPr>
        <w:t>or in the hybrid format</w:t>
      </w:r>
      <w:r w:rsidR="043CE5AE" w:rsidRPr="00A72A10">
        <w:rPr>
          <w:i/>
          <w:iCs/>
        </w:rPr>
        <w:t>)</w:t>
      </w:r>
      <w:r w:rsidRPr="00A72A10">
        <w:rPr>
          <w:i/>
          <w:iCs/>
        </w:rPr>
        <w:t xml:space="preserve"> . You will access the course material and activities on </w:t>
      </w:r>
      <w:hyperlink r:id="rId11" w:history="1">
        <w:r w:rsidRPr="00A72A10">
          <w:rPr>
            <w:rStyle w:val="Hyperlink"/>
            <w:rFonts w:cs="Helvetica"/>
            <w:i/>
            <w:iCs/>
          </w:rPr>
          <w:t>BeachBoard</w:t>
        </w:r>
      </w:hyperlink>
      <w:r w:rsidRPr="00A72A10">
        <w:rPr>
          <w:i/>
          <w:iCs/>
        </w:rPr>
        <w:t xml:space="preserve"> and are required to participate in synchronous class meetings via </w:t>
      </w:r>
      <w:hyperlink r:id="rId12" w:history="1">
        <w:r w:rsidRPr="00A72A10">
          <w:rPr>
            <w:rStyle w:val="Hyperlink"/>
            <w:rFonts w:cs="Helvetica"/>
            <w:i/>
            <w:iCs/>
          </w:rPr>
          <w:t>Zoom</w:t>
        </w:r>
      </w:hyperlink>
      <w:r w:rsidR="00425A6A" w:rsidRPr="00A72A10">
        <w:rPr>
          <w:i/>
          <w:iCs/>
        </w:rPr>
        <w:t>.</w:t>
      </w:r>
    </w:p>
    <w:p w14:paraId="44E6BC9E" w14:textId="77777777" w:rsidR="00CF5289" w:rsidRDefault="00CF5289" w:rsidP="00CF5289">
      <w:pPr>
        <w:jc w:val="both"/>
        <w:rPr>
          <w:i/>
          <w:iCs/>
        </w:rPr>
      </w:pPr>
      <w:r w:rsidRPr="00A72A10">
        <w:rPr>
          <w:i/>
          <w:iCs/>
        </w:rPr>
        <w:t>If you need technical assistance at any time during the course or need to report a problem with BeachBoard,</w:t>
      </w:r>
      <w:r w:rsidRPr="00A72A10">
        <w:t xml:space="preserve"> </w:t>
      </w:r>
      <w:r w:rsidRPr="00A72A10">
        <w:rPr>
          <w:i/>
          <w:iCs/>
        </w:rPr>
        <w:t xml:space="preserve">please contact the Technology Help Desk using their </w:t>
      </w:r>
      <w:hyperlink r:id="rId13">
        <w:r w:rsidRPr="00A72A10">
          <w:rPr>
            <w:rStyle w:val="Hyperlink"/>
            <w:rFonts w:cs="Helvetica"/>
            <w:i/>
            <w:iCs/>
          </w:rPr>
          <w:t>online form</w:t>
        </w:r>
      </w:hyperlink>
      <w:r w:rsidRPr="00A72A10">
        <w:rPr>
          <w:i/>
          <w:iCs/>
        </w:rPr>
        <w:t>, by phone at (562) 985-4959</w:t>
      </w:r>
      <w:r w:rsidR="00425A6A" w:rsidRPr="00A72A10">
        <w:rPr>
          <w:i/>
          <w:iCs/>
        </w:rPr>
        <w:t>.</w:t>
      </w:r>
    </w:p>
    <w:p w14:paraId="62DEDC4D" w14:textId="77777777" w:rsidR="003D2680" w:rsidRPr="003D2680" w:rsidRDefault="003D2680" w:rsidP="00CF5289">
      <w:pPr>
        <w:jc w:val="both"/>
        <w:rPr>
          <w:b/>
        </w:rPr>
      </w:pPr>
    </w:p>
    <w:p w14:paraId="1AB66D30" w14:textId="77777777" w:rsidR="00CE2378" w:rsidRPr="00A72A10" w:rsidRDefault="147F8C13" w:rsidP="00FD6E5F">
      <w:pPr>
        <w:pStyle w:val="Heading2"/>
      </w:pPr>
      <w:r w:rsidRPr="00A72A10">
        <w:t xml:space="preserve">Course Communication </w:t>
      </w:r>
    </w:p>
    <w:p w14:paraId="63877D89" w14:textId="77777777" w:rsidR="00CE2378" w:rsidRPr="00A72A10" w:rsidRDefault="147F8C13" w:rsidP="6BC31112">
      <w:pPr>
        <w:jc w:val="both"/>
      </w:pPr>
      <w:r w:rsidRPr="00A72A10">
        <w:t xml:space="preserve">We will use BeachBoard to </w:t>
      </w:r>
      <w:r w:rsidRPr="00A72A10">
        <w:rPr>
          <w:b/>
          <w:bCs/>
        </w:rPr>
        <w:t xml:space="preserve">make announcements, </w:t>
      </w:r>
      <w:r w:rsidRPr="00A72A10">
        <w:t xml:space="preserve">communicate information, post assignments and corresponding due dates, and discuss course-related topics. </w:t>
      </w:r>
      <w:r w:rsidRPr="00A72A10">
        <w:rPr>
          <w:b/>
          <w:bCs/>
        </w:rPr>
        <w:t xml:space="preserve"> Please note, it is your responsibility to check </w:t>
      </w:r>
      <w:r w:rsidRPr="00A72A10">
        <w:t xml:space="preserve">BeachBoard’s dashboard </w:t>
      </w:r>
      <w:r w:rsidRPr="00A72A10">
        <w:rPr>
          <w:b/>
          <w:bCs/>
        </w:rPr>
        <w:t xml:space="preserve">regularly, as </w:t>
      </w:r>
      <w:r w:rsidRPr="00A72A10">
        <w:t>it will contain</w:t>
      </w:r>
      <w:r w:rsidRPr="00A72A10">
        <w:rPr>
          <w:b/>
          <w:bCs/>
        </w:rPr>
        <w:t xml:space="preserve"> important information about upcoming class assignments, activities, or concerns.</w:t>
      </w:r>
    </w:p>
    <w:p w14:paraId="5FE7EC53" w14:textId="77777777" w:rsidR="00CE2378" w:rsidRPr="00A72A10" w:rsidRDefault="147F8C13" w:rsidP="6BC31112">
      <w:pPr>
        <w:jc w:val="both"/>
      </w:pPr>
      <w:r w:rsidRPr="00A72A10">
        <w:t>Add additional info as needed.</w:t>
      </w:r>
    </w:p>
    <w:p w14:paraId="5F621A25" w14:textId="77777777" w:rsidR="00CE2378" w:rsidRPr="00A72A10" w:rsidRDefault="00CE2378" w:rsidP="6BC31112"/>
    <w:p w14:paraId="5191F028" w14:textId="77777777" w:rsidR="000637E7" w:rsidRPr="00A72A10" w:rsidRDefault="00001521" w:rsidP="00E329AB">
      <w:pPr>
        <w:pStyle w:val="Heading2"/>
      </w:pPr>
      <w:r w:rsidRPr="00A72A10">
        <w:t xml:space="preserve">Tentative </w:t>
      </w:r>
      <w:r w:rsidR="005523E5" w:rsidRPr="00A72A10">
        <w:t>Course Schedule</w:t>
      </w:r>
    </w:p>
    <w:p w14:paraId="66B70BE4" w14:textId="77777777" w:rsidR="009C4272" w:rsidRPr="00A72A10" w:rsidRDefault="00DD30DD" w:rsidP="009C4272">
      <w:pPr>
        <w:pStyle w:val="ListParagraph"/>
        <w:numPr>
          <w:ilvl w:val="0"/>
          <w:numId w:val="6"/>
        </w:numPr>
        <w:jc w:val="both"/>
        <w:rPr>
          <w:rFonts w:eastAsiaTheme="minorEastAsia" w:cstheme="minorBidi"/>
        </w:rPr>
      </w:pPr>
      <w:r w:rsidRPr="00A72A10">
        <w:t>Wee</w:t>
      </w:r>
      <w:r w:rsidR="009C4272" w:rsidRPr="00A72A10">
        <w:t>k 1:</w:t>
      </w:r>
      <w:r w:rsidR="001E4431" w:rsidRPr="00A72A10">
        <w:t xml:space="preserve"> </w:t>
      </w:r>
    </w:p>
    <w:p w14:paraId="1750101C" w14:textId="77777777" w:rsidR="001F60CF" w:rsidRPr="00A72A10" w:rsidRDefault="009C4272" w:rsidP="00952954">
      <w:pPr>
        <w:pStyle w:val="ListParagraph"/>
        <w:numPr>
          <w:ilvl w:val="0"/>
          <w:numId w:val="6"/>
        </w:numPr>
        <w:jc w:val="both"/>
      </w:pPr>
      <w:r w:rsidRPr="00A72A10">
        <w:t>W</w:t>
      </w:r>
      <w:r w:rsidR="003B3125" w:rsidRPr="00A72A10">
        <w:t xml:space="preserve">eeks </w:t>
      </w:r>
      <w:r w:rsidRPr="00A72A10">
        <w:t>2</w:t>
      </w:r>
      <w:r w:rsidR="003B3125" w:rsidRPr="00A72A10">
        <w:t>-</w:t>
      </w:r>
      <w:r w:rsidR="54B9CE24" w:rsidRPr="00A72A10">
        <w:t>3</w:t>
      </w:r>
      <w:r w:rsidR="003B3125" w:rsidRPr="00A72A10">
        <w:t xml:space="preserve">: </w:t>
      </w:r>
    </w:p>
    <w:p w14:paraId="7586B352" w14:textId="77777777" w:rsidR="009C4272" w:rsidRPr="00A72A10" w:rsidRDefault="001F60CF" w:rsidP="009C4272">
      <w:pPr>
        <w:pStyle w:val="ListParagraph"/>
        <w:numPr>
          <w:ilvl w:val="0"/>
          <w:numId w:val="6"/>
        </w:numPr>
        <w:jc w:val="both"/>
      </w:pPr>
      <w:r w:rsidRPr="00A72A10">
        <w:t>Week</w:t>
      </w:r>
      <w:r w:rsidR="00333735" w:rsidRPr="00A72A10">
        <w:t xml:space="preserve"> </w:t>
      </w:r>
      <w:r w:rsidR="5B8EA22C" w:rsidRPr="00A72A10">
        <w:t>4-5</w:t>
      </w:r>
      <w:r w:rsidR="00333735" w:rsidRPr="00A72A10">
        <w:t>:</w:t>
      </w:r>
      <w:r w:rsidR="4B0E4CA7" w:rsidRPr="00A72A10">
        <w:t>etc.</w:t>
      </w:r>
    </w:p>
    <w:p w14:paraId="4B9A56FC" w14:textId="77777777" w:rsidR="003B3125" w:rsidRPr="00A72A10" w:rsidRDefault="003B3125" w:rsidP="00133C44">
      <w:pPr>
        <w:pStyle w:val="ListParagraph"/>
        <w:jc w:val="both"/>
      </w:pPr>
    </w:p>
    <w:p w14:paraId="7EF0BAD2" w14:textId="77777777" w:rsidR="00E745D7" w:rsidRPr="00A72A10" w:rsidRDefault="00E745D7" w:rsidP="1EE38B92">
      <w:pPr>
        <w:rPr>
          <w:b/>
          <w:bCs/>
        </w:rPr>
      </w:pPr>
      <w:r w:rsidRPr="00A72A10">
        <w:rPr>
          <w:b/>
          <w:bCs/>
        </w:rPr>
        <w:t>GRADING SCALE</w:t>
      </w:r>
      <w:r w:rsidR="36F28745" w:rsidRPr="00A72A10">
        <w:rPr>
          <w:b/>
          <w:bCs/>
        </w:rPr>
        <w:t xml:space="preserve"> (Optional)</w:t>
      </w:r>
    </w:p>
    <w:tbl>
      <w:tblPr>
        <w:tblStyle w:val="TableGrid"/>
        <w:tblW w:w="0" w:type="auto"/>
        <w:tblLook w:val="04A0" w:firstRow="1" w:lastRow="0" w:firstColumn="1" w:lastColumn="0" w:noHBand="0" w:noVBand="1"/>
      </w:tblPr>
      <w:tblGrid>
        <w:gridCol w:w="4675"/>
        <w:gridCol w:w="4675"/>
      </w:tblGrid>
      <w:tr w:rsidR="00E745D7" w:rsidRPr="00A72A10" w14:paraId="1F6D8A8F" w14:textId="77777777" w:rsidTr="0081250A">
        <w:tc>
          <w:tcPr>
            <w:tcW w:w="4675" w:type="dxa"/>
          </w:tcPr>
          <w:p w14:paraId="743BFD9A" w14:textId="77777777" w:rsidR="00E745D7" w:rsidRPr="00A72A10" w:rsidRDefault="00E745D7" w:rsidP="0081250A">
            <w:pPr>
              <w:rPr>
                <w:b/>
              </w:rPr>
            </w:pPr>
            <w:r w:rsidRPr="00A72A10">
              <w:rPr>
                <w:b/>
              </w:rPr>
              <w:lastRenderedPageBreak/>
              <w:t>LETTER GRADE</w:t>
            </w:r>
          </w:p>
        </w:tc>
        <w:tc>
          <w:tcPr>
            <w:tcW w:w="4675" w:type="dxa"/>
          </w:tcPr>
          <w:p w14:paraId="3C7CEBC4" w14:textId="77777777" w:rsidR="00E745D7" w:rsidRPr="00A72A10" w:rsidRDefault="00E745D7" w:rsidP="0081250A">
            <w:r w:rsidRPr="00A72A10">
              <w:rPr>
                <w:b/>
              </w:rPr>
              <w:t>PERCENTAGE</w:t>
            </w:r>
          </w:p>
        </w:tc>
      </w:tr>
      <w:tr w:rsidR="00E745D7" w:rsidRPr="00A72A10" w14:paraId="15826752" w14:textId="77777777" w:rsidTr="0081250A">
        <w:tc>
          <w:tcPr>
            <w:tcW w:w="4675" w:type="dxa"/>
          </w:tcPr>
          <w:p w14:paraId="486946F2" w14:textId="77777777" w:rsidR="00E745D7" w:rsidRPr="00A72A10" w:rsidRDefault="00E745D7" w:rsidP="0081250A">
            <w:pPr>
              <w:rPr>
                <w:b/>
              </w:rPr>
            </w:pPr>
            <w:r w:rsidRPr="00A72A10">
              <w:rPr>
                <w:b/>
              </w:rPr>
              <w:t>A</w:t>
            </w:r>
          </w:p>
        </w:tc>
        <w:tc>
          <w:tcPr>
            <w:tcW w:w="4675" w:type="dxa"/>
          </w:tcPr>
          <w:p w14:paraId="09D39832" w14:textId="77777777" w:rsidR="00E745D7" w:rsidRPr="00A72A10" w:rsidRDefault="00E745D7" w:rsidP="0081250A">
            <w:r w:rsidRPr="00A72A10">
              <w:t>90-100%</w:t>
            </w:r>
          </w:p>
        </w:tc>
      </w:tr>
      <w:tr w:rsidR="00E745D7" w:rsidRPr="00A72A10" w14:paraId="002FB586" w14:textId="77777777" w:rsidTr="0081250A">
        <w:tc>
          <w:tcPr>
            <w:tcW w:w="4675" w:type="dxa"/>
          </w:tcPr>
          <w:p w14:paraId="46C26E42" w14:textId="77777777" w:rsidR="00E745D7" w:rsidRPr="00A72A10" w:rsidRDefault="00E745D7" w:rsidP="0081250A">
            <w:pPr>
              <w:rPr>
                <w:b/>
              </w:rPr>
            </w:pPr>
            <w:r w:rsidRPr="00A72A10">
              <w:rPr>
                <w:b/>
              </w:rPr>
              <w:t>B</w:t>
            </w:r>
          </w:p>
        </w:tc>
        <w:tc>
          <w:tcPr>
            <w:tcW w:w="4675" w:type="dxa"/>
          </w:tcPr>
          <w:p w14:paraId="2C0CC008" w14:textId="77777777" w:rsidR="00E745D7" w:rsidRPr="00A72A10" w:rsidRDefault="00E745D7" w:rsidP="0081250A">
            <w:r w:rsidRPr="00A72A10">
              <w:t>80-89%</w:t>
            </w:r>
          </w:p>
        </w:tc>
      </w:tr>
      <w:tr w:rsidR="00E745D7" w:rsidRPr="00A72A10" w14:paraId="661562DB" w14:textId="77777777" w:rsidTr="0081250A">
        <w:tc>
          <w:tcPr>
            <w:tcW w:w="4675" w:type="dxa"/>
          </w:tcPr>
          <w:p w14:paraId="41537526" w14:textId="77777777" w:rsidR="00E745D7" w:rsidRPr="00A72A10" w:rsidRDefault="00E745D7" w:rsidP="0081250A">
            <w:pPr>
              <w:rPr>
                <w:b/>
              </w:rPr>
            </w:pPr>
            <w:r w:rsidRPr="00A72A10">
              <w:rPr>
                <w:b/>
              </w:rPr>
              <w:t>C</w:t>
            </w:r>
          </w:p>
        </w:tc>
        <w:tc>
          <w:tcPr>
            <w:tcW w:w="4675" w:type="dxa"/>
          </w:tcPr>
          <w:p w14:paraId="39C217BC" w14:textId="77777777" w:rsidR="00E745D7" w:rsidRPr="00A72A10" w:rsidRDefault="00E745D7" w:rsidP="0081250A">
            <w:r w:rsidRPr="00A72A10">
              <w:t>70-79%</w:t>
            </w:r>
          </w:p>
        </w:tc>
      </w:tr>
      <w:tr w:rsidR="00E745D7" w:rsidRPr="00A72A10" w14:paraId="082FADF3" w14:textId="77777777" w:rsidTr="0081250A">
        <w:tc>
          <w:tcPr>
            <w:tcW w:w="4675" w:type="dxa"/>
          </w:tcPr>
          <w:p w14:paraId="5D7E6A69" w14:textId="77777777" w:rsidR="00E745D7" w:rsidRPr="00A72A10" w:rsidRDefault="00E745D7" w:rsidP="0081250A">
            <w:pPr>
              <w:rPr>
                <w:b/>
              </w:rPr>
            </w:pPr>
            <w:r w:rsidRPr="00A72A10">
              <w:rPr>
                <w:b/>
              </w:rPr>
              <w:t>D</w:t>
            </w:r>
          </w:p>
        </w:tc>
        <w:tc>
          <w:tcPr>
            <w:tcW w:w="4675" w:type="dxa"/>
          </w:tcPr>
          <w:p w14:paraId="55C52BD7" w14:textId="77777777" w:rsidR="00E745D7" w:rsidRPr="00A72A10" w:rsidRDefault="00E745D7" w:rsidP="0081250A">
            <w:r w:rsidRPr="00A72A10">
              <w:t>60-69%</w:t>
            </w:r>
          </w:p>
        </w:tc>
      </w:tr>
      <w:tr w:rsidR="00E745D7" w:rsidRPr="00A72A10" w14:paraId="6CE23837" w14:textId="77777777" w:rsidTr="0081250A">
        <w:tc>
          <w:tcPr>
            <w:tcW w:w="4675" w:type="dxa"/>
          </w:tcPr>
          <w:p w14:paraId="28310AC3" w14:textId="77777777" w:rsidR="00E745D7" w:rsidRPr="00A72A10" w:rsidRDefault="00E745D7" w:rsidP="0081250A">
            <w:pPr>
              <w:rPr>
                <w:b/>
              </w:rPr>
            </w:pPr>
            <w:r w:rsidRPr="00A72A10">
              <w:rPr>
                <w:b/>
              </w:rPr>
              <w:t>F</w:t>
            </w:r>
          </w:p>
        </w:tc>
        <w:tc>
          <w:tcPr>
            <w:tcW w:w="4675" w:type="dxa"/>
          </w:tcPr>
          <w:p w14:paraId="7C769940" w14:textId="77777777" w:rsidR="00E745D7" w:rsidRPr="00A72A10" w:rsidRDefault="00E745D7" w:rsidP="0081250A">
            <w:r w:rsidRPr="00A72A10">
              <w:t>59% and below</w:t>
            </w:r>
          </w:p>
        </w:tc>
      </w:tr>
    </w:tbl>
    <w:p w14:paraId="3D937B82" w14:textId="77777777" w:rsidR="00016C10" w:rsidRPr="00A72A10" w:rsidRDefault="00016C10" w:rsidP="00952954">
      <w:pPr>
        <w:spacing w:before="120" w:after="60"/>
        <w:jc w:val="both"/>
      </w:pPr>
    </w:p>
    <w:p w14:paraId="5DF608DC" w14:textId="77777777" w:rsidR="005523E5" w:rsidRPr="00A72A10" w:rsidRDefault="008145E1" w:rsidP="1EE38B92">
      <w:pPr>
        <w:spacing w:before="120" w:after="60"/>
        <w:rPr>
          <w:b/>
          <w:bCs/>
        </w:rPr>
      </w:pPr>
      <w:r w:rsidRPr="00A72A10">
        <w:rPr>
          <w:b/>
          <w:bCs/>
        </w:rPr>
        <w:t xml:space="preserve">Evaluation </w:t>
      </w:r>
      <w:r w:rsidR="4829163E" w:rsidRPr="00A72A10">
        <w:rPr>
          <w:b/>
          <w:bCs/>
        </w:rPr>
        <w:t>Components</w:t>
      </w:r>
      <w:r w:rsidR="00E95FCA" w:rsidRPr="00A72A10">
        <w:rPr>
          <w:b/>
          <w:bCs/>
        </w:rPr>
        <w:t xml:space="preserve"> </w:t>
      </w:r>
      <w:r w:rsidR="2F482BCF" w:rsidRPr="00A72A10">
        <w:rPr>
          <w:b/>
          <w:bCs/>
        </w:rPr>
        <w:t>and their Percentages</w:t>
      </w:r>
      <w:r w:rsidR="00E95FCA" w:rsidRPr="00A72A10">
        <w:rPr>
          <w:b/>
          <w:bCs/>
        </w:rPr>
        <w:t xml:space="preserve"> </w:t>
      </w:r>
    </w:p>
    <w:p w14:paraId="42BEC992" w14:textId="77777777" w:rsidR="0069164B" w:rsidRPr="00A72A10" w:rsidRDefault="00133C44" w:rsidP="00001521">
      <w:pPr>
        <w:spacing w:before="120" w:after="60"/>
        <w:rPr>
          <w:bCs/>
        </w:rPr>
      </w:pPr>
      <w:r>
        <w:rPr>
          <w:bCs/>
        </w:rPr>
        <w:t>If is helpful to include a description of each type of Assignment</w:t>
      </w:r>
    </w:p>
    <w:tbl>
      <w:tblPr>
        <w:tblStyle w:val="TableGrid"/>
        <w:tblW w:w="0" w:type="auto"/>
        <w:tblInd w:w="1080" w:type="dxa"/>
        <w:tblLook w:val="04A0" w:firstRow="1" w:lastRow="0" w:firstColumn="1" w:lastColumn="0" w:noHBand="0" w:noVBand="1"/>
        <w:tblDescription w:val="Evaluation Method example"/>
      </w:tblPr>
      <w:tblGrid>
        <w:gridCol w:w="4135"/>
        <w:gridCol w:w="2340"/>
      </w:tblGrid>
      <w:tr w:rsidR="008145E1" w:rsidRPr="00A72A10" w14:paraId="1CA64F32" w14:textId="77777777" w:rsidTr="00666FD5">
        <w:trPr>
          <w:tblHeader/>
        </w:trPr>
        <w:tc>
          <w:tcPr>
            <w:tcW w:w="4135" w:type="dxa"/>
          </w:tcPr>
          <w:p w14:paraId="2C47C43A" w14:textId="77777777" w:rsidR="008145E1" w:rsidRPr="00A72A10" w:rsidRDefault="008145E1" w:rsidP="008145E1">
            <w:pPr>
              <w:rPr>
                <w:b/>
              </w:rPr>
            </w:pPr>
            <w:r w:rsidRPr="00A72A10">
              <w:rPr>
                <w:b/>
              </w:rPr>
              <w:t xml:space="preserve">Evaluation </w:t>
            </w:r>
            <w:r w:rsidR="08667CAF" w:rsidRPr="00A72A10">
              <w:rPr>
                <w:b/>
                <w:bCs/>
              </w:rPr>
              <w:t>Components</w:t>
            </w:r>
          </w:p>
        </w:tc>
        <w:tc>
          <w:tcPr>
            <w:tcW w:w="2340" w:type="dxa"/>
          </w:tcPr>
          <w:p w14:paraId="583FA4E8" w14:textId="77777777" w:rsidR="008145E1" w:rsidRPr="00A72A10" w:rsidRDefault="008145E1" w:rsidP="0081250A">
            <w:pPr>
              <w:rPr>
                <w:b/>
              </w:rPr>
            </w:pPr>
            <w:r w:rsidRPr="00A72A10">
              <w:rPr>
                <w:b/>
              </w:rPr>
              <w:t>Weight</w:t>
            </w:r>
          </w:p>
        </w:tc>
      </w:tr>
      <w:tr w:rsidR="008145E1" w:rsidRPr="00A72A10" w14:paraId="7FCAFCE0" w14:textId="77777777" w:rsidTr="00666FD5">
        <w:tc>
          <w:tcPr>
            <w:tcW w:w="4135" w:type="dxa"/>
          </w:tcPr>
          <w:p w14:paraId="3338EEC2" w14:textId="3C89AFC2" w:rsidR="008145E1" w:rsidRPr="00A72A10" w:rsidRDefault="00613B4B" w:rsidP="008145E1">
            <w:pPr>
              <w:tabs>
                <w:tab w:val="left" w:pos="5760"/>
              </w:tabs>
              <w:spacing w:after="120"/>
              <w:jc w:val="both"/>
            </w:pPr>
            <w:r>
              <w:t>Paricipation</w:t>
            </w:r>
          </w:p>
        </w:tc>
        <w:tc>
          <w:tcPr>
            <w:tcW w:w="2340" w:type="dxa"/>
          </w:tcPr>
          <w:p w14:paraId="2A2C47CB" w14:textId="77777777" w:rsidR="008145E1" w:rsidRPr="00A72A10" w:rsidRDefault="00952954" w:rsidP="008145E1">
            <w:pPr>
              <w:tabs>
                <w:tab w:val="left" w:pos="5760"/>
              </w:tabs>
              <w:spacing w:after="120"/>
              <w:jc w:val="both"/>
            </w:pPr>
            <w:r w:rsidRPr="00A72A10">
              <w:t>%</w:t>
            </w:r>
          </w:p>
        </w:tc>
      </w:tr>
      <w:tr w:rsidR="008145E1" w:rsidRPr="00A72A10" w14:paraId="4A583913" w14:textId="77777777" w:rsidTr="00666FD5">
        <w:tc>
          <w:tcPr>
            <w:tcW w:w="4135" w:type="dxa"/>
          </w:tcPr>
          <w:p w14:paraId="29541E2E" w14:textId="25DCFFE4" w:rsidR="008145E1" w:rsidRPr="00A72A10" w:rsidRDefault="00613B4B" w:rsidP="008145E1">
            <w:pPr>
              <w:tabs>
                <w:tab w:val="left" w:pos="5760"/>
              </w:tabs>
              <w:spacing w:after="120"/>
              <w:jc w:val="both"/>
            </w:pPr>
            <w:r>
              <w:t>Writing</w:t>
            </w:r>
            <w:r w:rsidR="008145E1" w:rsidRPr="00A72A10">
              <w:t xml:space="preserve"> Assignments</w:t>
            </w:r>
          </w:p>
        </w:tc>
        <w:tc>
          <w:tcPr>
            <w:tcW w:w="2340" w:type="dxa"/>
          </w:tcPr>
          <w:p w14:paraId="1B16877B" w14:textId="77777777" w:rsidR="008145E1" w:rsidRPr="00A72A10" w:rsidRDefault="008145E1" w:rsidP="00F06341">
            <w:pPr>
              <w:tabs>
                <w:tab w:val="left" w:pos="5760"/>
              </w:tabs>
              <w:spacing w:after="120"/>
              <w:jc w:val="both"/>
            </w:pPr>
            <w:r w:rsidRPr="00A72A10">
              <w:t>%</w:t>
            </w:r>
          </w:p>
        </w:tc>
      </w:tr>
      <w:tr w:rsidR="00A83F8E" w:rsidRPr="00A72A10" w14:paraId="275119E3" w14:textId="77777777" w:rsidTr="00666FD5">
        <w:tc>
          <w:tcPr>
            <w:tcW w:w="4135" w:type="dxa"/>
          </w:tcPr>
          <w:p w14:paraId="7C026FD6" w14:textId="77777777" w:rsidR="00A83F8E" w:rsidRPr="00A72A10" w:rsidRDefault="76F63FF8" w:rsidP="008145E1">
            <w:pPr>
              <w:tabs>
                <w:tab w:val="left" w:pos="5760"/>
              </w:tabs>
              <w:spacing w:after="120"/>
              <w:jc w:val="both"/>
            </w:pPr>
            <w:r w:rsidRPr="00A72A10">
              <w:t>Midterm Exam</w:t>
            </w:r>
          </w:p>
        </w:tc>
        <w:tc>
          <w:tcPr>
            <w:tcW w:w="2340" w:type="dxa"/>
          </w:tcPr>
          <w:p w14:paraId="04896E17" w14:textId="1D77F68B" w:rsidR="00A83F8E" w:rsidRPr="00A72A10" w:rsidRDefault="00613B4B" w:rsidP="008145E1">
            <w:pPr>
              <w:tabs>
                <w:tab w:val="left" w:pos="5760"/>
              </w:tabs>
              <w:spacing w:after="120"/>
              <w:jc w:val="both"/>
            </w:pPr>
            <w:r>
              <w:t>%</w:t>
            </w:r>
          </w:p>
        </w:tc>
      </w:tr>
      <w:tr w:rsidR="008145E1" w:rsidRPr="00A72A10" w14:paraId="0F500991" w14:textId="77777777" w:rsidTr="00666FD5">
        <w:tc>
          <w:tcPr>
            <w:tcW w:w="4135" w:type="dxa"/>
          </w:tcPr>
          <w:p w14:paraId="6D5ACF69" w14:textId="77777777" w:rsidR="008145E1" w:rsidRPr="00A72A10" w:rsidRDefault="76F63FF8" w:rsidP="008145E1">
            <w:pPr>
              <w:tabs>
                <w:tab w:val="left" w:pos="5760"/>
              </w:tabs>
              <w:spacing w:after="120"/>
              <w:jc w:val="both"/>
            </w:pPr>
            <w:r w:rsidRPr="00A72A10">
              <w:t>Final Exam</w:t>
            </w:r>
          </w:p>
        </w:tc>
        <w:tc>
          <w:tcPr>
            <w:tcW w:w="2340" w:type="dxa"/>
          </w:tcPr>
          <w:p w14:paraId="4FD3E6F4" w14:textId="66795404" w:rsidR="008145E1" w:rsidRPr="00A72A10" w:rsidRDefault="00613B4B" w:rsidP="00F06341">
            <w:pPr>
              <w:tabs>
                <w:tab w:val="left" w:pos="5760"/>
              </w:tabs>
              <w:spacing w:after="120"/>
              <w:jc w:val="both"/>
            </w:pPr>
            <w:r>
              <w:t>%</w:t>
            </w:r>
          </w:p>
        </w:tc>
      </w:tr>
      <w:tr w:rsidR="0037347E" w:rsidRPr="00A72A10" w14:paraId="1E359C3C" w14:textId="77777777" w:rsidTr="00666FD5">
        <w:tc>
          <w:tcPr>
            <w:tcW w:w="4135" w:type="dxa"/>
          </w:tcPr>
          <w:p w14:paraId="0C8BBADF" w14:textId="77777777" w:rsidR="0037347E" w:rsidRPr="00A72A10" w:rsidRDefault="3A52928E" w:rsidP="008145E1">
            <w:pPr>
              <w:tabs>
                <w:tab w:val="left" w:pos="5760"/>
              </w:tabs>
              <w:spacing w:after="120"/>
              <w:jc w:val="both"/>
            </w:pPr>
            <w:r w:rsidRPr="00A72A10">
              <w:t>Total</w:t>
            </w:r>
          </w:p>
        </w:tc>
        <w:tc>
          <w:tcPr>
            <w:tcW w:w="2340" w:type="dxa"/>
          </w:tcPr>
          <w:p w14:paraId="678CC384" w14:textId="77777777" w:rsidR="0037347E" w:rsidRPr="00A72A10" w:rsidRDefault="3A52928E" w:rsidP="00F06341">
            <w:pPr>
              <w:tabs>
                <w:tab w:val="left" w:pos="5760"/>
              </w:tabs>
              <w:spacing w:after="120"/>
              <w:jc w:val="both"/>
            </w:pPr>
            <w:r w:rsidRPr="00A72A10">
              <w:t>100%</w:t>
            </w:r>
          </w:p>
        </w:tc>
      </w:tr>
    </w:tbl>
    <w:p w14:paraId="09B77840" w14:textId="77777777" w:rsidR="00CD0C79" w:rsidRPr="00A72A10" w:rsidRDefault="00CD0C79" w:rsidP="00001521">
      <w:pPr>
        <w:spacing w:before="120" w:after="60"/>
        <w:rPr>
          <w:b/>
        </w:rPr>
      </w:pPr>
    </w:p>
    <w:p w14:paraId="5E8CE98B" w14:textId="77777777" w:rsidR="00F35F52" w:rsidRPr="00133C44" w:rsidRDefault="00F35F52" w:rsidP="00133C44">
      <w:pPr>
        <w:jc w:val="both"/>
      </w:pPr>
      <w:r w:rsidRPr="00A72A10">
        <w:rPr>
          <w:b/>
        </w:rPr>
        <w:t>Evaluation Components</w:t>
      </w:r>
      <w:r w:rsidR="003D2680" w:rsidRPr="003D2680">
        <w:t xml:space="preserve"> </w:t>
      </w:r>
    </w:p>
    <w:p w14:paraId="13A386F7" w14:textId="4964DFD3" w:rsidR="00F35F52" w:rsidRDefault="00F35F52" w:rsidP="6BC31112">
      <w:pPr>
        <w:spacing w:before="120" w:after="60"/>
        <w:rPr>
          <w:bCs/>
        </w:rPr>
      </w:pPr>
      <w:r w:rsidRPr="00A72A10">
        <w:rPr>
          <w:bCs/>
        </w:rPr>
        <w:t>In this section provide all information on how each evaluation component will be assigned, due dates, mode of submission, if the assignment is a group or individual assignment, estimated exams dates, rules on make-up exams, extra credit assignments etc.</w:t>
      </w:r>
      <w:r w:rsidR="00133C44">
        <w:rPr>
          <w:bCs/>
        </w:rPr>
        <w:t xml:space="preserve"> Instructors should also include a statement about Late Work and how it will be evaluated.</w:t>
      </w:r>
    </w:p>
    <w:p w14:paraId="3DEB8AB4" w14:textId="77777777" w:rsidR="00AE6B22" w:rsidRPr="00AE6B22" w:rsidRDefault="00AE6B22" w:rsidP="6BC31112">
      <w:pPr>
        <w:spacing w:before="120" w:after="60"/>
        <w:rPr>
          <w:bCs/>
        </w:rPr>
      </w:pPr>
    </w:p>
    <w:p w14:paraId="6D103BAF" w14:textId="0A72C78D" w:rsidR="00133C44" w:rsidRPr="00AE6B22" w:rsidRDefault="00133C44" w:rsidP="00613B4B">
      <w:pPr>
        <w:pStyle w:val="Heading3"/>
        <w:rPr>
          <w:rStyle w:val="Heading2Char"/>
          <w:rFonts w:eastAsiaTheme="majorEastAsia"/>
          <w:b/>
          <w:color w:val="000000" w:themeColor="text1"/>
        </w:rPr>
      </w:pPr>
      <w:r w:rsidRPr="00AE6B22">
        <w:rPr>
          <w:rStyle w:val="Heading2Char"/>
          <w:rFonts w:eastAsiaTheme="majorEastAsia"/>
          <w:b/>
          <w:color w:val="000000" w:themeColor="text1"/>
        </w:rPr>
        <w:t xml:space="preserve">Attendance Policy </w:t>
      </w:r>
    </w:p>
    <w:p w14:paraId="38078F11" w14:textId="77777777" w:rsidR="00AE6B22" w:rsidRPr="00AE6B22" w:rsidRDefault="00AE6B22" w:rsidP="00AE6B22">
      <w:pPr>
        <w:rPr>
          <w:rStyle w:val="Strong"/>
          <w:rFonts w:cstheme="minorHAnsi"/>
          <w:color w:val="000000" w:themeColor="text1"/>
        </w:rPr>
      </w:pPr>
      <w:r w:rsidRPr="00AE6B22">
        <w:rPr>
          <w:rFonts w:cstheme="minorHAnsi"/>
          <w:color w:val="000000" w:themeColor="text1"/>
          <w:shd w:val="clear" w:color="auto" w:fill="FFFFFF"/>
        </w:rPr>
        <w:t>Students are expected to attend classes. Class attendance and participation are necessary and important components of learning that affect all students in the class and are essential to achieving a course’s educational objectives</w:t>
      </w:r>
    </w:p>
    <w:p w14:paraId="15084A42" w14:textId="77777777" w:rsidR="00AE6B22" w:rsidRPr="00AE6B22" w:rsidRDefault="00AE6B22" w:rsidP="00AE6B22">
      <w:pPr>
        <w:rPr>
          <w:rFonts w:cstheme="minorHAnsi"/>
          <w:color w:val="000000" w:themeColor="text1"/>
        </w:rPr>
      </w:pPr>
    </w:p>
    <w:p w14:paraId="7A157999" w14:textId="77777777" w:rsidR="00AE6B22" w:rsidRPr="00AE6B22" w:rsidRDefault="00AE6B22" w:rsidP="00AE6B22">
      <w:pPr>
        <w:pStyle w:val="NormalWeb"/>
        <w:spacing w:before="0" w:beforeAutospacing="0"/>
        <w:rPr>
          <w:rFonts w:ascii="Cambria" w:hAnsi="Cambria" w:cstheme="minorHAnsi"/>
          <w:color w:val="000000" w:themeColor="text1"/>
        </w:rPr>
      </w:pPr>
      <w:r w:rsidRPr="00AE6B22">
        <w:rPr>
          <w:rFonts w:ascii="Cambria" w:hAnsi="Cambria" w:cstheme="minorHAnsi"/>
          <w:color w:val="000000" w:themeColor="text1"/>
        </w:rPr>
        <w:t>Students may have a valid reason to miss a class. When any of the following reasons directly conflict with class meeting times, students are responsible for informing faculty members of the reason for the absence and for arranging to make up missed assignments, tests, quizzes, and class work insofar as this is possible. Excused absences include, but are not limited to:</w:t>
      </w:r>
    </w:p>
    <w:p w14:paraId="24E6E88E" w14:textId="77777777" w:rsidR="00AE6B22" w:rsidRPr="00AE6B22" w:rsidRDefault="00AE6B22" w:rsidP="00AE6B22">
      <w:pPr>
        <w:widowControl/>
        <w:numPr>
          <w:ilvl w:val="0"/>
          <w:numId w:val="27"/>
        </w:numPr>
        <w:autoSpaceDE/>
        <w:autoSpaceDN/>
        <w:adjustRightInd/>
        <w:spacing w:before="100" w:beforeAutospacing="1" w:after="225"/>
        <w:rPr>
          <w:rFonts w:cstheme="minorHAnsi"/>
          <w:color w:val="000000" w:themeColor="text1"/>
        </w:rPr>
      </w:pPr>
      <w:r w:rsidRPr="00AE6B22">
        <w:rPr>
          <w:rFonts w:cstheme="minorHAnsi"/>
          <w:color w:val="000000" w:themeColor="text1"/>
        </w:rPr>
        <w:t>Illness, injury to the student, or medical conditions, including those related to pregnancy</w:t>
      </w:r>
    </w:p>
    <w:p w14:paraId="497460BC" w14:textId="77777777" w:rsidR="00AE6B22" w:rsidRPr="00AE6B22" w:rsidRDefault="00AE6B22" w:rsidP="00AE6B22">
      <w:pPr>
        <w:widowControl/>
        <w:numPr>
          <w:ilvl w:val="0"/>
          <w:numId w:val="27"/>
        </w:numPr>
        <w:autoSpaceDE/>
        <w:autoSpaceDN/>
        <w:adjustRightInd/>
        <w:spacing w:before="100" w:beforeAutospacing="1" w:after="225"/>
        <w:rPr>
          <w:rFonts w:cstheme="minorHAnsi"/>
          <w:color w:val="000000" w:themeColor="text1"/>
        </w:rPr>
      </w:pPr>
      <w:r w:rsidRPr="00AE6B22">
        <w:rPr>
          <w:rFonts w:cstheme="minorHAnsi"/>
          <w:color w:val="000000" w:themeColor="text1"/>
        </w:rPr>
        <w:t>Death, injury, or serious illness of an immediate family member. An immediate family member is defined as a close relative, or a person residing in the immediate household of the student.</w:t>
      </w:r>
    </w:p>
    <w:p w14:paraId="10AFDB46" w14:textId="77777777" w:rsidR="00AE6B22" w:rsidRPr="00AE6B22" w:rsidRDefault="00AE6B22" w:rsidP="00AE6B22">
      <w:pPr>
        <w:widowControl/>
        <w:numPr>
          <w:ilvl w:val="0"/>
          <w:numId w:val="27"/>
        </w:numPr>
        <w:autoSpaceDE/>
        <w:autoSpaceDN/>
        <w:adjustRightInd/>
        <w:spacing w:before="100" w:beforeAutospacing="1" w:after="225"/>
        <w:rPr>
          <w:rFonts w:cstheme="minorHAnsi"/>
          <w:color w:val="000000" w:themeColor="text1"/>
        </w:rPr>
      </w:pPr>
      <w:r w:rsidRPr="00AE6B22">
        <w:rPr>
          <w:rFonts w:cstheme="minorHAnsi"/>
          <w:color w:val="000000" w:themeColor="text1"/>
        </w:rPr>
        <w:t>Religious reasons (California Education Code section 89320)</w:t>
      </w:r>
    </w:p>
    <w:p w14:paraId="457BD124" w14:textId="77777777" w:rsidR="00AE6B22" w:rsidRPr="00AE6B22" w:rsidRDefault="00AE6B22" w:rsidP="00AE6B22">
      <w:pPr>
        <w:widowControl/>
        <w:numPr>
          <w:ilvl w:val="0"/>
          <w:numId w:val="27"/>
        </w:numPr>
        <w:autoSpaceDE/>
        <w:autoSpaceDN/>
        <w:adjustRightInd/>
        <w:spacing w:before="100" w:beforeAutospacing="1" w:after="225"/>
        <w:rPr>
          <w:rFonts w:cstheme="minorHAnsi"/>
          <w:color w:val="000000" w:themeColor="text1"/>
        </w:rPr>
      </w:pPr>
      <w:r w:rsidRPr="00AE6B22">
        <w:rPr>
          <w:rFonts w:cstheme="minorHAnsi"/>
          <w:color w:val="000000" w:themeColor="text1"/>
        </w:rPr>
        <w:t>Jury duty, military service, or other government obligation</w:t>
      </w:r>
    </w:p>
    <w:p w14:paraId="3A131B35" w14:textId="77777777" w:rsidR="00AE6B22" w:rsidRPr="00AE6B22" w:rsidRDefault="00AE6B22" w:rsidP="00AE6B22">
      <w:pPr>
        <w:widowControl/>
        <w:numPr>
          <w:ilvl w:val="0"/>
          <w:numId w:val="27"/>
        </w:numPr>
        <w:autoSpaceDE/>
        <w:autoSpaceDN/>
        <w:adjustRightInd/>
        <w:spacing w:before="100" w:beforeAutospacing="1" w:after="225"/>
        <w:rPr>
          <w:rFonts w:cstheme="minorHAnsi"/>
          <w:color w:val="000000" w:themeColor="text1"/>
        </w:rPr>
      </w:pPr>
      <w:r w:rsidRPr="00AE6B22">
        <w:rPr>
          <w:rFonts w:cstheme="minorHAnsi"/>
          <w:color w:val="000000" w:themeColor="text1"/>
        </w:rPr>
        <w:lastRenderedPageBreak/>
        <w:t>University-sanctioned or -approved activities (examples include but are not limited to artistic performances, participation in scholarly conferences and presentations, intercollegiate athletic activities, student government, required class field trips, etc.)</w:t>
      </w:r>
    </w:p>
    <w:p w14:paraId="0A07A4E3" w14:textId="77777777" w:rsidR="00AE6B22" w:rsidRPr="00AE6B22" w:rsidRDefault="00AE6B22" w:rsidP="00AE6B22">
      <w:pPr>
        <w:pStyle w:val="NormalWeb"/>
        <w:spacing w:before="0" w:beforeAutospacing="0"/>
        <w:rPr>
          <w:rFonts w:ascii="Cambria" w:hAnsi="Cambria" w:cstheme="minorHAnsi"/>
          <w:color w:val="000000" w:themeColor="text1"/>
        </w:rPr>
      </w:pPr>
      <w:r w:rsidRPr="00AE6B22">
        <w:rPr>
          <w:rFonts w:ascii="Cambria" w:hAnsi="Cambria" w:cstheme="minorHAnsi"/>
          <w:color w:val="000000" w:themeColor="text1"/>
        </w:rPr>
        <w:t>Faculty members are not obligated to consider other absences as excused.</w:t>
      </w:r>
    </w:p>
    <w:p w14:paraId="624D49C4" w14:textId="77777777" w:rsidR="00AE6B22" w:rsidRPr="00AE6B22" w:rsidRDefault="00AE6B22" w:rsidP="00AE6B22">
      <w:pPr>
        <w:rPr>
          <w:rFonts w:cstheme="minorHAnsi"/>
          <w:color w:val="000000" w:themeColor="text1"/>
        </w:rPr>
      </w:pPr>
      <w:r w:rsidRPr="00AE6B22">
        <w:rPr>
          <w:rFonts w:cstheme="minorHAnsi"/>
          <w:color w:val="000000" w:themeColor="text1"/>
        </w:rPr>
        <w:t xml:space="preserve">Students are responsible for the content of the missed classes, and should consult with the instructor and/or BeachBoard/Canvas to learn what was covered in class. </w:t>
      </w:r>
    </w:p>
    <w:p w14:paraId="756B1B44" w14:textId="77777777" w:rsidR="00AE6B22" w:rsidRPr="003D455F" w:rsidRDefault="00AE6B22" w:rsidP="00AE6B22">
      <w:pPr>
        <w:rPr>
          <w:rFonts w:asciiTheme="minorHAnsi" w:hAnsiTheme="minorHAnsi" w:cstheme="minorHAnsi"/>
        </w:rPr>
      </w:pPr>
    </w:p>
    <w:p w14:paraId="33EB44C4" w14:textId="368264C4" w:rsidR="31687154" w:rsidRPr="00A72A10" w:rsidRDefault="31687154" w:rsidP="00362FF0">
      <w:pPr>
        <w:pStyle w:val="Heading2"/>
      </w:pPr>
      <w:r w:rsidRPr="00A72A10">
        <w:t>How to Contact the Instructor</w:t>
      </w:r>
    </w:p>
    <w:p w14:paraId="63B9E2DA" w14:textId="77777777" w:rsidR="31687154" w:rsidRPr="00A72A10" w:rsidRDefault="31687154" w:rsidP="6BC31112">
      <w:pPr>
        <w:jc w:val="both"/>
      </w:pPr>
      <w:r w:rsidRPr="00460E30">
        <w:t>Here please enter information on how student can contact the instructor, how questions should be sent (if by email, text, or BeachBoard for example), and the time frame students can expect to get a response.</w:t>
      </w:r>
    </w:p>
    <w:p w14:paraId="6D40A241" w14:textId="77777777" w:rsidR="6BC31112" w:rsidRPr="00A72A10" w:rsidRDefault="6BC31112" w:rsidP="6BC31112">
      <w:pPr>
        <w:spacing w:after="120"/>
        <w:jc w:val="both"/>
        <w:rPr>
          <w:rFonts w:cs="Times New Roman"/>
        </w:rPr>
      </w:pPr>
    </w:p>
    <w:p w14:paraId="639D8861" w14:textId="6B2ED35B" w:rsidR="31687154" w:rsidRPr="00A72A10" w:rsidRDefault="31687154" w:rsidP="00362FF0">
      <w:pPr>
        <w:pStyle w:val="Heading2"/>
      </w:pPr>
      <w:r w:rsidRPr="00A72A10">
        <w:t xml:space="preserve">Office Hours </w:t>
      </w:r>
    </w:p>
    <w:p w14:paraId="2D85D951" w14:textId="41A71A07" w:rsidR="31687154" w:rsidRDefault="31687154" w:rsidP="6BC31112">
      <w:pPr>
        <w:jc w:val="both"/>
      </w:pPr>
      <w:r w:rsidRPr="00460E30">
        <w:t>Here please provide information on how office hours will be held and alternative ways to talk to the instructor if students cannot make it for the regular office hours.</w:t>
      </w:r>
    </w:p>
    <w:p w14:paraId="429E68DE" w14:textId="77777777" w:rsidR="00EE1997" w:rsidRPr="00A72A10" w:rsidRDefault="00EE1997" w:rsidP="6BC31112">
      <w:pPr>
        <w:jc w:val="both"/>
      </w:pPr>
    </w:p>
    <w:p w14:paraId="2B094BC4" w14:textId="093A0DFB" w:rsidR="00EE1997" w:rsidRPr="00EE1997" w:rsidRDefault="00EE1997" w:rsidP="00EE1997">
      <w:pPr>
        <w:widowControl/>
        <w:autoSpaceDE/>
        <w:autoSpaceDN/>
        <w:adjustRightInd/>
        <w:rPr>
          <w:rFonts w:cs="Arial"/>
          <w:b/>
        </w:rPr>
      </w:pPr>
      <w:r w:rsidRPr="00EE1997">
        <w:rPr>
          <w:rFonts w:cs="Arial"/>
          <w:b/>
        </w:rPr>
        <w:t>Gender Pronoun</w:t>
      </w:r>
      <w:r>
        <w:rPr>
          <w:rFonts w:cs="Arial"/>
          <w:b/>
        </w:rPr>
        <w:t xml:space="preserve"> </w:t>
      </w:r>
    </w:p>
    <w:p w14:paraId="7FCB9F31" w14:textId="2D43A0E8" w:rsidR="00EE1997" w:rsidRPr="00EE1997" w:rsidRDefault="00EE1997" w:rsidP="00EE1997">
      <w:pPr>
        <w:widowControl/>
        <w:autoSpaceDE/>
        <w:autoSpaceDN/>
        <w:adjustRightInd/>
        <w:rPr>
          <w:rFonts w:cs="Times New Roman"/>
        </w:rPr>
      </w:pPr>
      <w:r w:rsidRPr="00EE1997">
        <w:rPr>
          <w:rFonts w:cs="Times New Roman"/>
        </w:rPr>
        <w:t>This course affirms people of all</w:t>
      </w:r>
      <w:r>
        <w:rPr>
          <w:rFonts w:cs="Times New Roman"/>
        </w:rPr>
        <w:t xml:space="preserve"> </w:t>
      </w:r>
      <w:r w:rsidRPr="00EE1997">
        <w:rPr>
          <w:rFonts w:cs="Times New Roman"/>
        </w:rPr>
        <w:t xml:space="preserve">gender identities and gender expressions. </w:t>
      </w:r>
      <w:r>
        <w:rPr>
          <w:rFonts w:cs="Times New Roman"/>
        </w:rPr>
        <w:t>Please let your instructor know i</w:t>
      </w:r>
      <w:r w:rsidRPr="00EE1997">
        <w:rPr>
          <w:rFonts w:cs="Times New Roman"/>
        </w:rPr>
        <w:t>f you prefer to be called a different name than what is on the class roster</w:t>
      </w:r>
      <w:r>
        <w:rPr>
          <w:rFonts w:cs="Times New Roman"/>
        </w:rPr>
        <w:t xml:space="preserve">. </w:t>
      </w:r>
      <w:r w:rsidRPr="00EE1997">
        <w:rPr>
          <w:rFonts w:cs="Times New Roman"/>
        </w:rPr>
        <w:t>You may also change your name for BeachBoard and MyCSULB without a legal name change. To submit a request, go to MyCSULB/Personal Information/Names.</w:t>
      </w:r>
    </w:p>
    <w:p w14:paraId="02EEB75F" w14:textId="77777777" w:rsidR="6BC31112" w:rsidRPr="00EE1997" w:rsidRDefault="6BC31112" w:rsidP="6BC31112">
      <w:pPr>
        <w:spacing w:before="120" w:after="60"/>
        <w:rPr>
          <w:b/>
          <w:bCs/>
        </w:rPr>
      </w:pPr>
    </w:p>
    <w:p w14:paraId="1AFD5ACE" w14:textId="77777777" w:rsidR="00165A23" w:rsidRPr="00A72A10" w:rsidRDefault="005523E5" w:rsidP="00362FF0">
      <w:pPr>
        <w:pStyle w:val="Heading2"/>
      </w:pPr>
      <w:r w:rsidRPr="00A72A10">
        <w:t>Plagiarism/Academic Integrity</w:t>
      </w:r>
      <w:r w:rsidR="00165A23" w:rsidRPr="00A72A10">
        <w:t xml:space="preserve"> Policy</w:t>
      </w:r>
    </w:p>
    <w:p w14:paraId="04915986" w14:textId="77777777" w:rsidR="282A4D45" w:rsidRPr="00A72A10" w:rsidRDefault="282A4D45" w:rsidP="6BC31112">
      <w:r w:rsidRPr="00A72A10">
        <w:t>The following is a sample statement about cheating and plagiarism that may be used in your syllabi</w:t>
      </w:r>
      <w:r w:rsidR="166C2FC9" w:rsidRPr="00A72A10">
        <w:t>. Please feel free to copy and modify this statement to meet your needs</w:t>
      </w:r>
      <w:r w:rsidR="10A184A2" w:rsidRPr="00A72A10">
        <w:t>:</w:t>
      </w:r>
    </w:p>
    <w:p w14:paraId="57241523" w14:textId="77777777" w:rsidR="6BC31112" w:rsidRDefault="6BC31112" w:rsidP="6BC31112"/>
    <w:p w14:paraId="1E4BC70B" w14:textId="77777777" w:rsidR="00133C44" w:rsidRPr="00133C44" w:rsidRDefault="00133C44" w:rsidP="00133C44">
      <w:pPr>
        <w:spacing w:after="120"/>
        <w:rPr>
          <w:rFonts w:cs="Arial"/>
          <w:iCs/>
        </w:rPr>
      </w:pPr>
      <w:r w:rsidRPr="00133C44">
        <w:rPr>
          <w:rFonts w:cs="Arial"/>
          <w:iCs/>
        </w:rPr>
        <w:t xml:space="preserve">Cheating, plagiarism, or any other act of violation of Academic Integrity policy is unacceptable. Work that you submit is assumed to be original unless your source material is documented appropriately, using proper citation. Using the ideas or words of another person, even a peer, or a web site, as if it were your own, is plagiarism.  At a minimum, any student caught violating the university Academic Integrity Policy will receive no credit for the work concerned. To learn more about the University policy on Cheating and Plagiarism, visit: </w:t>
      </w:r>
      <w:hyperlink r:id="rId14" w:anchor="cheating-and-plagiarism">
        <w:r w:rsidRPr="00133C44">
          <w:rPr>
            <w:rStyle w:val="Hyperlink"/>
            <w:rFonts w:eastAsia="Calibri" w:cs="Arial"/>
            <w:color w:val="0563C1"/>
          </w:rPr>
          <w:t>Academic Information and Regulations-Cheating and Plagiarism</w:t>
        </w:r>
      </w:hyperlink>
    </w:p>
    <w:p w14:paraId="5C1FB6FA" w14:textId="77777777" w:rsidR="00CE2378" w:rsidRPr="00A72A10" w:rsidRDefault="00CE2378" w:rsidP="00613B4B">
      <w:pPr>
        <w:pStyle w:val="Heading3"/>
      </w:pPr>
    </w:p>
    <w:p w14:paraId="47BB87AF" w14:textId="77777777" w:rsidR="005523E5" w:rsidRPr="00A72A10" w:rsidRDefault="005523E5" w:rsidP="00362FF0">
      <w:pPr>
        <w:pStyle w:val="Heading2"/>
      </w:pPr>
      <w:r w:rsidRPr="00A72A10">
        <w:t>Univer</w:t>
      </w:r>
      <w:r w:rsidR="00E96D39" w:rsidRPr="00A72A10">
        <w:t>sity Withdrawal Policy</w:t>
      </w:r>
    </w:p>
    <w:p w14:paraId="00512FE0" w14:textId="77777777" w:rsidR="005523E5" w:rsidRPr="00A72A10" w:rsidRDefault="005523E5" w:rsidP="1E528B92">
      <w:pPr>
        <w:jc w:val="both"/>
      </w:pPr>
      <w:r w:rsidRPr="00A72A10">
        <w:t xml:space="preserve">Class withdrawals during the final 3 weeks of instruction are not permitted except for a very serious and compelling reason such as accident or serious injury that is clearly beyond the student's control and the assignment of an Incomplete grade is inappropriate (see </w:t>
      </w:r>
      <w:hyperlink r:id="rId15">
        <w:r w:rsidRPr="00A72A10">
          <w:rPr>
            <w:rStyle w:val="Hyperlink"/>
          </w:rPr>
          <w:t>Grades</w:t>
        </w:r>
      </w:hyperlink>
      <w:r w:rsidRPr="00A72A10">
        <w:t xml:space="preserve">). Application for withdrawal from CSULB or from a class must be  filed by the student </w:t>
      </w:r>
      <w:hyperlink r:id="rId16">
        <w:r w:rsidR="3E0E2DD0" w:rsidRPr="00A72A10">
          <w:rPr>
            <w:rStyle w:val="Hyperlink"/>
            <w:rFonts w:cs="Helvetica"/>
          </w:rPr>
          <w:t>online</w:t>
        </w:r>
      </w:hyperlink>
      <w:r w:rsidR="3E0E2DD0" w:rsidRPr="00A72A10">
        <w:t xml:space="preserve"> </w:t>
      </w:r>
      <w:r w:rsidRPr="00A72A10">
        <w:t xml:space="preserve"> whether the student has ever attended the class or not; otherwise, the student will receive a grade of "WU" (unauthorized withdrawal) in the course. </w:t>
      </w:r>
      <w:r w:rsidR="7CFD1C6B" w:rsidRPr="00A72A10">
        <w:t xml:space="preserve">More information regarding the University guidelines on Dropping and Withdrawing at: </w:t>
      </w:r>
    </w:p>
    <w:p w14:paraId="45A65C0C" w14:textId="77777777" w:rsidR="762D2470" w:rsidRPr="00A72A10" w:rsidRDefault="00000000" w:rsidP="6BC31112">
      <w:pPr>
        <w:spacing w:line="257" w:lineRule="auto"/>
        <w:jc w:val="both"/>
      </w:pPr>
      <w:hyperlink r:id="rId17" w:anchor=":~:text=Policy,after%20separation%20from%20the%20university.">
        <w:r w:rsidR="762D2470" w:rsidRPr="00A72A10">
          <w:rPr>
            <w:rStyle w:val="Hyperlink"/>
            <w:rFonts w:eastAsia="Calibri" w:cs="Calibri"/>
            <w:color w:val="0563C1"/>
          </w:rPr>
          <w:t>Dropping and Withdrawal</w:t>
        </w:r>
      </w:hyperlink>
    </w:p>
    <w:p w14:paraId="50902E9A" w14:textId="1034E832" w:rsidR="00DC3A2E" w:rsidRDefault="00DC3A2E" w:rsidP="00DC3A2E">
      <w:pPr>
        <w:widowControl/>
        <w:autoSpaceDE/>
        <w:autoSpaceDN/>
        <w:adjustRightInd/>
        <w:rPr>
          <w:rFonts w:cs="Times New Roman"/>
        </w:rPr>
      </w:pPr>
    </w:p>
    <w:p w14:paraId="58BC809B" w14:textId="77777777" w:rsidR="00AE6B22" w:rsidRDefault="00AE6B22" w:rsidP="00DC3A2E">
      <w:pPr>
        <w:widowControl/>
        <w:autoSpaceDE/>
        <w:autoSpaceDN/>
        <w:adjustRightInd/>
        <w:rPr>
          <w:rFonts w:cs="Arial"/>
          <w:b/>
        </w:rPr>
      </w:pPr>
    </w:p>
    <w:p w14:paraId="3565F55A" w14:textId="23824840" w:rsidR="00DC3A2E" w:rsidRPr="00DC3A2E" w:rsidRDefault="00DC3A2E" w:rsidP="00DC3A2E">
      <w:pPr>
        <w:widowControl/>
        <w:autoSpaceDE/>
        <w:autoSpaceDN/>
        <w:adjustRightInd/>
        <w:rPr>
          <w:rFonts w:cs="Arial"/>
          <w:b/>
        </w:rPr>
      </w:pPr>
      <w:r w:rsidRPr="00DC3A2E">
        <w:rPr>
          <w:rFonts w:cs="Arial"/>
          <w:b/>
        </w:rPr>
        <w:lastRenderedPageBreak/>
        <w:t>Disability</w:t>
      </w:r>
      <w:r>
        <w:rPr>
          <w:rFonts w:cs="Arial"/>
          <w:b/>
        </w:rPr>
        <w:t xml:space="preserve"> A</w:t>
      </w:r>
      <w:r w:rsidRPr="00DC3A2E">
        <w:rPr>
          <w:rFonts w:cs="Arial"/>
          <w:b/>
        </w:rPr>
        <w:t>ccommodations</w:t>
      </w:r>
    </w:p>
    <w:p w14:paraId="52540C39" w14:textId="201A91B7" w:rsidR="00613B4B" w:rsidRDefault="00613B4B" w:rsidP="00613B4B">
      <w:pPr>
        <w:widowControl/>
        <w:autoSpaceDE/>
        <w:autoSpaceDN/>
        <w:adjustRightInd/>
        <w:rPr>
          <w:rFonts w:cs="Arial"/>
        </w:rPr>
      </w:pPr>
      <w:r w:rsidRPr="00613B4B">
        <w:rPr>
          <w:rFonts w:cs="Arial"/>
        </w:rPr>
        <w:t>Disabilities vary diversely and may include: physical disabilities, Blindness, Low Vision, speech</w:t>
      </w:r>
      <w:r w:rsidRPr="00613B4B">
        <w:rPr>
          <w:rFonts w:cs="Times New Roman"/>
        </w:rPr>
        <w:br/>
      </w:r>
      <w:r w:rsidRPr="00613B4B">
        <w:rPr>
          <w:rFonts w:cs="Arial"/>
        </w:rPr>
        <w:t>disabilities, d/Deaf/Hard of Hearing, and invisible disabilities, such as learning disabilities,</w:t>
      </w:r>
      <w:r w:rsidRPr="00613B4B">
        <w:rPr>
          <w:rFonts w:cs="Times New Roman"/>
        </w:rPr>
        <w:br/>
      </w:r>
      <w:r w:rsidRPr="00613B4B">
        <w:rPr>
          <w:rFonts w:cs="Arial"/>
        </w:rPr>
        <w:t>psychiatric disabilities, Autism, MAD, and other neuro-divergent disabilities. CSULB Dance</w:t>
      </w:r>
      <w:r w:rsidRPr="00613B4B">
        <w:rPr>
          <w:rFonts w:cs="Times New Roman"/>
        </w:rPr>
        <w:br/>
      </w:r>
      <w:r w:rsidRPr="00613B4B">
        <w:rPr>
          <w:rFonts w:cs="Arial"/>
        </w:rPr>
        <w:t>faculty are committed to making our classrooms accessible and welcoming safe spaces for</w:t>
      </w:r>
      <w:r w:rsidRPr="00613B4B">
        <w:rPr>
          <w:rFonts w:cs="Times New Roman"/>
        </w:rPr>
        <w:br/>
      </w:r>
      <w:r w:rsidRPr="00613B4B">
        <w:rPr>
          <w:rFonts w:cs="Arial"/>
        </w:rPr>
        <w:t>disabled students, as well as empowering ourselves to learning about and amplify disability as</w:t>
      </w:r>
      <w:r w:rsidRPr="00613B4B">
        <w:rPr>
          <w:rFonts w:cs="Times New Roman"/>
        </w:rPr>
        <w:br/>
      </w:r>
      <w:r w:rsidRPr="00613B4B">
        <w:rPr>
          <w:rFonts w:cs="Arial"/>
        </w:rPr>
        <w:t>an identity, culture, and group with historical value. We are committed to maintaining a</w:t>
      </w:r>
      <w:r w:rsidRPr="00613B4B">
        <w:rPr>
          <w:rFonts w:cs="Times New Roman"/>
        </w:rPr>
        <w:br/>
      </w:r>
      <w:r w:rsidRPr="00613B4B">
        <w:rPr>
          <w:rFonts w:cs="Arial"/>
        </w:rPr>
        <w:t>sustainable, inclusive community and environment for all. This includes being sensitive to</w:t>
      </w:r>
      <w:r w:rsidRPr="00613B4B">
        <w:rPr>
          <w:rFonts w:cs="Times New Roman"/>
        </w:rPr>
        <w:br/>
      </w:r>
      <w:r w:rsidRPr="00613B4B">
        <w:rPr>
          <w:rFonts w:cs="Arial"/>
        </w:rPr>
        <w:t>supporting the mental health of disabled students.</w:t>
      </w:r>
    </w:p>
    <w:p w14:paraId="4156201B" w14:textId="77777777" w:rsidR="00DC3A2E" w:rsidRPr="00613B4B" w:rsidRDefault="00DC3A2E" w:rsidP="00613B4B">
      <w:pPr>
        <w:widowControl/>
        <w:autoSpaceDE/>
        <w:autoSpaceDN/>
        <w:adjustRightInd/>
        <w:rPr>
          <w:rFonts w:cs="Times New Roman"/>
        </w:rPr>
      </w:pPr>
    </w:p>
    <w:p w14:paraId="2FD998D6" w14:textId="77777777" w:rsidR="00DC3A2E" w:rsidRDefault="00DC3A2E" w:rsidP="00DC3A2E">
      <w:pPr>
        <w:widowControl/>
        <w:autoSpaceDE/>
        <w:autoSpaceDN/>
        <w:adjustRightInd/>
        <w:rPr>
          <w:rFonts w:cs="Arial"/>
        </w:rPr>
      </w:pPr>
      <w:r w:rsidRPr="00DC3A2E">
        <w:rPr>
          <w:rFonts w:cs="Arial"/>
        </w:rPr>
        <w:t>Online courses are required to meet ADA accessibility guidelines. Students with a disability or medical restriction who are requesting a classroom accommodation should contact the Bob Murphy Access Center (BMAC) and also notify the instructor. BMAC personnel will work with the student to identify a reasonable accommodation in partnership with appropriate academic offices and medical providers. Only approved BMAC petitions will be accommodated.</w:t>
      </w:r>
      <w:r>
        <w:rPr>
          <w:rFonts w:cs="Arial"/>
        </w:rPr>
        <w:t xml:space="preserve"> </w:t>
      </w:r>
    </w:p>
    <w:p w14:paraId="2C99055F" w14:textId="77777777" w:rsidR="00A15680" w:rsidRPr="00A72A10" w:rsidRDefault="00A15680" w:rsidP="002C5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p>
    <w:p w14:paraId="056FCCC1" w14:textId="77777777" w:rsidR="00A15680" w:rsidRPr="00A72A10" w:rsidRDefault="00A15680" w:rsidP="00362FF0">
      <w:pPr>
        <w:pStyle w:val="Heading2"/>
      </w:pPr>
      <w:r w:rsidRPr="00A72A10">
        <w:t>Student Grievance Policy</w:t>
      </w:r>
    </w:p>
    <w:p w14:paraId="2D0EC748" w14:textId="77777777" w:rsidR="00A15680" w:rsidRPr="00A72A10" w:rsidRDefault="00A15680" w:rsidP="00A15680">
      <w:pPr>
        <w:spacing w:before="120" w:after="60"/>
        <w:jc w:val="both"/>
        <w:rPr>
          <w:rFonts w:cs="Times New Roman"/>
        </w:rPr>
      </w:pPr>
      <w:r w:rsidRPr="00A72A10">
        <w:rPr>
          <w:rFonts w:cs="Times New Roman"/>
        </w:rPr>
        <w:t>Please check CSULB grievance policy and procedure at:</w:t>
      </w:r>
    </w:p>
    <w:p w14:paraId="2AFFCD5B" w14:textId="77777777" w:rsidR="00A15680" w:rsidRPr="00A72A10" w:rsidRDefault="00000000" w:rsidP="00A15680">
      <w:pPr>
        <w:spacing w:before="120" w:after="60" w:line="257" w:lineRule="auto"/>
        <w:jc w:val="both"/>
      </w:pPr>
      <w:hyperlink r:id="rId18">
        <w:r w:rsidR="00A15680" w:rsidRPr="00A72A10">
          <w:rPr>
            <w:rStyle w:val="Hyperlink"/>
            <w:rFonts w:eastAsia="Calibri" w:cs="Calibri"/>
            <w:color w:val="0563C1"/>
            <w:sz w:val="22"/>
            <w:szCs w:val="22"/>
          </w:rPr>
          <w:t>Student Grievance Procedures</w:t>
        </w:r>
      </w:hyperlink>
      <w:r w:rsidR="00A15680" w:rsidRPr="00A72A10">
        <w:rPr>
          <w:rFonts w:cs="Times New Roman"/>
        </w:rPr>
        <w:t xml:space="preserve"> </w:t>
      </w:r>
    </w:p>
    <w:p w14:paraId="3275D861" w14:textId="77777777" w:rsidR="0084306C" w:rsidRPr="00A72A10" w:rsidRDefault="0084306C" w:rsidP="00FD6E5F">
      <w:pPr>
        <w:pStyle w:val="Heading2"/>
      </w:pPr>
    </w:p>
    <w:p w14:paraId="6DFABD2E" w14:textId="77777777" w:rsidR="00F8681F" w:rsidRPr="00A72A10" w:rsidRDefault="00F8681F" w:rsidP="00FD6E5F">
      <w:pPr>
        <w:pStyle w:val="Heading2"/>
        <w:rPr>
          <w:sz w:val="36"/>
          <w:szCs w:val="36"/>
        </w:rPr>
      </w:pPr>
      <w:r w:rsidRPr="00A72A10">
        <w:rPr>
          <w:sz w:val="36"/>
          <w:szCs w:val="36"/>
        </w:rPr>
        <w:t>Additional Information</w:t>
      </w:r>
    </w:p>
    <w:p w14:paraId="4738738A" w14:textId="77777777" w:rsidR="00F8681F" w:rsidRPr="00A72A10" w:rsidRDefault="00F8681F" w:rsidP="00FD6E5F">
      <w:pPr>
        <w:pStyle w:val="Heading2"/>
      </w:pPr>
      <w:r w:rsidRPr="00A72A10">
        <w:t xml:space="preserve">BeachBoard Access </w:t>
      </w:r>
    </w:p>
    <w:p w14:paraId="5BB54947" w14:textId="77777777" w:rsidR="00F8681F" w:rsidRPr="00A72A10" w:rsidRDefault="00F8681F" w:rsidP="00F8681F">
      <w:pPr>
        <w:jc w:val="both"/>
      </w:pPr>
      <w:r w:rsidRPr="00A72A10">
        <w:t xml:space="preserve">To access this course on </w:t>
      </w:r>
      <w:r w:rsidRPr="00A72A10">
        <w:rPr>
          <w:rStyle w:val="Hyperlink"/>
        </w:rPr>
        <w:t>BeachBoard</w:t>
      </w:r>
      <w:r w:rsidRPr="00A72A10">
        <w:t xml:space="preserve"> you will need access to the Internet and a supported web browser (Please note: The preferred web browser to use when accessing information in this course is Google Chrome. Google Chrome minimizes technical issues and responds well to the technology used in this course.). </w:t>
      </w:r>
    </w:p>
    <w:p w14:paraId="54C901F5" w14:textId="77777777" w:rsidR="00F8681F" w:rsidRPr="00A72A10" w:rsidRDefault="00F8681F" w:rsidP="00FD6E5F">
      <w:pPr>
        <w:pStyle w:val="Heading2"/>
      </w:pPr>
      <w:r w:rsidRPr="00A72A10">
        <w:t xml:space="preserve">Go to </w:t>
      </w:r>
      <w:r w:rsidRPr="00A72A10">
        <w:rPr>
          <w:rStyle w:val="Hyperlink"/>
        </w:rPr>
        <w:t>CSULB’s homepage (</w:t>
      </w:r>
      <w:hyperlink r:id="rId19">
        <w:r w:rsidRPr="00A72A10">
          <w:rPr>
            <w:rStyle w:val="Hyperlink"/>
          </w:rPr>
          <w:t>http://www.csulb.edu/</w:t>
        </w:r>
      </w:hyperlink>
      <w:r w:rsidRPr="00A72A10">
        <w:rPr>
          <w:rStyle w:val="Hyperlink"/>
        </w:rPr>
        <w:t xml:space="preserve">) </w:t>
      </w:r>
      <w:r w:rsidRPr="00A72A10">
        <w:t xml:space="preserve">and click on the BeachBoard link at the top of the page. Log in to </w:t>
      </w:r>
      <w:hyperlink r:id="rId20">
        <w:r w:rsidRPr="00A72A10">
          <w:rPr>
            <w:rStyle w:val="Hyperlink"/>
          </w:rPr>
          <w:t>BeachBoard</w:t>
        </w:r>
      </w:hyperlink>
      <w:r w:rsidRPr="00A72A10">
        <w:t xml:space="preserve"> with your CSULB Campus ID and BeachID password. Once logged in at BeachBoard, you will see the course listed in the My Courses widget on the right; click on the title to enter the course.</w:t>
      </w:r>
      <w:r w:rsidR="00FD6E5F" w:rsidRPr="00A72A10">
        <w:t xml:space="preserve"> (</w:t>
      </w:r>
      <w:r w:rsidRPr="00A72A10">
        <w:t>Required</w:t>
      </w:r>
      <w:r w:rsidR="00FD6E5F" w:rsidRPr="00A72A10">
        <w:t xml:space="preserve"> information)</w:t>
      </w:r>
      <w:r w:rsidRPr="00A72A10">
        <w:t xml:space="preserve"> </w:t>
      </w:r>
    </w:p>
    <w:p w14:paraId="680728AC" w14:textId="77777777" w:rsidR="00FD6E5F" w:rsidRPr="00A72A10" w:rsidRDefault="00FD6E5F" w:rsidP="00F8681F">
      <w:pPr>
        <w:jc w:val="both"/>
      </w:pPr>
    </w:p>
    <w:p w14:paraId="75B04E62" w14:textId="77777777" w:rsidR="00F8681F" w:rsidRPr="00A72A10" w:rsidRDefault="00F8681F" w:rsidP="00F8681F">
      <w:pPr>
        <w:jc w:val="both"/>
      </w:pPr>
      <w:r w:rsidRPr="00A72A10">
        <w:t xml:space="preserve">Please contact the </w:t>
      </w:r>
      <w:r w:rsidR="003D2680">
        <w:t>D</w:t>
      </w:r>
      <w:r w:rsidRPr="00A72A10">
        <w:t xml:space="preserve">epartment </w:t>
      </w:r>
      <w:r w:rsidR="003D2680">
        <w:t xml:space="preserve">Chair </w:t>
      </w:r>
      <w:r w:rsidRPr="00A72A10">
        <w:t>if you need support with access to the Internet, electronic devices, or any other issues related to remotely accessing your course.</w:t>
      </w:r>
    </w:p>
    <w:p w14:paraId="07BC0821" w14:textId="77777777" w:rsidR="00F8681F" w:rsidRPr="00A72A10" w:rsidRDefault="00F8681F" w:rsidP="00F8681F">
      <w:pPr>
        <w:spacing w:before="120" w:after="60"/>
        <w:jc w:val="both"/>
        <w:rPr>
          <w:b/>
        </w:rPr>
      </w:pPr>
    </w:p>
    <w:p w14:paraId="53909DA6" w14:textId="77777777" w:rsidR="00F8681F" w:rsidRPr="00362FF0" w:rsidRDefault="00F8681F" w:rsidP="00362FF0">
      <w:pPr>
        <w:pStyle w:val="Heading2"/>
      </w:pPr>
      <w:r w:rsidRPr="00362FF0">
        <w:t>Question FORUM</w:t>
      </w:r>
      <w:r w:rsidR="00FD6E5F" w:rsidRPr="00362FF0">
        <w:t xml:space="preserve"> (Optional</w:t>
      </w:r>
      <w:r w:rsidR="006E3AC5" w:rsidRPr="00362FF0">
        <w:t>)</w:t>
      </w:r>
      <w:r w:rsidRPr="00362FF0">
        <w:t xml:space="preserve"> </w:t>
      </w:r>
    </w:p>
    <w:p w14:paraId="6DFCC3F7" w14:textId="77777777" w:rsidR="006E3AC5" w:rsidRPr="00A72A10" w:rsidRDefault="006E3AC5" w:rsidP="00F8681F">
      <w:pPr>
        <w:jc w:val="both"/>
      </w:pPr>
      <w:r w:rsidRPr="00A72A10">
        <w:t>Here is a sample statement. Please modify as needed.</w:t>
      </w:r>
    </w:p>
    <w:p w14:paraId="14F6D2B2" w14:textId="77777777" w:rsidR="00F8681F" w:rsidRPr="00A72A10" w:rsidRDefault="00F8681F" w:rsidP="00F8681F">
      <w:pPr>
        <w:jc w:val="both"/>
        <w:rPr>
          <w:i/>
          <w:iCs/>
        </w:rPr>
      </w:pPr>
      <w:r w:rsidRPr="00A72A10">
        <w:rPr>
          <w:i/>
          <w:iCs/>
        </w:rPr>
        <w:t>In an online course it is normal to have many questions about things that relate to the course, such as clarification about assignments, course materials, or assessments. Please post these in the QUESTION FORUM which you can access by clicking the DISCUSSIONS button in the course navigation links. This is an open forum, and you are encouraged to give answers and help each other. For each clear and comprehensive answer that you give, you can receive 1 extra credit point for the course (up to 5 points maximum). Please do not post your personal concerns in a discussion forum.</w:t>
      </w:r>
    </w:p>
    <w:p w14:paraId="5BFDA2CC" w14:textId="77777777" w:rsidR="00F8681F" w:rsidRPr="00A72A10" w:rsidRDefault="00F8681F" w:rsidP="00FD6E5F">
      <w:pPr>
        <w:pStyle w:val="Heading2"/>
      </w:pPr>
    </w:p>
    <w:p w14:paraId="2C5B456D" w14:textId="77777777" w:rsidR="00F8681F" w:rsidRPr="00A72A10" w:rsidRDefault="00F8681F" w:rsidP="00FD6E5F">
      <w:pPr>
        <w:pStyle w:val="Heading2"/>
        <w:rPr>
          <w:lang w:val="en-CA"/>
        </w:rPr>
      </w:pPr>
      <w:r w:rsidRPr="00A72A10">
        <w:t>Netiquette</w:t>
      </w:r>
    </w:p>
    <w:p w14:paraId="44832DDB" w14:textId="77777777" w:rsidR="00F8681F" w:rsidRPr="00A72A10" w:rsidRDefault="00F8681F" w:rsidP="00F8681F">
      <w:pPr>
        <w:jc w:val="both"/>
      </w:pPr>
      <w:r w:rsidRPr="00A72A10">
        <w:t xml:space="preserve">When posting on the discussion boards and chat rooms it is important to understand how to interact with one another online, </w:t>
      </w:r>
      <w:r w:rsidRPr="00A72A10">
        <w:rPr>
          <w:b/>
          <w:i/>
        </w:rPr>
        <w:t>netiquette.</w:t>
      </w:r>
      <w:r w:rsidRPr="00A72A10">
        <w:t xml:space="preserve"> </w:t>
      </w:r>
      <w:hyperlink r:id="rId21" w:history="1">
        <w:r w:rsidRPr="00A72A10">
          <w:rPr>
            <w:rStyle w:val="Hyperlink"/>
            <w:rFonts w:cs="Helvetica"/>
          </w:rPr>
          <w:t>Please read</w:t>
        </w:r>
      </w:hyperlink>
      <w:r w:rsidRPr="00A72A10">
        <w:t xml:space="preserve"> more about the </w:t>
      </w:r>
      <w:hyperlink r:id="rId22" w:history="1">
        <w:r w:rsidRPr="00A72A10">
          <w:rPr>
            <w:rStyle w:val="Hyperlink"/>
            <w:rFonts w:cs="Helvetica"/>
          </w:rPr>
          <w:t>rules of netiquette</w:t>
        </w:r>
      </w:hyperlink>
      <w:r w:rsidR="002B7F3E" w:rsidRPr="00A72A10">
        <w:t>.</w:t>
      </w:r>
    </w:p>
    <w:p w14:paraId="7782FA6E" w14:textId="77777777" w:rsidR="00914CF7" w:rsidRPr="00A72A10" w:rsidRDefault="00914CF7" w:rsidP="6BC31112">
      <w:pPr>
        <w:spacing w:before="120" w:after="60"/>
        <w:jc w:val="both"/>
      </w:pPr>
    </w:p>
    <w:p w14:paraId="61774B93" w14:textId="77777777" w:rsidR="0028673B" w:rsidRPr="00A72A10" w:rsidRDefault="0028673B" w:rsidP="00362FF0">
      <w:pPr>
        <w:pStyle w:val="Heading2"/>
        <w:rPr>
          <w:rFonts w:eastAsia="Calibri"/>
        </w:rPr>
      </w:pPr>
      <w:r w:rsidRPr="00A72A10">
        <w:rPr>
          <w:rFonts w:eastAsia="Calibri"/>
        </w:rPr>
        <w:t>Additional Resources</w:t>
      </w:r>
    </w:p>
    <w:p w14:paraId="389B3692" w14:textId="77777777" w:rsidR="23CD5E1A" w:rsidRPr="00A72A10" w:rsidRDefault="23CD5E1A" w:rsidP="6BC31112">
      <w:pPr>
        <w:spacing w:line="276" w:lineRule="auto"/>
        <w:jc w:val="both"/>
      </w:pPr>
      <w:r w:rsidRPr="00A72A10">
        <w:rPr>
          <w:rFonts w:eastAsia="Calibri" w:cs="Calibri"/>
        </w:rPr>
        <w:t>There are many services on campus to help you achieve success in your courses. Links to the following services are also available in BeachBoard course homepage under “CSULB Student Resources”:</w:t>
      </w:r>
    </w:p>
    <w:p w14:paraId="3889388F" w14:textId="77777777" w:rsidR="00DC3A2E" w:rsidRPr="00623456" w:rsidRDefault="00000000" w:rsidP="00DC3A2E">
      <w:pPr>
        <w:pStyle w:val="ListParagraph"/>
        <w:widowControl/>
        <w:numPr>
          <w:ilvl w:val="0"/>
          <w:numId w:val="23"/>
        </w:numPr>
        <w:autoSpaceDE/>
        <w:autoSpaceDN/>
        <w:adjustRightInd/>
        <w:spacing w:before="100" w:beforeAutospacing="1" w:after="100" w:afterAutospacing="1"/>
        <w:contextualSpacing w:val="0"/>
        <w:jc w:val="both"/>
      </w:pPr>
      <w:hyperlink r:id="rId23" w:tgtFrame="_blank" w:history="1">
        <w:r w:rsidR="00DC3A2E" w:rsidRPr="00623456">
          <w:rPr>
            <w:rStyle w:val="Hyperlink"/>
            <w:rFonts w:eastAsiaTheme="majorEastAsia" w:cs="Arial"/>
            <w:color w:val="0000FF"/>
          </w:rPr>
          <w:t>Counseling and Psychological (CAPS)</w:t>
        </w:r>
      </w:hyperlink>
    </w:p>
    <w:p w14:paraId="70A7E6F8" w14:textId="77777777" w:rsidR="23CD5E1A" w:rsidRPr="00A72A10" w:rsidRDefault="00000000" w:rsidP="1EE38B92">
      <w:pPr>
        <w:pStyle w:val="ListParagraph"/>
        <w:numPr>
          <w:ilvl w:val="0"/>
          <w:numId w:val="23"/>
        </w:numPr>
        <w:jc w:val="both"/>
        <w:rPr>
          <w:rFonts w:eastAsiaTheme="minorEastAsia" w:cstheme="minorBidi"/>
          <w:color w:val="0000FF"/>
        </w:rPr>
      </w:pPr>
      <w:hyperlink r:id="rId24">
        <w:r w:rsidR="23CD5E1A" w:rsidRPr="00A72A10">
          <w:rPr>
            <w:rStyle w:val="Hyperlink"/>
            <w:rFonts w:eastAsia="Cambria" w:cs="Cambria"/>
            <w:color w:val="0000FF"/>
          </w:rPr>
          <w:t>Disabled Student Services</w:t>
        </w:r>
      </w:hyperlink>
    </w:p>
    <w:p w14:paraId="7454A93C" w14:textId="77777777" w:rsidR="23CD5E1A" w:rsidRPr="00A72A10" w:rsidRDefault="00000000" w:rsidP="1EE38B92">
      <w:pPr>
        <w:pStyle w:val="ListParagraph"/>
        <w:numPr>
          <w:ilvl w:val="0"/>
          <w:numId w:val="23"/>
        </w:numPr>
        <w:jc w:val="both"/>
        <w:rPr>
          <w:rFonts w:eastAsiaTheme="minorEastAsia" w:cstheme="minorBidi"/>
          <w:color w:val="0000FF"/>
        </w:rPr>
      </w:pPr>
      <w:hyperlink r:id="rId25">
        <w:r w:rsidR="23CD5E1A" w:rsidRPr="00A72A10">
          <w:rPr>
            <w:rStyle w:val="Hyperlink"/>
            <w:rFonts w:eastAsia="Cambria" w:cs="Cambria"/>
            <w:color w:val="0000FF"/>
          </w:rPr>
          <w:t>Enrollment Services</w:t>
        </w:r>
      </w:hyperlink>
    </w:p>
    <w:p w14:paraId="6EED476C" w14:textId="77777777" w:rsidR="23CD5E1A" w:rsidRPr="00A72A10" w:rsidRDefault="00000000" w:rsidP="1EE38B92">
      <w:pPr>
        <w:pStyle w:val="ListParagraph"/>
        <w:numPr>
          <w:ilvl w:val="0"/>
          <w:numId w:val="23"/>
        </w:numPr>
        <w:jc w:val="both"/>
        <w:rPr>
          <w:rFonts w:eastAsiaTheme="minorEastAsia" w:cstheme="minorBidi"/>
          <w:color w:val="0000FF"/>
        </w:rPr>
      </w:pPr>
      <w:hyperlink r:id="rId26">
        <w:r w:rsidR="23CD5E1A" w:rsidRPr="00A72A10">
          <w:rPr>
            <w:rStyle w:val="Hyperlink"/>
            <w:rFonts w:eastAsia="Cambria" w:cs="Cambria"/>
            <w:color w:val="0000FF"/>
          </w:rPr>
          <w:t>Financial Aid</w:t>
        </w:r>
      </w:hyperlink>
    </w:p>
    <w:p w14:paraId="1FD9F857" w14:textId="77777777" w:rsidR="23CD5E1A" w:rsidRPr="00A72A10" w:rsidRDefault="00000000" w:rsidP="1EE38B92">
      <w:pPr>
        <w:pStyle w:val="ListParagraph"/>
        <w:numPr>
          <w:ilvl w:val="0"/>
          <w:numId w:val="23"/>
        </w:numPr>
        <w:jc w:val="both"/>
        <w:rPr>
          <w:rFonts w:eastAsiaTheme="minorEastAsia" w:cstheme="minorBidi"/>
          <w:color w:val="0000FF"/>
        </w:rPr>
      </w:pPr>
      <w:hyperlink r:id="rId27">
        <w:r w:rsidR="23CD5E1A" w:rsidRPr="00A72A10">
          <w:rPr>
            <w:rStyle w:val="Hyperlink"/>
            <w:rFonts w:eastAsia="Cambria" w:cs="Cambria"/>
            <w:color w:val="0000FF"/>
          </w:rPr>
          <w:t>Learning Assistance Center</w:t>
        </w:r>
      </w:hyperlink>
    </w:p>
    <w:p w14:paraId="0818F00F" w14:textId="77777777" w:rsidR="23CD5E1A" w:rsidRPr="00A72A10" w:rsidRDefault="00000000" w:rsidP="1EE38B92">
      <w:pPr>
        <w:pStyle w:val="ListParagraph"/>
        <w:numPr>
          <w:ilvl w:val="0"/>
          <w:numId w:val="23"/>
        </w:numPr>
        <w:jc w:val="both"/>
        <w:rPr>
          <w:rFonts w:eastAsiaTheme="minorEastAsia" w:cstheme="minorBidi"/>
          <w:color w:val="0000FF"/>
        </w:rPr>
      </w:pPr>
      <w:hyperlink r:id="rId28">
        <w:r w:rsidR="23CD5E1A" w:rsidRPr="00A72A10">
          <w:rPr>
            <w:rStyle w:val="Hyperlink"/>
            <w:rFonts w:eastAsia="Cambria" w:cs="Cambria"/>
            <w:color w:val="0000FF"/>
          </w:rPr>
          <w:t>Student Health Services</w:t>
        </w:r>
      </w:hyperlink>
    </w:p>
    <w:p w14:paraId="3FBE29BE" w14:textId="77777777" w:rsidR="23CD5E1A" w:rsidRPr="00A72A10" w:rsidRDefault="00000000" w:rsidP="1EE38B92">
      <w:pPr>
        <w:pStyle w:val="ListParagraph"/>
        <w:numPr>
          <w:ilvl w:val="0"/>
          <w:numId w:val="23"/>
        </w:numPr>
        <w:jc w:val="both"/>
        <w:rPr>
          <w:rFonts w:eastAsiaTheme="minorEastAsia" w:cstheme="minorBidi"/>
          <w:color w:val="0000FF"/>
        </w:rPr>
      </w:pPr>
      <w:hyperlink r:id="rId29">
        <w:r w:rsidR="23CD5E1A" w:rsidRPr="00A72A10">
          <w:rPr>
            <w:rStyle w:val="Hyperlink"/>
            <w:rFonts w:eastAsia="Cambria" w:cs="Cambria"/>
            <w:color w:val="0000FF"/>
          </w:rPr>
          <w:t>Tutoring at CSULB</w:t>
        </w:r>
      </w:hyperlink>
    </w:p>
    <w:p w14:paraId="7D5443FF" w14:textId="77777777" w:rsidR="23CD5E1A" w:rsidRPr="00A72A10" w:rsidRDefault="00000000" w:rsidP="1EE38B92">
      <w:pPr>
        <w:pStyle w:val="ListParagraph"/>
        <w:numPr>
          <w:ilvl w:val="0"/>
          <w:numId w:val="23"/>
        </w:numPr>
        <w:jc w:val="both"/>
        <w:rPr>
          <w:rFonts w:eastAsiaTheme="minorEastAsia" w:cstheme="minorBidi"/>
          <w:color w:val="0000FF"/>
        </w:rPr>
      </w:pPr>
      <w:hyperlink r:id="rId30">
        <w:r w:rsidR="23CD5E1A" w:rsidRPr="00A72A10">
          <w:rPr>
            <w:rStyle w:val="Hyperlink"/>
            <w:rFonts w:eastAsia="Cambria" w:cs="Cambria"/>
            <w:color w:val="0000FF"/>
          </w:rPr>
          <w:t>University Library</w:t>
        </w:r>
      </w:hyperlink>
    </w:p>
    <w:p w14:paraId="24C19602" w14:textId="77777777" w:rsidR="23CD5E1A" w:rsidRPr="00133C44" w:rsidRDefault="00000000" w:rsidP="1EE38B92">
      <w:pPr>
        <w:pStyle w:val="ListParagraph"/>
        <w:numPr>
          <w:ilvl w:val="0"/>
          <w:numId w:val="23"/>
        </w:numPr>
        <w:jc w:val="both"/>
        <w:rPr>
          <w:rStyle w:val="Hyperlink"/>
          <w:rFonts w:eastAsiaTheme="minorEastAsia" w:cstheme="minorBidi"/>
          <w:color w:val="0000FF"/>
          <w:u w:val="none"/>
        </w:rPr>
      </w:pPr>
      <w:hyperlink r:id="rId31">
        <w:r w:rsidR="23CD5E1A" w:rsidRPr="00A72A10">
          <w:rPr>
            <w:rStyle w:val="Hyperlink"/>
            <w:rFonts w:eastAsia="Cambria" w:cs="Cambria"/>
            <w:color w:val="0000FF"/>
          </w:rPr>
          <w:t>Writers Resource Lab</w:t>
        </w:r>
      </w:hyperlink>
    </w:p>
    <w:p w14:paraId="31A494AF" w14:textId="77777777" w:rsidR="6BC31112" w:rsidRPr="00133C44" w:rsidRDefault="00000000" w:rsidP="00133C44">
      <w:pPr>
        <w:pStyle w:val="ListParagraph"/>
        <w:numPr>
          <w:ilvl w:val="0"/>
          <w:numId w:val="23"/>
        </w:numPr>
        <w:spacing w:line="257" w:lineRule="auto"/>
        <w:jc w:val="both"/>
        <w:rPr>
          <w:rFonts w:eastAsia="Calibri" w:cs="Calibri"/>
          <w:b/>
          <w:bCs/>
          <w:u w:val="single"/>
        </w:rPr>
      </w:pPr>
      <w:hyperlink r:id="rId32" w:history="1">
        <w:r w:rsidR="00133C44" w:rsidRPr="00133C44">
          <w:rPr>
            <w:rStyle w:val="Hyperlink"/>
            <w:rFonts w:eastAsia="Calibri" w:cs="Calibri"/>
            <w:b/>
            <w:bCs/>
          </w:rPr>
          <w:t>Division of Student Affairs: Programs &amp; Services</w:t>
        </w:r>
      </w:hyperlink>
    </w:p>
    <w:p w14:paraId="11E8BBC5" w14:textId="77777777" w:rsidR="0028673B" w:rsidRPr="00A72A10" w:rsidRDefault="0028673B" w:rsidP="4A621AAB">
      <w:pPr>
        <w:spacing w:after="120"/>
        <w:jc w:val="both"/>
        <w:rPr>
          <w:rFonts w:cs="Times New Roman"/>
        </w:rPr>
      </w:pPr>
    </w:p>
    <w:p w14:paraId="28781EE7" w14:textId="77777777" w:rsidR="0028673B" w:rsidRPr="00A72A10" w:rsidRDefault="0028673B" w:rsidP="0028673B">
      <w:pPr>
        <w:pStyle w:val="Heading2"/>
      </w:pPr>
      <w:r w:rsidRPr="00A72A10">
        <w:t>Student Feedback about the Course (Optional up to the instructor)</w:t>
      </w:r>
    </w:p>
    <w:p w14:paraId="23464F73" w14:textId="77777777" w:rsidR="0028673B" w:rsidRPr="00A72A10" w:rsidRDefault="0028673B" w:rsidP="0028673B">
      <w:pPr>
        <w:widowControl/>
        <w:autoSpaceDE/>
        <w:autoSpaceDN/>
        <w:adjustRightInd/>
        <w:spacing w:after="120"/>
        <w:jc w:val="both"/>
        <w:rPr>
          <w:rFonts w:cs="Times New Roman"/>
        </w:rPr>
      </w:pPr>
      <w:r w:rsidRPr="00A72A10">
        <w:rPr>
          <w:rFonts w:cs="Times New Roman"/>
        </w:rPr>
        <w:t>Here pleas</w:t>
      </w:r>
      <w:r w:rsidR="43507BC3" w:rsidRPr="00A72A10">
        <w:rPr>
          <w:rFonts w:cs="Times New Roman"/>
        </w:rPr>
        <w:t>e</w:t>
      </w:r>
      <w:r w:rsidRPr="00A72A10">
        <w:rPr>
          <w:rFonts w:cs="Times New Roman"/>
        </w:rPr>
        <w:t xml:space="preserve"> explain </w:t>
      </w:r>
      <w:r w:rsidR="00CF5289" w:rsidRPr="00A72A10">
        <w:rPr>
          <w:rFonts w:cs="Times New Roman"/>
        </w:rPr>
        <w:t>why you need feedback, how you will collect it use it and how frequently you will collect it. Below is an example of statement on feedback:</w:t>
      </w:r>
    </w:p>
    <w:p w14:paraId="5B62A5D9" w14:textId="77777777" w:rsidR="0028673B" w:rsidRPr="00A72A10" w:rsidRDefault="0028673B" w:rsidP="0028673B">
      <w:pPr>
        <w:widowControl/>
        <w:autoSpaceDE/>
        <w:autoSpaceDN/>
        <w:adjustRightInd/>
        <w:spacing w:after="120"/>
        <w:jc w:val="both"/>
        <w:rPr>
          <w:rFonts w:cs="Times New Roman"/>
          <w:i/>
          <w:iCs/>
        </w:rPr>
      </w:pPr>
      <w:r w:rsidRPr="00A72A10">
        <w:rPr>
          <w:rFonts w:cs="Times New Roman"/>
          <w:i/>
          <w:iCs/>
        </w:rPr>
        <w:t xml:space="preserve">Student Feedback is highly encouraged. Please feel free to contact the instructor to share any concern or opinion about the course throughout the semester and participate in the </w:t>
      </w:r>
      <w:r w:rsidRPr="00A72A10">
        <w:rPr>
          <w:rFonts w:cs="Times New Roman"/>
          <w:b/>
          <w:i/>
          <w:iCs/>
        </w:rPr>
        <w:t xml:space="preserve">anonymous survey </w:t>
      </w:r>
      <w:r w:rsidRPr="00A72A10">
        <w:rPr>
          <w:rFonts w:cs="Times New Roman"/>
          <w:i/>
          <w:iCs/>
        </w:rPr>
        <w:t>(via BeachBoard).</w:t>
      </w:r>
      <w:r w:rsidRPr="00A72A10">
        <w:rPr>
          <w:i/>
          <w:iCs/>
        </w:rPr>
        <w:t xml:space="preserve"> Early Feedback will provide the instructor </w:t>
      </w:r>
      <w:r w:rsidRPr="00A72A10">
        <w:rPr>
          <w:rFonts w:cs="Times New Roman"/>
          <w:i/>
          <w:iCs/>
        </w:rPr>
        <w:t>the opportunity to address your concern and implement required modifications in a timely manner.</w:t>
      </w:r>
    </w:p>
    <w:p w14:paraId="72816313" w14:textId="77777777" w:rsidR="0028673B" w:rsidRPr="00A72A10" w:rsidRDefault="0028673B" w:rsidP="4A621AAB">
      <w:pPr>
        <w:spacing w:after="120"/>
        <w:jc w:val="both"/>
        <w:rPr>
          <w:rFonts w:cs="Times New Roman"/>
        </w:rPr>
      </w:pPr>
    </w:p>
    <w:p w14:paraId="68C2C9A9" w14:textId="37EC99E3" w:rsidR="52791EF4" w:rsidRPr="00A72A10" w:rsidRDefault="52791EF4" w:rsidP="00E329AB">
      <w:pPr>
        <w:pStyle w:val="Heading2"/>
        <w:rPr>
          <w:rFonts w:eastAsia="Calibri"/>
        </w:rPr>
      </w:pPr>
      <w:r w:rsidRPr="00A72A10">
        <w:rPr>
          <w:rFonts w:eastAsia="Calibri"/>
        </w:rPr>
        <w:t>Personal Assistance</w:t>
      </w:r>
    </w:p>
    <w:p w14:paraId="29EE2E59" w14:textId="77777777" w:rsidR="52791EF4" w:rsidRPr="00A72A10" w:rsidRDefault="52791EF4" w:rsidP="6BC31112">
      <w:pPr>
        <w:jc w:val="both"/>
      </w:pPr>
      <w:r w:rsidRPr="00A72A10">
        <w:rPr>
          <w:rFonts w:eastAsia="Calibri" w:cs="Calibri"/>
          <w:color w:val="000000" w:themeColor="text1"/>
        </w:rPr>
        <w:t xml:space="preserve">The following </w:t>
      </w:r>
      <w:r w:rsidRPr="00A72A10">
        <w:rPr>
          <w:rFonts w:eastAsia="Calibri" w:cs="Calibri"/>
          <w:i/>
          <w:iCs/>
          <w:color w:val="000000" w:themeColor="text1"/>
        </w:rPr>
        <w:t>statement</w:t>
      </w:r>
      <w:r w:rsidRPr="00A72A10">
        <w:rPr>
          <w:rFonts w:eastAsia="Calibri" w:cs="Calibri"/>
          <w:color w:val="000000" w:themeColor="text1"/>
        </w:rPr>
        <w:t xml:space="preserve"> has been provided by the Dean of Students for use in your syllabi:</w:t>
      </w:r>
    </w:p>
    <w:p w14:paraId="3174DC95" w14:textId="77777777" w:rsidR="52791EF4" w:rsidRPr="00A72A10" w:rsidRDefault="52791EF4" w:rsidP="6BC31112">
      <w:pPr>
        <w:jc w:val="both"/>
        <w:rPr>
          <w:rFonts w:eastAsia="Calibri" w:cs="Calibri"/>
          <w:b/>
          <w:bCs/>
          <w:u w:val="single"/>
        </w:rPr>
      </w:pPr>
      <w:r w:rsidRPr="00A72A10">
        <w:rPr>
          <w:rFonts w:eastAsia="Calibri" w:cs="Calibri"/>
          <w:b/>
          <w:bCs/>
          <w:u w:val="single"/>
        </w:rPr>
        <w:t xml:space="preserve"> </w:t>
      </w:r>
    </w:p>
    <w:p w14:paraId="6B3F0835" w14:textId="77777777" w:rsidR="52791EF4" w:rsidRPr="00A72A10" w:rsidRDefault="52791EF4" w:rsidP="6BC31112">
      <w:pPr>
        <w:jc w:val="both"/>
        <w:rPr>
          <w:rFonts w:eastAsia="Calibri" w:cs="Calibri"/>
          <w:i/>
          <w:iCs/>
        </w:rPr>
      </w:pPr>
      <w:r w:rsidRPr="00A72A10">
        <w:rPr>
          <w:rFonts w:eastAsia="Calibri" w:cs="Calibri"/>
          <w:i/>
          <w:iCs/>
        </w:rPr>
        <w:t xml:space="preserve">Any student who is facing academic or personal challenges due to difficulty in affording groceries/food and/or lacking a safe and stable living environment is urged to contact the </w:t>
      </w:r>
      <w:hyperlink r:id="rId33">
        <w:r w:rsidRPr="00A72A10">
          <w:rPr>
            <w:rStyle w:val="Hyperlink"/>
            <w:rFonts w:eastAsia="Calibri" w:cs="Calibri"/>
            <w:i/>
            <w:iCs/>
            <w:color w:val="0563C1"/>
          </w:rPr>
          <w:t>CSULB Student Emergency Intervention &amp; Wellness Program</w:t>
        </w:r>
      </w:hyperlink>
      <w:r w:rsidRPr="00A72A10">
        <w:rPr>
          <w:rFonts w:eastAsia="Calibri" w:cs="Calibri"/>
          <w:i/>
          <w:iCs/>
        </w:rPr>
        <w:t xml:space="preserve">. Additional resources are available via </w:t>
      </w:r>
      <w:hyperlink r:id="rId34">
        <w:r w:rsidRPr="00A72A10">
          <w:rPr>
            <w:rStyle w:val="Hyperlink"/>
            <w:rFonts w:eastAsia="Calibri" w:cs="Calibri"/>
            <w:i/>
            <w:iCs/>
            <w:color w:val="0563C1"/>
          </w:rPr>
          <w:t>Basic Needs Program</w:t>
        </w:r>
      </w:hyperlink>
      <w:r w:rsidRPr="00A72A10">
        <w:rPr>
          <w:rFonts w:eastAsia="Calibri" w:cs="Calibri"/>
          <w:i/>
          <w:iCs/>
        </w:rPr>
        <w:t xml:space="preserve">. The students can also email </w:t>
      </w:r>
      <w:hyperlink r:id="rId35">
        <w:r w:rsidRPr="00A72A10">
          <w:rPr>
            <w:rStyle w:val="Hyperlink"/>
            <w:rFonts w:eastAsia="Calibri" w:cs="Calibri"/>
            <w:i/>
            <w:iCs/>
            <w:color w:val="0563C1"/>
          </w:rPr>
          <w:t>supportingstudents@csulb.edu</w:t>
        </w:r>
      </w:hyperlink>
      <w:r w:rsidRPr="00A72A10">
        <w:rPr>
          <w:rFonts w:eastAsia="Calibri" w:cs="Calibri"/>
          <w:i/>
          <w:iCs/>
        </w:rPr>
        <w:t>, call (562)985-2038, or if comfortable, reach out to the instructors as they may be able to identify additional resources</w:t>
      </w:r>
    </w:p>
    <w:p w14:paraId="6C2ACF6A" w14:textId="77777777" w:rsidR="6BC31112" w:rsidRPr="00A72A10" w:rsidRDefault="6BC31112" w:rsidP="6BC31112">
      <w:pPr>
        <w:jc w:val="both"/>
        <w:rPr>
          <w:rFonts w:eastAsia="Calibri" w:cs="Calibri"/>
          <w:b/>
          <w:bCs/>
          <w:color w:val="000000" w:themeColor="text1"/>
        </w:rPr>
      </w:pPr>
    </w:p>
    <w:p w14:paraId="41640095" w14:textId="77777777" w:rsidR="00460E30" w:rsidRPr="00460E30" w:rsidRDefault="00460E30" w:rsidP="00460E30">
      <w:pPr>
        <w:rPr>
          <w:rFonts w:cs="Calibri"/>
          <w:color w:val="000000"/>
        </w:rPr>
      </w:pPr>
      <w:r w:rsidRPr="00460E30">
        <w:rPr>
          <w:rFonts w:cs="Calibri"/>
          <w:color w:val="000000"/>
          <w:u w:val="single"/>
        </w:rPr>
        <w:t>Sexual Assault, Rape, Dating/Domestic Violence, &amp; Stalking</w:t>
      </w:r>
    </w:p>
    <w:p w14:paraId="34771D56" w14:textId="77777777" w:rsidR="00460E30" w:rsidRPr="00460E30" w:rsidRDefault="00460E30" w:rsidP="00460E30">
      <w:pPr>
        <w:rPr>
          <w:rFonts w:cs="Calibri"/>
          <w:color w:val="000000"/>
        </w:rPr>
      </w:pPr>
      <w:r w:rsidRPr="00460E30">
        <w:rPr>
          <w:rFonts w:cs="Calibri"/>
          <w:color w:val="000000"/>
        </w:rPr>
        <w:t>Title IX prohibits gender discrimination, including sexual harassment and sexual misconduct.</w:t>
      </w:r>
      <w:r w:rsidRPr="00460E30">
        <w:rPr>
          <w:rStyle w:val="apple-converted-space"/>
          <w:rFonts w:cs="Arial"/>
          <w:color w:val="000000"/>
        </w:rPr>
        <w:t> </w:t>
      </w:r>
      <w:r w:rsidRPr="00460E30">
        <w:rPr>
          <w:rFonts w:cs="Calibri"/>
          <w:color w:val="000000"/>
        </w:rPr>
        <w:t>If you have experienced sexual harassment, sexual assault, rape, dating/domestic violence, or stalking, the campus confidential Victim’s Advocate is available to help.  Jaqueline Urtez (e:</w:t>
      </w:r>
      <w:r w:rsidRPr="00460E30">
        <w:rPr>
          <w:rStyle w:val="apple-converted-space"/>
          <w:rFonts w:cs="Calibri"/>
          <w:color w:val="000000"/>
        </w:rPr>
        <w:t> </w:t>
      </w:r>
      <w:hyperlink r:id="rId36" w:history="1">
        <w:r w:rsidRPr="00460E30">
          <w:rPr>
            <w:rStyle w:val="Hyperlink"/>
            <w:rFonts w:eastAsiaTheme="majorEastAsia" w:cs="Calibri"/>
          </w:rPr>
          <w:t>advocate@csulb.edu</w:t>
        </w:r>
      </w:hyperlink>
      <w:r w:rsidRPr="00460E30">
        <w:rPr>
          <w:rFonts w:cs="Calibri"/>
          <w:color w:val="000000"/>
        </w:rPr>
        <w:t>, p:</w:t>
      </w:r>
      <w:r w:rsidRPr="00460E30">
        <w:rPr>
          <w:rStyle w:val="apple-converted-space"/>
          <w:rFonts w:cs="Calibri"/>
          <w:color w:val="000000"/>
        </w:rPr>
        <w:t> </w:t>
      </w:r>
      <w:r w:rsidRPr="00460E30">
        <w:rPr>
          <w:rFonts w:cs="Calibri"/>
          <w:color w:val="000000"/>
          <w:shd w:val="clear" w:color="auto" w:fill="FFFFFF"/>
        </w:rPr>
        <w:t>(562) 985-2668</w:t>
      </w:r>
      <w:r w:rsidRPr="00460E30">
        <w:rPr>
          <w:rFonts w:cs="Calibri"/>
          <w:color w:val="000000"/>
        </w:rPr>
        <w:t>) can provide</w:t>
      </w:r>
      <w:r w:rsidRPr="00460E30">
        <w:rPr>
          <w:rStyle w:val="apple-converted-space"/>
          <w:rFonts w:cs="Calibri"/>
          <w:color w:val="000000"/>
        </w:rPr>
        <w:t> </w:t>
      </w:r>
      <w:r w:rsidRPr="00460E30">
        <w:rPr>
          <w:rFonts w:cs="Calibri"/>
          <w:b/>
          <w:bCs/>
          <w:color w:val="000000"/>
        </w:rPr>
        <w:t>free</w:t>
      </w:r>
      <w:r w:rsidRPr="00460E30">
        <w:rPr>
          <w:rStyle w:val="apple-converted-space"/>
          <w:rFonts w:cs="Calibri"/>
          <w:color w:val="000000"/>
        </w:rPr>
        <w:t> </w:t>
      </w:r>
      <w:r w:rsidRPr="00460E30">
        <w:rPr>
          <w:rFonts w:cs="Calibri"/>
          <w:color w:val="000000"/>
        </w:rPr>
        <w:t>and</w:t>
      </w:r>
      <w:r w:rsidRPr="00460E30">
        <w:rPr>
          <w:rStyle w:val="apple-converted-space"/>
          <w:rFonts w:cs="Calibri"/>
          <w:color w:val="000000"/>
        </w:rPr>
        <w:t> </w:t>
      </w:r>
      <w:r w:rsidRPr="00460E30">
        <w:rPr>
          <w:rFonts w:cs="Calibri"/>
          <w:b/>
          <w:bCs/>
          <w:color w:val="000000"/>
        </w:rPr>
        <w:t>confidential</w:t>
      </w:r>
      <w:r w:rsidRPr="00460E30">
        <w:rPr>
          <w:rStyle w:val="apple-converted-space"/>
          <w:rFonts w:cs="Calibri"/>
          <w:color w:val="000000"/>
        </w:rPr>
        <w:t> </w:t>
      </w:r>
      <w:r w:rsidRPr="00460E30">
        <w:rPr>
          <w:rFonts w:cs="Calibri"/>
          <w:color w:val="000000"/>
        </w:rPr>
        <w:t xml:space="preserve">support, accommodations, and referrals for victims without </w:t>
      </w:r>
      <w:r w:rsidRPr="00460E30">
        <w:rPr>
          <w:rFonts w:cs="Calibri"/>
          <w:color w:val="000000"/>
        </w:rPr>
        <w:lastRenderedPageBreak/>
        <w:t>having to report the assault to campus authorities.  While students are welcome to discuss assaults with faculty, both faculty and teaching assistants are mandatory reporters who are required to report all incidents of sexual harassment/misconduct to the Title IX office for follow-up and possible investigation.  Students who</w:t>
      </w:r>
      <w:r w:rsidRPr="00460E30">
        <w:rPr>
          <w:rStyle w:val="apple-converted-space"/>
          <w:rFonts w:cs="Calibri"/>
          <w:color w:val="000000"/>
        </w:rPr>
        <w:t> </w:t>
      </w:r>
      <w:r w:rsidRPr="00460E30">
        <w:rPr>
          <w:rFonts w:cs="Calibri"/>
          <w:color w:val="000000"/>
          <w:u w:val="single"/>
        </w:rPr>
        <w:t>do</w:t>
      </w:r>
      <w:r w:rsidRPr="00460E30">
        <w:rPr>
          <w:rStyle w:val="apple-converted-space"/>
          <w:rFonts w:cs="Calibri"/>
          <w:color w:val="000000"/>
        </w:rPr>
        <w:t> </w:t>
      </w:r>
      <w:r w:rsidRPr="00460E30">
        <w:rPr>
          <w:rFonts w:cs="Calibri"/>
          <w:color w:val="000000"/>
        </w:rPr>
        <w:t>wish to report the assault for possible investigation may contact the confidential victim’s advocate, who can help them through the reporting process, or they can report the assault directly to the Title IX Office by</w:t>
      </w:r>
      <w:r w:rsidRPr="00460E30">
        <w:rPr>
          <w:rStyle w:val="apple-converted-space"/>
          <w:rFonts w:cs="Calibri"/>
          <w:color w:val="000000"/>
        </w:rPr>
        <w:t> </w:t>
      </w:r>
      <w:r w:rsidRPr="00460E30">
        <w:rPr>
          <w:rFonts w:cs="Calibri"/>
          <w:color w:val="000000"/>
          <w:shd w:val="clear" w:color="auto" w:fill="F9F9F9"/>
        </w:rPr>
        <w:t>completing an online reporting form at</w:t>
      </w:r>
      <w:r w:rsidRPr="00460E30">
        <w:rPr>
          <w:rStyle w:val="apple-converted-space"/>
          <w:rFonts w:cs="Calibri"/>
          <w:color w:val="000000"/>
          <w:shd w:val="clear" w:color="auto" w:fill="F9F9F9"/>
        </w:rPr>
        <w:t> </w:t>
      </w:r>
      <w:hyperlink r:id="rId37" w:history="1">
        <w:r w:rsidRPr="00460E30">
          <w:rPr>
            <w:rStyle w:val="Hyperlink"/>
            <w:rFonts w:eastAsiaTheme="majorEastAsia" w:cs="Calibri"/>
          </w:rPr>
          <w:t>https://www.csulb.edu/equity-diversity/title-ix</w:t>
        </w:r>
      </w:hyperlink>
      <w:r w:rsidRPr="00460E30">
        <w:rPr>
          <w:rStyle w:val="apple-converted-space"/>
          <w:rFonts w:cs="Calibri"/>
          <w:color w:val="000000"/>
        </w:rPr>
        <w:t> </w:t>
      </w:r>
      <w:r w:rsidRPr="00460E30">
        <w:rPr>
          <w:rFonts w:cs="Calibri"/>
          <w:color w:val="000000"/>
        </w:rPr>
        <w:t>or contacting the Office of Equity &amp; Diversity at</w:t>
      </w:r>
      <w:r w:rsidRPr="00460E30">
        <w:rPr>
          <w:rStyle w:val="apple-converted-space"/>
          <w:rFonts w:cs="Calibri"/>
          <w:color w:val="000000"/>
        </w:rPr>
        <w:t> </w:t>
      </w:r>
      <w:hyperlink r:id="rId38" w:history="1">
        <w:r w:rsidRPr="00460E30">
          <w:rPr>
            <w:rStyle w:val="Hyperlink"/>
            <w:rFonts w:eastAsiaTheme="majorEastAsia" w:cs="Calibri"/>
          </w:rPr>
          <w:t>OED@csulb.edu</w:t>
        </w:r>
      </w:hyperlink>
      <w:r w:rsidRPr="00460E30">
        <w:rPr>
          <w:rFonts w:cs="Calibri"/>
          <w:color w:val="000000"/>
        </w:rPr>
        <w:t>.</w:t>
      </w:r>
    </w:p>
    <w:p w14:paraId="58AD317A" w14:textId="77777777" w:rsidR="00460E30" w:rsidRDefault="00460E30" w:rsidP="00460E30">
      <w:pPr>
        <w:rPr>
          <w:rFonts w:ascii="Calibri" w:hAnsi="Calibri" w:cs="Calibri"/>
          <w:color w:val="000000"/>
          <w:sz w:val="22"/>
          <w:szCs w:val="22"/>
        </w:rPr>
      </w:pPr>
      <w:r>
        <w:rPr>
          <w:rFonts w:ascii="Calibri" w:hAnsi="Calibri" w:cs="Calibri"/>
          <w:color w:val="000000"/>
        </w:rPr>
        <w:t> </w:t>
      </w:r>
    </w:p>
    <w:p w14:paraId="108D59E1" w14:textId="77777777" w:rsidR="00613B4B" w:rsidRPr="00AE6B22" w:rsidRDefault="00613B4B" w:rsidP="00613B4B">
      <w:pPr>
        <w:widowControl/>
        <w:autoSpaceDE/>
        <w:autoSpaceDN/>
        <w:adjustRightInd/>
        <w:spacing w:before="100" w:beforeAutospacing="1" w:after="100" w:afterAutospacing="1"/>
        <w:rPr>
          <w:rFonts w:cs="Times New Roman"/>
          <w:b/>
        </w:rPr>
      </w:pPr>
      <w:r w:rsidRPr="00AE6B22">
        <w:rPr>
          <w:rFonts w:cs="Times New Roman"/>
          <w:b/>
          <w:bCs/>
        </w:rPr>
        <w:t xml:space="preserve">Eliminating Anti-Blackness </w:t>
      </w:r>
    </w:p>
    <w:p w14:paraId="355DC767" w14:textId="56C64D39" w:rsidR="00613B4B" w:rsidRPr="00613B4B" w:rsidRDefault="00613B4B" w:rsidP="00613B4B">
      <w:pPr>
        <w:widowControl/>
        <w:autoSpaceDE/>
        <w:autoSpaceDN/>
        <w:adjustRightInd/>
        <w:spacing w:before="100" w:beforeAutospacing="1" w:after="100" w:afterAutospacing="1"/>
        <w:rPr>
          <w:rFonts w:cs="Times New Roman"/>
          <w:u w:val="single"/>
        </w:rPr>
      </w:pPr>
      <w:r w:rsidRPr="00613B4B">
        <w:rPr>
          <w:rFonts w:cs="Times New Roman"/>
        </w:rPr>
        <w:t xml:space="preserve">Faculty at CSULB strive to create an environment that supports meaningful dialogue grounded in research, academic inquiry, and mutually respectful relations. We also strive to remain conscious of and attentive to the damage that anti-Blackness does to the lives of our students, faculty, staff, administrators, and their related communities. We recognize and acknowledge anti-Blackness as being endemic to “how all of us make sense of social, economic, historical, and cultural dimensions of human life” (ross, </w:t>
      </w:r>
      <w:r w:rsidRPr="00613B4B">
        <w:rPr>
          <w:rFonts w:cs="Times New Roman"/>
          <w:i/>
          <w:iCs/>
        </w:rPr>
        <w:t>New York Times</w:t>
      </w:r>
      <w:r w:rsidRPr="00613B4B">
        <w:rPr>
          <w:rFonts w:cs="Times New Roman"/>
        </w:rPr>
        <w:t xml:space="preserve">, 2020). We recognize and acknowledge anti-Blackness as being endemic to the history of the university as an institution. As such, faculty at CSULB denounce anti-Blackness and racial violence in all forms and stand in solidarity with Black communities in the fight for racial justice, equality, and equity. We pledge to remake our institution as one that values, honors, and supports Black lives. We recognize the impact of anti-Blackness on our students, and we invite them to dialogue with their professors as we work to make our classrooms anti-racist and dignity-affirming spaces. CSULB’s Department of Africana Studies, located at PSY 306, and OMA’s Black Resource Center (contact Jeremy Scruggs in USU 224 for access) are available as resources for the cultural grounding, growth, and development of our students. Visit the </w:t>
      </w:r>
      <w:r w:rsidRPr="00613B4B">
        <w:rPr>
          <w:rFonts w:cs="Times New Roman"/>
          <w:color w:val="0000FF"/>
        </w:rPr>
        <w:t xml:space="preserve">Department of Africana Studies </w:t>
      </w:r>
      <w:r w:rsidRPr="00613B4B">
        <w:rPr>
          <w:rFonts w:cs="Times New Roman"/>
        </w:rPr>
        <w:t xml:space="preserve">and the </w:t>
      </w:r>
      <w:r w:rsidRPr="00613B4B">
        <w:rPr>
          <w:rFonts w:cs="Times New Roman"/>
          <w:color w:val="0000FF"/>
        </w:rPr>
        <w:t xml:space="preserve">Office of Multicultural Affairs </w:t>
      </w:r>
      <w:r w:rsidRPr="00613B4B">
        <w:rPr>
          <w:rFonts w:cs="Times New Roman"/>
        </w:rPr>
        <w:t xml:space="preserve">for more information. </w:t>
      </w:r>
    </w:p>
    <w:p w14:paraId="6354C50B" w14:textId="77777777" w:rsidR="00613B4B" w:rsidRPr="00A72A10" w:rsidRDefault="00613B4B" w:rsidP="00613B4B">
      <w:pPr>
        <w:pStyle w:val="Heading2"/>
      </w:pPr>
      <w:r w:rsidRPr="00A72A10">
        <w:t xml:space="preserve">Emergency Preparedness </w:t>
      </w:r>
    </w:p>
    <w:p w14:paraId="461828E3" w14:textId="77777777" w:rsidR="00613B4B" w:rsidRDefault="00613B4B" w:rsidP="0061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Times New Roman"/>
        </w:rPr>
      </w:pPr>
      <w:r w:rsidRPr="00A72A10">
        <w:rPr>
          <w:rFonts w:cs="Times New Roman"/>
        </w:rPr>
        <w:t xml:space="preserve">Students are strongly encouraged to familiarize themselves with the </w:t>
      </w:r>
      <w:hyperlink r:id="rId39" w:history="1">
        <w:r w:rsidRPr="00A72A10">
          <w:t>Personal Preparedness Instructions</w:t>
        </w:r>
      </w:hyperlink>
      <w:r w:rsidRPr="00A72A10">
        <w:rPr>
          <w:rFonts w:cs="Times New Roman"/>
        </w:rPr>
        <w:t xml:space="preserve"> and other resources under “Emergency Preparedness” link on </w:t>
      </w:r>
      <w:hyperlink r:id="rId40" w:history="1">
        <w:r w:rsidRPr="00A72A10">
          <w:t>CSULB University Police web site</w:t>
        </w:r>
      </w:hyperlink>
      <w:r w:rsidRPr="00A72A10">
        <w:rPr>
          <w:rFonts w:cs="Times New Roman"/>
        </w:rPr>
        <w:t xml:space="preserve">. </w:t>
      </w:r>
    </w:p>
    <w:p w14:paraId="27E569E7" w14:textId="77777777" w:rsidR="00613B4B" w:rsidRDefault="00000000" w:rsidP="0061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cs="Times New Roman"/>
        </w:rPr>
      </w:pPr>
      <w:hyperlink r:id="rId41" w:history="1">
        <w:r w:rsidR="00613B4B" w:rsidRPr="00F55DAE">
          <w:rPr>
            <w:rStyle w:val="Hyperlink"/>
          </w:rPr>
          <w:t>https://home.csulb.edu/~ttorres/Safety/FacultyEmergencyPreparednessHandout20130729.pdf</w:t>
        </w:r>
      </w:hyperlink>
    </w:p>
    <w:p w14:paraId="271C89CD" w14:textId="77777777" w:rsidR="00613B4B" w:rsidRPr="00A72A10" w:rsidRDefault="00613B4B" w:rsidP="00613B4B">
      <w:pPr>
        <w:pStyle w:val="Heading2"/>
      </w:pPr>
    </w:p>
    <w:p w14:paraId="0CDF50DF" w14:textId="77777777" w:rsidR="00613B4B" w:rsidRPr="00A72A10" w:rsidRDefault="00613B4B" w:rsidP="00613B4B">
      <w:pPr>
        <w:pStyle w:val="Heading2"/>
      </w:pPr>
      <w:r w:rsidRPr="00A72A10">
        <w:t>Disclaimer</w:t>
      </w:r>
    </w:p>
    <w:p w14:paraId="6E2E34DB" w14:textId="77777777" w:rsidR="00613B4B" w:rsidRDefault="00613B4B" w:rsidP="00613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Times New Roman"/>
        </w:rPr>
      </w:pPr>
      <w:r w:rsidRPr="00A72A10">
        <w:rPr>
          <w:rFonts w:cs="Times New Roman"/>
        </w:rPr>
        <w:t>In the event of extraordinary circumstances beyond the University's control, the content and/or evaluation scheme in this course is subject to change.</w:t>
      </w:r>
    </w:p>
    <w:p w14:paraId="074FE8DF" w14:textId="77777777" w:rsidR="6BC31112" w:rsidRPr="00A72A10" w:rsidRDefault="6BC31112" w:rsidP="6BC31112">
      <w:pPr>
        <w:spacing w:after="120"/>
        <w:jc w:val="both"/>
        <w:rPr>
          <w:rFonts w:cs="Times New Roman"/>
        </w:rPr>
      </w:pPr>
    </w:p>
    <w:sectPr w:rsidR="6BC31112" w:rsidRPr="00A72A10" w:rsidSect="0081250A">
      <w:headerReference w:type="default" r:id="rId42"/>
      <w:footerReference w:type="default" r:id="rId43"/>
      <w:pgSz w:w="12240" w:h="15840"/>
      <w:pgMar w:top="360" w:right="720" w:bottom="720" w:left="720" w:header="144" w:footer="144" w:gutter="0"/>
      <w:pgNumType w:start="1"/>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EE5B" w14:textId="77777777" w:rsidR="00B90D5B" w:rsidRDefault="00B90D5B">
      <w:r>
        <w:separator/>
      </w:r>
    </w:p>
  </w:endnote>
  <w:endnote w:type="continuationSeparator" w:id="0">
    <w:p w14:paraId="20DBE373" w14:textId="77777777" w:rsidR="00B90D5B" w:rsidRDefault="00B90D5B">
      <w:r>
        <w:continuationSeparator/>
      </w:r>
    </w:p>
  </w:endnote>
  <w:endnote w:type="continuationNotice" w:id="1">
    <w:p w14:paraId="6BBFE2D4" w14:textId="77777777" w:rsidR="00B90D5B" w:rsidRDefault="00B90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15112"/>
      <w:docPartObj>
        <w:docPartGallery w:val="Page Numbers (Bottom of Page)"/>
        <w:docPartUnique/>
      </w:docPartObj>
    </w:sdtPr>
    <w:sdtEndPr>
      <w:rPr>
        <w:noProof/>
      </w:rPr>
    </w:sdtEndPr>
    <w:sdtContent>
      <w:p w14:paraId="64B320A1" w14:textId="77777777" w:rsidR="00A239C7" w:rsidRDefault="00A239C7">
        <w:pPr>
          <w:pStyle w:val="Footer"/>
          <w:jc w:val="right"/>
        </w:pPr>
        <w:r>
          <w:fldChar w:fldCharType="begin"/>
        </w:r>
        <w:r>
          <w:instrText xml:space="preserve"> PAGE   \* MERGEFORMAT </w:instrText>
        </w:r>
        <w:r>
          <w:fldChar w:fldCharType="separate"/>
        </w:r>
        <w:r w:rsidR="00C3225E">
          <w:rPr>
            <w:noProof/>
          </w:rPr>
          <w:t>4</w:t>
        </w:r>
        <w:r>
          <w:rPr>
            <w:noProof/>
          </w:rPr>
          <w:fldChar w:fldCharType="end"/>
        </w:r>
      </w:p>
    </w:sdtContent>
  </w:sdt>
  <w:p w14:paraId="46F7A172" w14:textId="77777777" w:rsidR="00A239C7" w:rsidRDefault="00A2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DF0C" w14:textId="77777777" w:rsidR="00B90D5B" w:rsidRDefault="00B90D5B">
      <w:r>
        <w:separator/>
      </w:r>
    </w:p>
  </w:footnote>
  <w:footnote w:type="continuationSeparator" w:id="0">
    <w:p w14:paraId="5B67B2AE" w14:textId="77777777" w:rsidR="00B90D5B" w:rsidRDefault="00B90D5B">
      <w:r>
        <w:continuationSeparator/>
      </w:r>
    </w:p>
  </w:footnote>
  <w:footnote w:type="continuationNotice" w:id="1">
    <w:p w14:paraId="609FFA9C" w14:textId="77777777" w:rsidR="00B90D5B" w:rsidRDefault="00B90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1CE3" w14:textId="4B5E334A" w:rsidR="0081250A" w:rsidRDefault="4517B262" w:rsidP="001407E0">
    <w:pPr>
      <w:pStyle w:val="Heading1"/>
      <w:rPr>
        <w:rFonts w:ascii="Arial" w:hAnsi="Arial" w:cs="Arial"/>
        <w:sz w:val="20"/>
        <w:szCs w:val="20"/>
      </w:rPr>
    </w:pPr>
    <w:r>
      <w:rPr>
        <w:noProof/>
      </w:rPr>
      <w:drawing>
        <wp:inline distT="0" distB="0" distL="0" distR="0" wp14:anchorId="0622A282" wp14:editId="79C10554">
          <wp:extent cx="702572" cy="673357"/>
          <wp:effectExtent l="0" t="0" r="0" b="0"/>
          <wp:docPr id="1868663877" name="Picture 109" descr="CSULB Seal logo" title="CSULB 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pic:nvPicPr>
                <pic:blipFill>
                  <a:blip r:embed="rId1">
                    <a:extLst>
                      <a:ext uri="{28A0092B-C50C-407E-A947-70E740481C1C}">
                        <a14:useLocalDpi xmlns:a14="http://schemas.microsoft.com/office/drawing/2010/main" val="0"/>
                      </a:ext>
                    </a:extLst>
                  </a:blip>
                  <a:stretch>
                    <a:fillRect/>
                  </a:stretch>
                </pic:blipFill>
                <pic:spPr>
                  <a:xfrm>
                    <a:off x="0" y="0"/>
                    <a:ext cx="702572" cy="673357"/>
                  </a:xfrm>
                  <a:prstGeom prst="rect">
                    <a:avLst/>
                  </a:prstGeom>
                </pic:spPr>
              </pic:pic>
            </a:graphicData>
          </a:graphic>
        </wp:inline>
      </w:drawing>
    </w:r>
    <w:r>
      <w:t>CLASS (dpt #), CLASS NAME,  Fall 202</w:t>
    </w:r>
    <w:r w:rsidR="00613B4B">
      <w:t>2</w:t>
    </w:r>
  </w:p>
  <w:p w14:paraId="113BE7B1" w14:textId="77777777" w:rsidR="0081250A" w:rsidRPr="00B92679" w:rsidRDefault="0081250A" w:rsidP="008125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192"/>
    <w:multiLevelType w:val="multilevel"/>
    <w:tmpl w:val="7F0A1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A468F"/>
    <w:multiLevelType w:val="hybridMultilevel"/>
    <w:tmpl w:val="FFFFFFFF"/>
    <w:lvl w:ilvl="0" w:tplc="3A3C635E">
      <w:start w:val="1"/>
      <w:numFmt w:val="bullet"/>
      <w:lvlText w:val=""/>
      <w:lvlJc w:val="left"/>
      <w:pPr>
        <w:ind w:left="720" w:hanging="360"/>
      </w:pPr>
      <w:rPr>
        <w:rFonts w:ascii="Symbol" w:hAnsi="Symbol" w:hint="default"/>
      </w:rPr>
    </w:lvl>
    <w:lvl w:ilvl="1" w:tplc="7800FBE2">
      <w:start w:val="1"/>
      <w:numFmt w:val="bullet"/>
      <w:lvlText w:val="o"/>
      <w:lvlJc w:val="left"/>
      <w:pPr>
        <w:ind w:left="1440" w:hanging="360"/>
      </w:pPr>
      <w:rPr>
        <w:rFonts w:ascii="Courier New" w:hAnsi="Courier New" w:hint="default"/>
      </w:rPr>
    </w:lvl>
    <w:lvl w:ilvl="2" w:tplc="AF90BAD2">
      <w:start w:val="1"/>
      <w:numFmt w:val="bullet"/>
      <w:lvlText w:val=""/>
      <w:lvlJc w:val="left"/>
      <w:pPr>
        <w:ind w:left="2160" w:hanging="360"/>
      </w:pPr>
      <w:rPr>
        <w:rFonts w:ascii="Wingdings" w:hAnsi="Wingdings" w:hint="default"/>
      </w:rPr>
    </w:lvl>
    <w:lvl w:ilvl="3" w:tplc="B0262C32">
      <w:start w:val="1"/>
      <w:numFmt w:val="bullet"/>
      <w:lvlText w:val=""/>
      <w:lvlJc w:val="left"/>
      <w:pPr>
        <w:ind w:left="2880" w:hanging="360"/>
      </w:pPr>
      <w:rPr>
        <w:rFonts w:ascii="Symbol" w:hAnsi="Symbol" w:hint="default"/>
      </w:rPr>
    </w:lvl>
    <w:lvl w:ilvl="4" w:tplc="FB56DAE8">
      <w:start w:val="1"/>
      <w:numFmt w:val="bullet"/>
      <w:lvlText w:val="o"/>
      <w:lvlJc w:val="left"/>
      <w:pPr>
        <w:ind w:left="3600" w:hanging="360"/>
      </w:pPr>
      <w:rPr>
        <w:rFonts w:ascii="Courier New" w:hAnsi="Courier New" w:hint="default"/>
      </w:rPr>
    </w:lvl>
    <w:lvl w:ilvl="5" w:tplc="A74445B6">
      <w:start w:val="1"/>
      <w:numFmt w:val="bullet"/>
      <w:lvlText w:val=""/>
      <w:lvlJc w:val="left"/>
      <w:pPr>
        <w:ind w:left="4320" w:hanging="360"/>
      </w:pPr>
      <w:rPr>
        <w:rFonts w:ascii="Wingdings" w:hAnsi="Wingdings" w:hint="default"/>
      </w:rPr>
    </w:lvl>
    <w:lvl w:ilvl="6" w:tplc="EE44497E">
      <w:start w:val="1"/>
      <w:numFmt w:val="bullet"/>
      <w:lvlText w:val=""/>
      <w:lvlJc w:val="left"/>
      <w:pPr>
        <w:ind w:left="5040" w:hanging="360"/>
      </w:pPr>
      <w:rPr>
        <w:rFonts w:ascii="Symbol" w:hAnsi="Symbol" w:hint="default"/>
      </w:rPr>
    </w:lvl>
    <w:lvl w:ilvl="7" w:tplc="E7FAEE5C">
      <w:start w:val="1"/>
      <w:numFmt w:val="bullet"/>
      <w:lvlText w:val="o"/>
      <w:lvlJc w:val="left"/>
      <w:pPr>
        <w:ind w:left="5760" w:hanging="360"/>
      </w:pPr>
      <w:rPr>
        <w:rFonts w:ascii="Courier New" w:hAnsi="Courier New" w:hint="default"/>
      </w:rPr>
    </w:lvl>
    <w:lvl w:ilvl="8" w:tplc="E2DEEA5A">
      <w:start w:val="1"/>
      <w:numFmt w:val="bullet"/>
      <w:lvlText w:val=""/>
      <w:lvlJc w:val="left"/>
      <w:pPr>
        <w:ind w:left="6480" w:hanging="360"/>
      </w:pPr>
      <w:rPr>
        <w:rFonts w:ascii="Wingdings" w:hAnsi="Wingdings" w:hint="default"/>
      </w:rPr>
    </w:lvl>
  </w:abstractNum>
  <w:abstractNum w:abstractNumId="2" w15:restartNumberingAfterBreak="0">
    <w:nsid w:val="196D10AB"/>
    <w:multiLevelType w:val="hybridMultilevel"/>
    <w:tmpl w:val="B0706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2D4578"/>
    <w:multiLevelType w:val="hybridMultilevel"/>
    <w:tmpl w:val="B0706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173C53"/>
    <w:multiLevelType w:val="hybridMultilevel"/>
    <w:tmpl w:val="DEC0F18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E42483"/>
    <w:multiLevelType w:val="hybridMultilevel"/>
    <w:tmpl w:val="B0706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7108F3"/>
    <w:multiLevelType w:val="hybridMultilevel"/>
    <w:tmpl w:val="B0706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860252"/>
    <w:multiLevelType w:val="multilevel"/>
    <w:tmpl w:val="436E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B2B14"/>
    <w:multiLevelType w:val="hybridMultilevel"/>
    <w:tmpl w:val="E864C0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7A38E6"/>
    <w:multiLevelType w:val="multilevel"/>
    <w:tmpl w:val="2BD60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50CA3"/>
    <w:multiLevelType w:val="hybridMultilevel"/>
    <w:tmpl w:val="FFFFFFFF"/>
    <w:lvl w:ilvl="0" w:tplc="16D67294">
      <w:start w:val="1"/>
      <w:numFmt w:val="bullet"/>
      <w:lvlText w:val=""/>
      <w:lvlJc w:val="left"/>
      <w:pPr>
        <w:ind w:left="720" w:hanging="360"/>
      </w:pPr>
      <w:rPr>
        <w:rFonts w:ascii="Symbol" w:hAnsi="Symbol" w:hint="default"/>
      </w:rPr>
    </w:lvl>
    <w:lvl w:ilvl="1" w:tplc="20C0E4A8">
      <w:start w:val="1"/>
      <w:numFmt w:val="bullet"/>
      <w:lvlText w:val="o"/>
      <w:lvlJc w:val="left"/>
      <w:pPr>
        <w:ind w:left="1440" w:hanging="360"/>
      </w:pPr>
      <w:rPr>
        <w:rFonts w:ascii="Courier New" w:hAnsi="Courier New" w:hint="default"/>
      </w:rPr>
    </w:lvl>
    <w:lvl w:ilvl="2" w:tplc="BE96047E">
      <w:start w:val="1"/>
      <w:numFmt w:val="bullet"/>
      <w:lvlText w:val=""/>
      <w:lvlJc w:val="left"/>
      <w:pPr>
        <w:ind w:left="2160" w:hanging="360"/>
      </w:pPr>
      <w:rPr>
        <w:rFonts w:ascii="Wingdings" w:hAnsi="Wingdings" w:hint="default"/>
      </w:rPr>
    </w:lvl>
    <w:lvl w:ilvl="3" w:tplc="99A00A98">
      <w:start w:val="1"/>
      <w:numFmt w:val="bullet"/>
      <w:lvlText w:val=""/>
      <w:lvlJc w:val="left"/>
      <w:pPr>
        <w:ind w:left="2880" w:hanging="360"/>
      </w:pPr>
      <w:rPr>
        <w:rFonts w:ascii="Symbol" w:hAnsi="Symbol" w:hint="default"/>
      </w:rPr>
    </w:lvl>
    <w:lvl w:ilvl="4" w:tplc="BFF81808">
      <w:start w:val="1"/>
      <w:numFmt w:val="bullet"/>
      <w:lvlText w:val="o"/>
      <w:lvlJc w:val="left"/>
      <w:pPr>
        <w:ind w:left="3600" w:hanging="360"/>
      </w:pPr>
      <w:rPr>
        <w:rFonts w:ascii="Courier New" w:hAnsi="Courier New" w:hint="default"/>
      </w:rPr>
    </w:lvl>
    <w:lvl w:ilvl="5" w:tplc="35B83EC8">
      <w:start w:val="1"/>
      <w:numFmt w:val="bullet"/>
      <w:lvlText w:val=""/>
      <w:lvlJc w:val="left"/>
      <w:pPr>
        <w:ind w:left="4320" w:hanging="360"/>
      </w:pPr>
      <w:rPr>
        <w:rFonts w:ascii="Wingdings" w:hAnsi="Wingdings" w:hint="default"/>
      </w:rPr>
    </w:lvl>
    <w:lvl w:ilvl="6" w:tplc="06206958">
      <w:start w:val="1"/>
      <w:numFmt w:val="bullet"/>
      <w:lvlText w:val=""/>
      <w:lvlJc w:val="left"/>
      <w:pPr>
        <w:ind w:left="5040" w:hanging="360"/>
      </w:pPr>
      <w:rPr>
        <w:rFonts w:ascii="Symbol" w:hAnsi="Symbol" w:hint="default"/>
      </w:rPr>
    </w:lvl>
    <w:lvl w:ilvl="7" w:tplc="DD92B9A0">
      <w:start w:val="1"/>
      <w:numFmt w:val="bullet"/>
      <w:lvlText w:val="o"/>
      <w:lvlJc w:val="left"/>
      <w:pPr>
        <w:ind w:left="5760" w:hanging="360"/>
      </w:pPr>
      <w:rPr>
        <w:rFonts w:ascii="Courier New" w:hAnsi="Courier New" w:hint="default"/>
      </w:rPr>
    </w:lvl>
    <w:lvl w:ilvl="8" w:tplc="AC805090">
      <w:start w:val="1"/>
      <w:numFmt w:val="bullet"/>
      <w:lvlText w:val=""/>
      <w:lvlJc w:val="left"/>
      <w:pPr>
        <w:ind w:left="6480" w:hanging="360"/>
      </w:pPr>
      <w:rPr>
        <w:rFonts w:ascii="Wingdings" w:hAnsi="Wingdings" w:hint="default"/>
      </w:rPr>
    </w:lvl>
  </w:abstractNum>
  <w:abstractNum w:abstractNumId="11" w15:restartNumberingAfterBreak="0">
    <w:nsid w:val="354C58AF"/>
    <w:multiLevelType w:val="hybridMultilevel"/>
    <w:tmpl w:val="D41E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B48D9"/>
    <w:multiLevelType w:val="hybridMultilevel"/>
    <w:tmpl w:val="FFFFFFFF"/>
    <w:lvl w:ilvl="0" w:tplc="DB9EF136">
      <w:start w:val="1"/>
      <w:numFmt w:val="decimal"/>
      <w:lvlText w:val="%1."/>
      <w:lvlJc w:val="left"/>
      <w:pPr>
        <w:ind w:left="720" w:hanging="360"/>
      </w:pPr>
    </w:lvl>
    <w:lvl w:ilvl="1" w:tplc="49DE350C">
      <w:start w:val="1"/>
      <w:numFmt w:val="lowerLetter"/>
      <w:lvlText w:val="%2."/>
      <w:lvlJc w:val="left"/>
      <w:pPr>
        <w:ind w:left="1440" w:hanging="360"/>
      </w:pPr>
    </w:lvl>
    <w:lvl w:ilvl="2" w:tplc="77882EAC">
      <w:start w:val="1"/>
      <w:numFmt w:val="lowerRoman"/>
      <w:lvlText w:val="%3."/>
      <w:lvlJc w:val="right"/>
      <w:pPr>
        <w:ind w:left="2160" w:hanging="180"/>
      </w:pPr>
    </w:lvl>
    <w:lvl w:ilvl="3" w:tplc="F81038DE">
      <w:start w:val="1"/>
      <w:numFmt w:val="decimal"/>
      <w:lvlText w:val="%4."/>
      <w:lvlJc w:val="left"/>
      <w:pPr>
        <w:ind w:left="2880" w:hanging="360"/>
      </w:pPr>
    </w:lvl>
    <w:lvl w:ilvl="4" w:tplc="3064CA30">
      <w:start w:val="1"/>
      <w:numFmt w:val="lowerLetter"/>
      <w:lvlText w:val="%5."/>
      <w:lvlJc w:val="left"/>
      <w:pPr>
        <w:ind w:left="3600" w:hanging="360"/>
      </w:pPr>
    </w:lvl>
    <w:lvl w:ilvl="5" w:tplc="37E6DBAC">
      <w:start w:val="1"/>
      <w:numFmt w:val="lowerRoman"/>
      <w:lvlText w:val="%6."/>
      <w:lvlJc w:val="right"/>
      <w:pPr>
        <w:ind w:left="4320" w:hanging="180"/>
      </w:pPr>
    </w:lvl>
    <w:lvl w:ilvl="6" w:tplc="EFB80DEE">
      <w:start w:val="1"/>
      <w:numFmt w:val="decimal"/>
      <w:lvlText w:val="%7."/>
      <w:lvlJc w:val="left"/>
      <w:pPr>
        <w:ind w:left="5040" w:hanging="360"/>
      </w:pPr>
    </w:lvl>
    <w:lvl w:ilvl="7" w:tplc="E3BE8016">
      <w:start w:val="1"/>
      <w:numFmt w:val="lowerLetter"/>
      <w:lvlText w:val="%8."/>
      <w:lvlJc w:val="left"/>
      <w:pPr>
        <w:ind w:left="5760" w:hanging="360"/>
      </w:pPr>
    </w:lvl>
    <w:lvl w:ilvl="8" w:tplc="63067104">
      <w:start w:val="1"/>
      <w:numFmt w:val="lowerRoman"/>
      <w:lvlText w:val="%9."/>
      <w:lvlJc w:val="right"/>
      <w:pPr>
        <w:ind w:left="6480" w:hanging="180"/>
      </w:pPr>
    </w:lvl>
  </w:abstractNum>
  <w:abstractNum w:abstractNumId="13" w15:restartNumberingAfterBreak="0">
    <w:nsid w:val="381B2049"/>
    <w:multiLevelType w:val="multilevel"/>
    <w:tmpl w:val="8EE2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F5408"/>
    <w:multiLevelType w:val="hybridMultilevel"/>
    <w:tmpl w:val="1504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27478"/>
    <w:multiLevelType w:val="hybridMultilevel"/>
    <w:tmpl w:val="DB9E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34537"/>
    <w:multiLevelType w:val="hybridMultilevel"/>
    <w:tmpl w:val="21A2C370"/>
    <w:lvl w:ilvl="0" w:tplc="567436A2">
      <w:start w:val="1"/>
      <w:numFmt w:val="bullet"/>
      <w:lvlText w:val=""/>
      <w:lvlJc w:val="left"/>
      <w:pPr>
        <w:ind w:left="720" w:hanging="360"/>
      </w:pPr>
      <w:rPr>
        <w:rFonts w:ascii="Symbol" w:hAnsi="Symbol" w:hint="default"/>
      </w:rPr>
    </w:lvl>
    <w:lvl w:ilvl="1" w:tplc="6032CBE0">
      <w:start w:val="1"/>
      <w:numFmt w:val="bullet"/>
      <w:lvlText w:val="o"/>
      <w:lvlJc w:val="left"/>
      <w:pPr>
        <w:ind w:left="1440" w:hanging="360"/>
      </w:pPr>
      <w:rPr>
        <w:rFonts w:ascii="Courier New" w:hAnsi="Courier New" w:hint="default"/>
      </w:rPr>
    </w:lvl>
    <w:lvl w:ilvl="2" w:tplc="F8CE85A4">
      <w:start w:val="1"/>
      <w:numFmt w:val="bullet"/>
      <w:lvlText w:val=""/>
      <w:lvlJc w:val="left"/>
      <w:pPr>
        <w:ind w:left="2160" w:hanging="360"/>
      </w:pPr>
      <w:rPr>
        <w:rFonts w:ascii="Wingdings" w:hAnsi="Wingdings" w:hint="default"/>
      </w:rPr>
    </w:lvl>
    <w:lvl w:ilvl="3" w:tplc="56487D48">
      <w:start w:val="1"/>
      <w:numFmt w:val="bullet"/>
      <w:lvlText w:val=""/>
      <w:lvlJc w:val="left"/>
      <w:pPr>
        <w:ind w:left="2880" w:hanging="360"/>
      </w:pPr>
      <w:rPr>
        <w:rFonts w:ascii="Symbol" w:hAnsi="Symbol" w:hint="default"/>
      </w:rPr>
    </w:lvl>
    <w:lvl w:ilvl="4" w:tplc="9582034A">
      <w:start w:val="1"/>
      <w:numFmt w:val="bullet"/>
      <w:lvlText w:val="o"/>
      <w:lvlJc w:val="left"/>
      <w:pPr>
        <w:ind w:left="3600" w:hanging="360"/>
      </w:pPr>
      <w:rPr>
        <w:rFonts w:ascii="Courier New" w:hAnsi="Courier New" w:hint="default"/>
      </w:rPr>
    </w:lvl>
    <w:lvl w:ilvl="5" w:tplc="752A3EDE">
      <w:start w:val="1"/>
      <w:numFmt w:val="bullet"/>
      <w:lvlText w:val=""/>
      <w:lvlJc w:val="left"/>
      <w:pPr>
        <w:ind w:left="4320" w:hanging="360"/>
      </w:pPr>
      <w:rPr>
        <w:rFonts w:ascii="Wingdings" w:hAnsi="Wingdings" w:hint="default"/>
      </w:rPr>
    </w:lvl>
    <w:lvl w:ilvl="6" w:tplc="16D8B53C">
      <w:start w:val="1"/>
      <w:numFmt w:val="bullet"/>
      <w:lvlText w:val=""/>
      <w:lvlJc w:val="left"/>
      <w:pPr>
        <w:ind w:left="5040" w:hanging="360"/>
      </w:pPr>
      <w:rPr>
        <w:rFonts w:ascii="Symbol" w:hAnsi="Symbol" w:hint="default"/>
      </w:rPr>
    </w:lvl>
    <w:lvl w:ilvl="7" w:tplc="35964B12">
      <w:start w:val="1"/>
      <w:numFmt w:val="bullet"/>
      <w:lvlText w:val="o"/>
      <w:lvlJc w:val="left"/>
      <w:pPr>
        <w:ind w:left="5760" w:hanging="360"/>
      </w:pPr>
      <w:rPr>
        <w:rFonts w:ascii="Courier New" w:hAnsi="Courier New" w:hint="default"/>
      </w:rPr>
    </w:lvl>
    <w:lvl w:ilvl="8" w:tplc="864A2D90">
      <w:start w:val="1"/>
      <w:numFmt w:val="bullet"/>
      <w:lvlText w:val=""/>
      <w:lvlJc w:val="left"/>
      <w:pPr>
        <w:ind w:left="6480" w:hanging="360"/>
      </w:pPr>
      <w:rPr>
        <w:rFonts w:ascii="Wingdings" w:hAnsi="Wingdings" w:hint="default"/>
      </w:rPr>
    </w:lvl>
  </w:abstractNum>
  <w:abstractNum w:abstractNumId="17" w15:restartNumberingAfterBreak="0">
    <w:nsid w:val="4F536AC6"/>
    <w:multiLevelType w:val="hybridMultilevel"/>
    <w:tmpl w:val="10B8CB2C"/>
    <w:lvl w:ilvl="0" w:tplc="F3746FEE">
      <w:start w:val="1"/>
      <w:numFmt w:val="bullet"/>
      <w:lvlText w:val=""/>
      <w:lvlJc w:val="left"/>
      <w:pPr>
        <w:ind w:left="720" w:hanging="360"/>
      </w:pPr>
      <w:rPr>
        <w:rFonts w:ascii="Symbol" w:hAnsi="Symbol" w:hint="default"/>
      </w:rPr>
    </w:lvl>
    <w:lvl w:ilvl="1" w:tplc="94B67954">
      <w:start w:val="1"/>
      <w:numFmt w:val="bullet"/>
      <w:lvlText w:val="o"/>
      <w:lvlJc w:val="left"/>
      <w:pPr>
        <w:ind w:left="1440" w:hanging="360"/>
      </w:pPr>
      <w:rPr>
        <w:rFonts w:ascii="Courier New" w:hAnsi="Courier New" w:hint="default"/>
      </w:rPr>
    </w:lvl>
    <w:lvl w:ilvl="2" w:tplc="01042F4E">
      <w:start w:val="1"/>
      <w:numFmt w:val="bullet"/>
      <w:lvlText w:val=""/>
      <w:lvlJc w:val="left"/>
      <w:pPr>
        <w:ind w:left="2160" w:hanging="360"/>
      </w:pPr>
      <w:rPr>
        <w:rFonts w:ascii="Wingdings" w:hAnsi="Wingdings" w:hint="default"/>
      </w:rPr>
    </w:lvl>
    <w:lvl w:ilvl="3" w:tplc="4DBEE4CC">
      <w:start w:val="1"/>
      <w:numFmt w:val="bullet"/>
      <w:lvlText w:val=""/>
      <w:lvlJc w:val="left"/>
      <w:pPr>
        <w:ind w:left="2880" w:hanging="360"/>
      </w:pPr>
      <w:rPr>
        <w:rFonts w:ascii="Symbol" w:hAnsi="Symbol" w:hint="default"/>
      </w:rPr>
    </w:lvl>
    <w:lvl w:ilvl="4" w:tplc="28665904">
      <w:start w:val="1"/>
      <w:numFmt w:val="bullet"/>
      <w:lvlText w:val="o"/>
      <w:lvlJc w:val="left"/>
      <w:pPr>
        <w:ind w:left="3600" w:hanging="360"/>
      </w:pPr>
      <w:rPr>
        <w:rFonts w:ascii="Courier New" w:hAnsi="Courier New" w:hint="default"/>
      </w:rPr>
    </w:lvl>
    <w:lvl w:ilvl="5" w:tplc="76F88D34">
      <w:start w:val="1"/>
      <w:numFmt w:val="bullet"/>
      <w:lvlText w:val=""/>
      <w:lvlJc w:val="left"/>
      <w:pPr>
        <w:ind w:left="4320" w:hanging="360"/>
      </w:pPr>
      <w:rPr>
        <w:rFonts w:ascii="Wingdings" w:hAnsi="Wingdings" w:hint="default"/>
      </w:rPr>
    </w:lvl>
    <w:lvl w:ilvl="6" w:tplc="94F6505A">
      <w:start w:val="1"/>
      <w:numFmt w:val="bullet"/>
      <w:lvlText w:val=""/>
      <w:lvlJc w:val="left"/>
      <w:pPr>
        <w:ind w:left="5040" w:hanging="360"/>
      </w:pPr>
      <w:rPr>
        <w:rFonts w:ascii="Symbol" w:hAnsi="Symbol" w:hint="default"/>
      </w:rPr>
    </w:lvl>
    <w:lvl w:ilvl="7" w:tplc="11BEF02C">
      <w:start w:val="1"/>
      <w:numFmt w:val="bullet"/>
      <w:lvlText w:val="o"/>
      <w:lvlJc w:val="left"/>
      <w:pPr>
        <w:ind w:left="5760" w:hanging="360"/>
      </w:pPr>
      <w:rPr>
        <w:rFonts w:ascii="Courier New" w:hAnsi="Courier New" w:hint="default"/>
      </w:rPr>
    </w:lvl>
    <w:lvl w:ilvl="8" w:tplc="65F85416">
      <w:start w:val="1"/>
      <w:numFmt w:val="bullet"/>
      <w:lvlText w:val=""/>
      <w:lvlJc w:val="left"/>
      <w:pPr>
        <w:ind w:left="6480" w:hanging="360"/>
      </w:pPr>
      <w:rPr>
        <w:rFonts w:ascii="Wingdings" w:hAnsi="Wingdings" w:hint="default"/>
      </w:rPr>
    </w:lvl>
  </w:abstractNum>
  <w:abstractNum w:abstractNumId="18" w15:restartNumberingAfterBreak="0">
    <w:nsid w:val="54DB0B18"/>
    <w:multiLevelType w:val="hybridMultilevel"/>
    <w:tmpl w:val="A3487798"/>
    <w:lvl w:ilvl="0" w:tplc="B27257FA">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A0E033A"/>
    <w:multiLevelType w:val="hybridMultilevel"/>
    <w:tmpl w:val="0114CA30"/>
    <w:lvl w:ilvl="0" w:tplc="DD24580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A2F0A"/>
    <w:multiLevelType w:val="hybridMultilevel"/>
    <w:tmpl w:val="B07063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C57797"/>
    <w:multiLevelType w:val="hybridMultilevel"/>
    <w:tmpl w:val="FFFFFFFF"/>
    <w:lvl w:ilvl="0" w:tplc="49469998">
      <w:start w:val="1"/>
      <w:numFmt w:val="bullet"/>
      <w:lvlText w:val=""/>
      <w:lvlJc w:val="left"/>
      <w:pPr>
        <w:ind w:left="720" w:hanging="360"/>
      </w:pPr>
      <w:rPr>
        <w:rFonts w:ascii="Symbol" w:hAnsi="Symbol" w:hint="default"/>
      </w:rPr>
    </w:lvl>
    <w:lvl w:ilvl="1" w:tplc="C834266A">
      <w:start w:val="1"/>
      <w:numFmt w:val="bullet"/>
      <w:lvlText w:val="o"/>
      <w:lvlJc w:val="left"/>
      <w:pPr>
        <w:ind w:left="1440" w:hanging="360"/>
      </w:pPr>
      <w:rPr>
        <w:rFonts w:ascii="Courier New" w:hAnsi="Courier New" w:hint="default"/>
      </w:rPr>
    </w:lvl>
    <w:lvl w:ilvl="2" w:tplc="F7FE8EC0">
      <w:start w:val="1"/>
      <w:numFmt w:val="bullet"/>
      <w:lvlText w:val=""/>
      <w:lvlJc w:val="left"/>
      <w:pPr>
        <w:ind w:left="2160" w:hanging="360"/>
      </w:pPr>
      <w:rPr>
        <w:rFonts w:ascii="Wingdings" w:hAnsi="Wingdings" w:hint="default"/>
      </w:rPr>
    </w:lvl>
    <w:lvl w:ilvl="3" w:tplc="0276E946">
      <w:start w:val="1"/>
      <w:numFmt w:val="bullet"/>
      <w:lvlText w:val=""/>
      <w:lvlJc w:val="left"/>
      <w:pPr>
        <w:ind w:left="2880" w:hanging="360"/>
      </w:pPr>
      <w:rPr>
        <w:rFonts w:ascii="Symbol" w:hAnsi="Symbol" w:hint="default"/>
      </w:rPr>
    </w:lvl>
    <w:lvl w:ilvl="4" w:tplc="C75ED4DA">
      <w:start w:val="1"/>
      <w:numFmt w:val="bullet"/>
      <w:lvlText w:val="o"/>
      <w:lvlJc w:val="left"/>
      <w:pPr>
        <w:ind w:left="3600" w:hanging="360"/>
      </w:pPr>
      <w:rPr>
        <w:rFonts w:ascii="Courier New" w:hAnsi="Courier New" w:hint="default"/>
      </w:rPr>
    </w:lvl>
    <w:lvl w:ilvl="5" w:tplc="4B16024C">
      <w:start w:val="1"/>
      <w:numFmt w:val="bullet"/>
      <w:lvlText w:val=""/>
      <w:lvlJc w:val="left"/>
      <w:pPr>
        <w:ind w:left="4320" w:hanging="360"/>
      </w:pPr>
      <w:rPr>
        <w:rFonts w:ascii="Wingdings" w:hAnsi="Wingdings" w:hint="default"/>
      </w:rPr>
    </w:lvl>
    <w:lvl w:ilvl="6" w:tplc="8F66B460">
      <w:start w:val="1"/>
      <w:numFmt w:val="bullet"/>
      <w:lvlText w:val=""/>
      <w:lvlJc w:val="left"/>
      <w:pPr>
        <w:ind w:left="5040" w:hanging="360"/>
      </w:pPr>
      <w:rPr>
        <w:rFonts w:ascii="Symbol" w:hAnsi="Symbol" w:hint="default"/>
      </w:rPr>
    </w:lvl>
    <w:lvl w:ilvl="7" w:tplc="418E6D6E">
      <w:start w:val="1"/>
      <w:numFmt w:val="bullet"/>
      <w:lvlText w:val="o"/>
      <w:lvlJc w:val="left"/>
      <w:pPr>
        <w:ind w:left="5760" w:hanging="360"/>
      </w:pPr>
      <w:rPr>
        <w:rFonts w:ascii="Courier New" w:hAnsi="Courier New" w:hint="default"/>
      </w:rPr>
    </w:lvl>
    <w:lvl w:ilvl="8" w:tplc="950EE79E">
      <w:start w:val="1"/>
      <w:numFmt w:val="bullet"/>
      <w:lvlText w:val=""/>
      <w:lvlJc w:val="left"/>
      <w:pPr>
        <w:ind w:left="6480" w:hanging="360"/>
      </w:pPr>
      <w:rPr>
        <w:rFonts w:ascii="Wingdings" w:hAnsi="Wingdings" w:hint="default"/>
      </w:rPr>
    </w:lvl>
  </w:abstractNum>
  <w:abstractNum w:abstractNumId="22" w15:restartNumberingAfterBreak="0">
    <w:nsid w:val="6F431C11"/>
    <w:multiLevelType w:val="hybridMultilevel"/>
    <w:tmpl w:val="DCAC359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595B34"/>
    <w:multiLevelType w:val="hybridMultilevel"/>
    <w:tmpl w:val="ED06AE36"/>
    <w:lvl w:ilvl="0" w:tplc="29FE837E">
      <w:start w:val="1"/>
      <w:numFmt w:val="bullet"/>
      <w:lvlText w:val=""/>
      <w:lvlJc w:val="left"/>
      <w:pPr>
        <w:ind w:left="720" w:hanging="360"/>
      </w:pPr>
      <w:rPr>
        <w:rFonts w:ascii="Symbol" w:hAnsi="Symbol" w:hint="default"/>
      </w:rPr>
    </w:lvl>
    <w:lvl w:ilvl="1" w:tplc="0442CCAA">
      <w:start w:val="1"/>
      <w:numFmt w:val="bullet"/>
      <w:lvlText w:val="o"/>
      <w:lvlJc w:val="left"/>
      <w:pPr>
        <w:ind w:left="1440" w:hanging="360"/>
      </w:pPr>
      <w:rPr>
        <w:rFonts w:ascii="Courier New" w:hAnsi="Courier New" w:hint="default"/>
      </w:rPr>
    </w:lvl>
    <w:lvl w:ilvl="2" w:tplc="42EEF63C">
      <w:start w:val="1"/>
      <w:numFmt w:val="bullet"/>
      <w:lvlText w:val=""/>
      <w:lvlJc w:val="left"/>
      <w:pPr>
        <w:ind w:left="2160" w:hanging="360"/>
      </w:pPr>
      <w:rPr>
        <w:rFonts w:ascii="Wingdings" w:hAnsi="Wingdings" w:hint="default"/>
      </w:rPr>
    </w:lvl>
    <w:lvl w:ilvl="3" w:tplc="13343312">
      <w:start w:val="1"/>
      <w:numFmt w:val="bullet"/>
      <w:lvlText w:val=""/>
      <w:lvlJc w:val="left"/>
      <w:pPr>
        <w:ind w:left="2880" w:hanging="360"/>
      </w:pPr>
      <w:rPr>
        <w:rFonts w:ascii="Symbol" w:hAnsi="Symbol" w:hint="default"/>
      </w:rPr>
    </w:lvl>
    <w:lvl w:ilvl="4" w:tplc="8A86A1F2">
      <w:start w:val="1"/>
      <w:numFmt w:val="bullet"/>
      <w:lvlText w:val="o"/>
      <w:lvlJc w:val="left"/>
      <w:pPr>
        <w:ind w:left="3600" w:hanging="360"/>
      </w:pPr>
      <w:rPr>
        <w:rFonts w:ascii="Courier New" w:hAnsi="Courier New" w:hint="default"/>
      </w:rPr>
    </w:lvl>
    <w:lvl w:ilvl="5" w:tplc="61CC56BA">
      <w:start w:val="1"/>
      <w:numFmt w:val="bullet"/>
      <w:lvlText w:val=""/>
      <w:lvlJc w:val="left"/>
      <w:pPr>
        <w:ind w:left="4320" w:hanging="360"/>
      </w:pPr>
      <w:rPr>
        <w:rFonts w:ascii="Wingdings" w:hAnsi="Wingdings" w:hint="default"/>
      </w:rPr>
    </w:lvl>
    <w:lvl w:ilvl="6" w:tplc="8D36E92A">
      <w:start w:val="1"/>
      <w:numFmt w:val="bullet"/>
      <w:lvlText w:val=""/>
      <w:lvlJc w:val="left"/>
      <w:pPr>
        <w:ind w:left="5040" w:hanging="360"/>
      </w:pPr>
      <w:rPr>
        <w:rFonts w:ascii="Symbol" w:hAnsi="Symbol" w:hint="default"/>
      </w:rPr>
    </w:lvl>
    <w:lvl w:ilvl="7" w:tplc="78445EF4">
      <w:start w:val="1"/>
      <w:numFmt w:val="bullet"/>
      <w:lvlText w:val="o"/>
      <w:lvlJc w:val="left"/>
      <w:pPr>
        <w:ind w:left="5760" w:hanging="360"/>
      </w:pPr>
      <w:rPr>
        <w:rFonts w:ascii="Courier New" w:hAnsi="Courier New" w:hint="default"/>
      </w:rPr>
    </w:lvl>
    <w:lvl w:ilvl="8" w:tplc="1256C54E">
      <w:start w:val="1"/>
      <w:numFmt w:val="bullet"/>
      <w:lvlText w:val=""/>
      <w:lvlJc w:val="left"/>
      <w:pPr>
        <w:ind w:left="6480" w:hanging="360"/>
      </w:pPr>
      <w:rPr>
        <w:rFonts w:ascii="Wingdings" w:hAnsi="Wingdings" w:hint="default"/>
      </w:rPr>
    </w:lvl>
  </w:abstractNum>
  <w:abstractNum w:abstractNumId="24" w15:restartNumberingAfterBreak="0">
    <w:nsid w:val="74570293"/>
    <w:multiLevelType w:val="hybridMultilevel"/>
    <w:tmpl w:val="CAB648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8C3F50"/>
    <w:multiLevelType w:val="hybridMultilevel"/>
    <w:tmpl w:val="FFFFFFFF"/>
    <w:lvl w:ilvl="0" w:tplc="43BE4100">
      <w:start w:val="1"/>
      <w:numFmt w:val="bullet"/>
      <w:lvlText w:val=""/>
      <w:lvlJc w:val="left"/>
      <w:pPr>
        <w:ind w:left="720" w:hanging="360"/>
      </w:pPr>
      <w:rPr>
        <w:rFonts w:ascii="Symbol" w:hAnsi="Symbol" w:hint="default"/>
      </w:rPr>
    </w:lvl>
    <w:lvl w:ilvl="1" w:tplc="1CF8B0AA">
      <w:start w:val="1"/>
      <w:numFmt w:val="bullet"/>
      <w:lvlText w:val="o"/>
      <w:lvlJc w:val="left"/>
      <w:pPr>
        <w:ind w:left="1440" w:hanging="360"/>
      </w:pPr>
      <w:rPr>
        <w:rFonts w:ascii="Courier New" w:hAnsi="Courier New" w:hint="default"/>
      </w:rPr>
    </w:lvl>
    <w:lvl w:ilvl="2" w:tplc="0044A9C6">
      <w:start w:val="1"/>
      <w:numFmt w:val="bullet"/>
      <w:lvlText w:val=""/>
      <w:lvlJc w:val="left"/>
      <w:pPr>
        <w:ind w:left="2160" w:hanging="360"/>
      </w:pPr>
      <w:rPr>
        <w:rFonts w:ascii="Wingdings" w:hAnsi="Wingdings" w:hint="default"/>
      </w:rPr>
    </w:lvl>
    <w:lvl w:ilvl="3" w:tplc="8640CE7E">
      <w:start w:val="1"/>
      <w:numFmt w:val="bullet"/>
      <w:lvlText w:val=""/>
      <w:lvlJc w:val="left"/>
      <w:pPr>
        <w:ind w:left="2880" w:hanging="360"/>
      </w:pPr>
      <w:rPr>
        <w:rFonts w:ascii="Symbol" w:hAnsi="Symbol" w:hint="default"/>
      </w:rPr>
    </w:lvl>
    <w:lvl w:ilvl="4" w:tplc="5130317C">
      <w:start w:val="1"/>
      <w:numFmt w:val="bullet"/>
      <w:lvlText w:val="o"/>
      <w:lvlJc w:val="left"/>
      <w:pPr>
        <w:ind w:left="3600" w:hanging="360"/>
      </w:pPr>
      <w:rPr>
        <w:rFonts w:ascii="Courier New" w:hAnsi="Courier New" w:hint="default"/>
      </w:rPr>
    </w:lvl>
    <w:lvl w:ilvl="5" w:tplc="CB82B69C">
      <w:start w:val="1"/>
      <w:numFmt w:val="bullet"/>
      <w:lvlText w:val=""/>
      <w:lvlJc w:val="left"/>
      <w:pPr>
        <w:ind w:left="4320" w:hanging="360"/>
      </w:pPr>
      <w:rPr>
        <w:rFonts w:ascii="Wingdings" w:hAnsi="Wingdings" w:hint="default"/>
      </w:rPr>
    </w:lvl>
    <w:lvl w:ilvl="6" w:tplc="084A3938">
      <w:start w:val="1"/>
      <w:numFmt w:val="bullet"/>
      <w:lvlText w:val=""/>
      <w:lvlJc w:val="left"/>
      <w:pPr>
        <w:ind w:left="5040" w:hanging="360"/>
      </w:pPr>
      <w:rPr>
        <w:rFonts w:ascii="Symbol" w:hAnsi="Symbol" w:hint="default"/>
      </w:rPr>
    </w:lvl>
    <w:lvl w:ilvl="7" w:tplc="A5F2CEEE">
      <w:start w:val="1"/>
      <w:numFmt w:val="bullet"/>
      <w:lvlText w:val="o"/>
      <w:lvlJc w:val="left"/>
      <w:pPr>
        <w:ind w:left="5760" w:hanging="360"/>
      </w:pPr>
      <w:rPr>
        <w:rFonts w:ascii="Courier New" w:hAnsi="Courier New" w:hint="default"/>
      </w:rPr>
    </w:lvl>
    <w:lvl w:ilvl="8" w:tplc="2196C69C">
      <w:start w:val="1"/>
      <w:numFmt w:val="bullet"/>
      <w:lvlText w:val=""/>
      <w:lvlJc w:val="left"/>
      <w:pPr>
        <w:ind w:left="6480" w:hanging="360"/>
      </w:pPr>
      <w:rPr>
        <w:rFonts w:ascii="Wingdings" w:hAnsi="Wingdings" w:hint="default"/>
      </w:rPr>
    </w:lvl>
  </w:abstractNum>
  <w:abstractNum w:abstractNumId="26" w15:restartNumberingAfterBreak="0">
    <w:nsid w:val="7A182E3A"/>
    <w:multiLevelType w:val="hybridMultilevel"/>
    <w:tmpl w:val="C82497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44286978">
    <w:abstractNumId w:val="17"/>
  </w:num>
  <w:num w:numId="2" w16cid:durableId="328483688">
    <w:abstractNumId w:val="20"/>
  </w:num>
  <w:num w:numId="3" w16cid:durableId="308483091">
    <w:abstractNumId w:val="4"/>
  </w:num>
  <w:num w:numId="4" w16cid:durableId="1355767284">
    <w:abstractNumId w:val="18"/>
  </w:num>
  <w:num w:numId="5" w16cid:durableId="1715423547">
    <w:abstractNumId w:val="24"/>
  </w:num>
  <w:num w:numId="6" w16cid:durableId="1835485931">
    <w:abstractNumId w:val="22"/>
  </w:num>
  <w:num w:numId="7" w16cid:durableId="1992905303">
    <w:abstractNumId w:val="26"/>
  </w:num>
  <w:num w:numId="8" w16cid:durableId="1919243543">
    <w:abstractNumId w:val="19"/>
  </w:num>
  <w:num w:numId="9" w16cid:durableId="1110902250">
    <w:abstractNumId w:val="8"/>
  </w:num>
  <w:num w:numId="10" w16cid:durableId="865942547">
    <w:abstractNumId w:val="2"/>
  </w:num>
  <w:num w:numId="11" w16cid:durableId="499539838">
    <w:abstractNumId w:val="5"/>
  </w:num>
  <w:num w:numId="12" w16cid:durableId="1232038053">
    <w:abstractNumId w:val="14"/>
  </w:num>
  <w:num w:numId="13" w16cid:durableId="725181010">
    <w:abstractNumId w:val="3"/>
  </w:num>
  <w:num w:numId="14" w16cid:durableId="1028409362">
    <w:abstractNumId w:val="6"/>
  </w:num>
  <w:num w:numId="15" w16cid:durableId="1395159225">
    <w:abstractNumId w:val="15"/>
  </w:num>
  <w:num w:numId="16" w16cid:durableId="889537472">
    <w:abstractNumId w:val="11"/>
  </w:num>
  <w:num w:numId="17" w16cid:durableId="1207257539">
    <w:abstractNumId w:val="16"/>
  </w:num>
  <w:num w:numId="18" w16cid:durableId="2018967578">
    <w:abstractNumId w:val="21"/>
  </w:num>
  <w:num w:numId="19" w16cid:durableId="92675565">
    <w:abstractNumId w:val="10"/>
  </w:num>
  <w:num w:numId="20" w16cid:durableId="1503928767">
    <w:abstractNumId w:val="25"/>
  </w:num>
  <w:num w:numId="21" w16cid:durableId="765228172">
    <w:abstractNumId w:val="12"/>
  </w:num>
  <w:num w:numId="22" w16cid:durableId="957300835">
    <w:abstractNumId w:val="1"/>
  </w:num>
  <w:num w:numId="23" w16cid:durableId="825584579">
    <w:abstractNumId w:val="23"/>
  </w:num>
  <w:num w:numId="24" w16cid:durableId="513760875">
    <w:abstractNumId w:val="0"/>
  </w:num>
  <w:num w:numId="25" w16cid:durableId="1677342907">
    <w:abstractNumId w:val="9"/>
  </w:num>
  <w:num w:numId="26" w16cid:durableId="1347101597">
    <w:abstractNumId w:val="13"/>
  </w:num>
  <w:num w:numId="27" w16cid:durableId="1542009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E5"/>
    <w:rsid w:val="0000075D"/>
    <w:rsid w:val="00001521"/>
    <w:rsid w:val="000059B8"/>
    <w:rsid w:val="000062DB"/>
    <w:rsid w:val="00016C10"/>
    <w:rsid w:val="00016F77"/>
    <w:rsid w:val="00017E21"/>
    <w:rsid w:val="00024FEC"/>
    <w:rsid w:val="00027466"/>
    <w:rsid w:val="000274EB"/>
    <w:rsid w:val="00033A33"/>
    <w:rsid w:val="00042458"/>
    <w:rsid w:val="000456FC"/>
    <w:rsid w:val="00045A9B"/>
    <w:rsid w:val="00046E83"/>
    <w:rsid w:val="000507BF"/>
    <w:rsid w:val="00054760"/>
    <w:rsid w:val="0005564F"/>
    <w:rsid w:val="000637E7"/>
    <w:rsid w:val="00065113"/>
    <w:rsid w:val="00067068"/>
    <w:rsid w:val="00070C51"/>
    <w:rsid w:val="00074D57"/>
    <w:rsid w:val="00091A5D"/>
    <w:rsid w:val="000A176E"/>
    <w:rsid w:val="000A28C7"/>
    <w:rsid w:val="000A7766"/>
    <w:rsid w:val="000B5147"/>
    <w:rsid w:val="000C3E56"/>
    <w:rsid w:val="000D1A28"/>
    <w:rsid w:val="000D46CC"/>
    <w:rsid w:val="000D7FBB"/>
    <w:rsid w:val="000F017E"/>
    <w:rsid w:val="000F08AC"/>
    <w:rsid w:val="00102946"/>
    <w:rsid w:val="00104087"/>
    <w:rsid w:val="00112A25"/>
    <w:rsid w:val="00115DA9"/>
    <w:rsid w:val="0012103D"/>
    <w:rsid w:val="00121970"/>
    <w:rsid w:val="00127DF5"/>
    <w:rsid w:val="00131538"/>
    <w:rsid w:val="00133C44"/>
    <w:rsid w:val="00136F0F"/>
    <w:rsid w:val="001407E0"/>
    <w:rsid w:val="00146C52"/>
    <w:rsid w:val="00146E07"/>
    <w:rsid w:val="001505BD"/>
    <w:rsid w:val="001556C4"/>
    <w:rsid w:val="001570A9"/>
    <w:rsid w:val="001610E8"/>
    <w:rsid w:val="001622D3"/>
    <w:rsid w:val="00162852"/>
    <w:rsid w:val="00162ADD"/>
    <w:rsid w:val="00165A23"/>
    <w:rsid w:val="00174944"/>
    <w:rsid w:val="00180570"/>
    <w:rsid w:val="001808D3"/>
    <w:rsid w:val="00185398"/>
    <w:rsid w:val="00185788"/>
    <w:rsid w:val="00187AF6"/>
    <w:rsid w:val="00191829"/>
    <w:rsid w:val="00192F1B"/>
    <w:rsid w:val="00193C87"/>
    <w:rsid w:val="00195FCC"/>
    <w:rsid w:val="001A067B"/>
    <w:rsid w:val="001A319F"/>
    <w:rsid w:val="001A3A9A"/>
    <w:rsid w:val="001B1424"/>
    <w:rsid w:val="001B3AC7"/>
    <w:rsid w:val="001B5036"/>
    <w:rsid w:val="001B6E54"/>
    <w:rsid w:val="001B7FA1"/>
    <w:rsid w:val="001C0C56"/>
    <w:rsid w:val="001C4575"/>
    <w:rsid w:val="001C79E9"/>
    <w:rsid w:val="001D30A4"/>
    <w:rsid w:val="001D3F0A"/>
    <w:rsid w:val="001D52F7"/>
    <w:rsid w:val="001E20AF"/>
    <w:rsid w:val="001E2FDB"/>
    <w:rsid w:val="001E3B12"/>
    <w:rsid w:val="001E4431"/>
    <w:rsid w:val="001E70C6"/>
    <w:rsid w:val="001F60CF"/>
    <w:rsid w:val="00204DA1"/>
    <w:rsid w:val="002112B0"/>
    <w:rsid w:val="00211D1B"/>
    <w:rsid w:val="0021237F"/>
    <w:rsid w:val="00212713"/>
    <w:rsid w:val="00212AA9"/>
    <w:rsid w:val="00221CFD"/>
    <w:rsid w:val="00223E26"/>
    <w:rsid w:val="00224791"/>
    <w:rsid w:val="002261E7"/>
    <w:rsid w:val="0023367E"/>
    <w:rsid w:val="00234CA4"/>
    <w:rsid w:val="002368F8"/>
    <w:rsid w:val="002404FA"/>
    <w:rsid w:val="0024179B"/>
    <w:rsid w:val="00242FD8"/>
    <w:rsid w:val="00246115"/>
    <w:rsid w:val="002464A6"/>
    <w:rsid w:val="002579BC"/>
    <w:rsid w:val="00263D84"/>
    <w:rsid w:val="0026536F"/>
    <w:rsid w:val="002666AE"/>
    <w:rsid w:val="00275264"/>
    <w:rsid w:val="002769BD"/>
    <w:rsid w:val="00285D6D"/>
    <w:rsid w:val="0028673B"/>
    <w:rsid w:val="002923BA"/>
    <w:rsid w:val="002A0D02"/>
    <w:rsid w:val="002A1AC4"/>
    <w:rsid w:val="002A1C49"/>
    <w:rsid w:val="002A3271"/>
    <w:rsid w:val="002B4E6E"/>
    <w:rsid w:val="002B5813"/>
    <w:rsid w:val="002B6D01"/>
    <w:rsid w:val="002B7F3E"/>
    <w:rsid w:val="002C3166"/>
    <w:rsid w:val="002C57DE"/>
    <w:rsid w:val="002D2486"/>
    <w:rsid w:val="002D5B69"/>
    <w:rsid w:val="002E1D5D"/>
    <w:rsid w:val="002E4DC9"/>
    <w:rsid w:val="002F0923"/>
    <w:rsid w:val="002F20B8"/>
    <w:rsid w:val="002F2118"/>
    <w:rsid w:val="002F66B7"/>
    <w:rsid w:val="00301E7C"/>
    <w:rsid w:val="00322B0B"/>
    <w:rsid w:val="003252E6"/>
    <w:rsid w:val="00331B40"/>
    <w:rsid w:val="00333735"/>
    <w:rsid w:val="00333FC9"/>
    <w:rsid w:val="0033404F"/>
    <w:rsid w:val="00335057"/>
    <w:rsid w:val="00335908"/>
    <w:rsid w:val="00344B69"/>
    <w:rsid w:val="003455E8"/>
    <w:rsid w:val="0034719C"/>
    <w:rsid w:val="0035334F"/>
    <w:rsid w:val="00357743"/>
    <w:rsid w:val="00361666"/>
    <w:rsid w:val="00362FF0"/>
    <w:rsid w:val="00364611"/>
    <w:rsid w:val="00370339"/>
    <w:rsid w:val="00371F83"/>
    <w:rsid w:val="0037328B"/>
    <w:rsid w:val="0037347E"/>
    <w:rsid w:val="00381DD1"/>
    <w:rsid w:val="00385991"/>
    <w:rsid w:val="003867B2"/>
    <w:rsid w:val="00386AEF"/>
    <w:rsid w:val="003A3A00"/>
    <w:rsid w:val="003A43E8"/>
    <w:rsid w:val="003A4BAD"/>
    <w:rsid w:val="003A6518"/>
    <w:rsid w:val="003A7044"/>
    <w:rsid w:val="003B2A0A"/>
    <w:rsid w:val="003B3125"/>
    <w:rsid w:val="003C458D"/>
    <w:rsid w:val="003D1E31"/>
    <w:rsid w:val="003D2680"/>
    <w:rsid w:val="003D5035"/>
    <w:rsid w:val="003D6A2E"/>
    <w:rsid w:val="003D7ADB"/>
    <w:rsid w:val="00400045"/>
    <w:rsid w:val="00402BCC"/>
    <w:rsid w:val="00404254"/>
    <w:rsid w:val="0041797A"/>
    <w:rsid w:val="00420B80"/>
    <w:rsid w:val="00425A6A"/>
    <w:rsid w:val="00430C6A"/>
    <w:rsid w:val="00434405"/>
    <w:rsid w:val="00435C6E"/>
    <w:rsid w:val="0044030C"/>
    <w:rsid w:val="004480CD"/>
    <w:rsid w:val="00454DFA"/>
    <w:rsid w:val="00455613"/>
    <w:rsid w:val="00456F68"/>
    <w:rsid w:val="00459287"/>
    <w:rsid w:val="00460E30"/>
    <w:rsid w:val="004612C9"/>
    <w:rsid w:val="00461322"/>
    <w:rsid w:val="004615D9"/>
    <w:rsid w:val="00463661"/>
    <w:rsid w:val="00463C93"/>
    <w:rsid w:val="0047277B"/>
    <w:rsid w:val="00473DA5"/>
    <w:rsid w:val="004753E9"/>
    <w:rsid w:val="00480047"/>
    <w:rsid w:val="004840D6"/>
    <w:rsid w:val="0048627D"/>
    <w:rsid w:val="004911BC"/>
    <w:rsid w:val="00491D3F"/>
    <w:rsid w:val="004965A8"/>
    <w:rsid w:val="0049719A"/>
    <w:rsid w:val="004A310C"/>
    <w:rsid w:val="004A4AE4"/>
    <w:rsid w:val="004A5844"/>
    <w:rsid w:val="004A7D87"/>
    <w:rsid w:val="004B1411"/>
    <w:rsid w:val="004B2F4D"/>
    <w:rsid w:val="004C3A0C"/>
    <w:rsid w:val="004C4964"/>
    <w:rsid w:val="004C4D94"/>
    <w:rsid w:val="004C7EFC"/>
    <w:rsid w:val="004F1DC5"/>
    <w:rsid w:val="004F276E"/>
    <w:rsid w:val="004F4E9D"/>
    <w:rsid w:val="004F51F2"/>
    <w:rsid w:val="004F7B67"/>
    <w:rsid w:val="00502149"/>
    <w:rsid w:val="005048BD"/>
    <w:rsid w:val="005068A3"/>
    <w:rsid w:val="005078E9"/>
    <w:rsid w:val="00511679"/>
    <w:rsid w:val="00515550"/>
    <w:rsid w:val="00521CF7"/>
    <w:rsid w:val="00521DDE"/>
    <w:rsid w:val="00524AC4"/>
    <w:rsid w:val="00524EF5"/>
    <w:rsid w:val="00526849"/>
    <w:rsid w:val="005269F2"/>
    <w:rsid w:val="0053090C"/>
    <w:rsid w:val="00531902"/>
    <w:rsid w:val="00532CA0"/>
    <w:rsid w:val="00543C74"/>
    <w:rsid w:val="0054496E"/>
    <w:rsid w:val="005523E5"/>
    <w:rsid w:val="00552ADB"/>
    <w:rsid w:val="00563136"/>
    <w:rsid w:val="0056377B"/>
    <w:rsid w:val="005677F0"/>
    <w:rsid w:val="0057188A"/>
    <w:rsid w:val="0057422C"/>
    <w:rsid w:val="00576150"/>
    <w:rsid w:val="005804AF"/>
    <w:rsid w:val="0058284D"/>
    <w:rsid w:val="00582E33"/>
    <w:rsid w:val="00585F1D"/>
    <w:rsid w:val="00591EC8"/>
    <w:rsid w:val="0059437D"/>
    <w:rsid w:val="005960E5"/>
    <w:rsid w:val="005A66B6"/>
    <w:rsid w:val="005B3A65"/>
    <w:rsid w:val="005CA33E"/>
    <w:rsid w:val="005D558F"/>
    <w:rsid w:val="005D6642"/>
    <w:rsid w:val="005D7CD3"/>
    <w:rsid w:val="005E17C4"/>
    <w:rsid w:val="005E1BDC"/>
    <w:rsid w:val="005E22B9"/>
    <w:rsid w:val="005E30FB"/>
    <w:rsid w:val="005E4E02"/>
    <w:rsid w:val="005F22C2"/>
    <w:rsid w:val="005F498A"/>
    <w:rsid w:val="00600D38"/>
    <w:rsid w:val="006018AB"/>
    <w:rsid w:val="0061240B"/>
    <w:rsid w:val="00613B4B"/>
    <w:rsid w:val="0062074E"/>
    <w:rsid w:val="006209BA"/>
    <w:rsid w:val="00625976"/>
    <w:rsid w:val="0063694D"/>
    <w:rsid w:val="00640143"/>
    <w:rsid w:val="00642810"/>
    <w:rsid w:val="00650AB9"/>
    <w:rsid w:val="00653853"/>
    <w:rsid w:val="00653F94"/>
    <w:rsid w:val="00657C1F"/>
    <w:rsid w:val="00666FD5"/>
    <w:rsid w:val="00667543"/>
    <w:rsid w:val="00680553"/>
    <w:rsid w:val="006836CB"/>
    <w:rsid w:val="00686C63"/>
    <w:rsid w:val="0069164B"/>
    <w:rsid w:val="00694187"/>
    <w:rsid w:val="006A2372"/>
    <w:rsid w:val="006A5D0D"/>
    <w:rsid w:val="006A6954"/>
    <w:rsid w:val="006B751D"/>
    <w:rsid w:val="006C086A"/>
    <w:rsid w:val="006C2EF2"/>
    <w:rsid w:val="006C6B80"/>
    <w:rsid w:val="006D6E5F"/>
    <w:rsid w:val="006E3AC5"/>
    <w:rsid w:val="006F4640"/>
    <w:rsid w:val="006F6E7B"/>
    <w:rsid w:val="0070007D"/>
    <w:rsid w:val="00710F62"/>
    <w:rsid w:val="007128FE"/>
    <w:rsid w:val="00720AC7"/>
    <w:rsid w:val="00720AE2"/>
    <w:rsid w:val="007217B0"/>
    <w:rsid w:val="00722938"/>
    <w:rsid w:val="00725249"/>
    <w:rsid w:val="00725BDA"/>
    <w:rsid w:val="00731526"/>
    <w:rsid w:val="00731EA5"/>
    <w:rsid w:val="00736798"/>
    <w:rsid w:val="00737C00"/>
    <w:rsid w:val="00746956"/>
    <w:rsid w:val="00752636"/>
    <w:rsid w:val="00757A8B"/>
    <w:rsid w:val="007623F6"/>
    <w:rsid w:val="0077600F"/>
    <w:rsid w:val="00780E0E"/>
    <w:rsid w:val="00783A22"/>
    <w:rsid w:val="00786E6A"/>
    <w:rsid w:val="00796A13"/>
    <w:rsid w:val="007A16DA"/>
    <w:rsid w:val="007A18FB"/>
    <w:rsid w:val="007A41DE"/>
    <w:rsid w:val="007A595E"/>
    <w:rsid w:val="007B6478"/>
    <w:rsid w:val="007B6C98"/>
    <w:rsid w:val="007C32BB"/>
    <w:rsid w:val="007D0084"/>
    <w:rsid w:val="007D0813"/>
    <w:rsid w:val="007E1C57"/>
    <w:rsid w:val="007F0F5C"/>
    <w:rsid w:val="008055CB"/>
    <w:rsid w:val="0081250A"/>
    <w:rsid w:val="008130DC"/>
    <w:rsid w:val="008145E1"/>
    <w:rsid w:val="00814BDD"/>
    <w:rsid w:val="00815450"/>
    <w:rsid w:val="0082437A"/>
    <w:rsid w:val="008348D5"/>
    <w:rsid w:val="0083543B"/>
    <w:rsid w:val="0084306C"/>
    <w:rsid w:val="0084324E"/>
    <w:rsid w:val="0084389E"/>
    <w:rsid w:val="00845580"/>
    <w:rsid w:val="00852FFF"/>
    <w:rsid w:val="0085303F"/>
    <w:rsid w:val="00854C4A"/>
    <w:rsid w:val="00854E0E"/>
    <w:rsid w:val="008558E8"/>
    <w:rsid w:val="00855AA3"/>
    <w:rsid w:val="00862BA6"/>
    <w:rsid w:val="00863ADF"/>
    <w:rsid w:val="00865D19"/>
    <w:rsid w:val="00872977"/>
    <w:rsid w:val="00873135"/>
    <w:rsid w:val="008751BC"/>
    <w:rsid w:val="0088459D"/>
    <w:rsid w:val="00885156"/>
    <w:rsid w:val="00885239"/>
    <w:rsid w:val="0088689C"/>
    <w:rsid w:val="00890476"/>
    <w:rsid w:val="00895BE2"/>
    <w:rsid w:val="00897DF1"/>
    <w:rsid w:val="008A0EFD"/>
    <w:rsid w:val="008A71E4"/>
    <w:rsid w:val="008C297B"/>
    <w:rsid w:val="008D1172"/>
    <w:rsid w:val="008D4D5D"/>
    <w:rsid w:val="008E3EBA"/>
    <w:rsid w:val="008F1012"/>
    <w:rsid w:val="008F47A5"/>
    <w:rsid w:val="00902FD3"/>
    <w:rsid w:val="00904448"/>
    <w:rsid w:val="00914CF7"/>
    <w:rsid w:val="00917F41"/>
    <w:rsid w:val="009227BB"/>
    <w:rsid w:val="00922CFF"/>
    <w:rsid w:val="0093226E"/>
    <w:rsid w:val="009414B4"/>
    <w:rsid w:val="00942424"/>
    <w:rsid w:val="00943AF4"/>
    <w:rsid w:val="00952954"/>
    <w:rsid w:val="00953472"/>
    <w:rsid w:val="00954A40"/>
    <w:rsid w:val="009552D7"/>
    <w:rsid w:val="00955B55"/>
    <w:rsid w:val="00955DE0"/>
    <w:rsid w:val="009651AF"/>
    <w:rsid w:val="0096705E"/>
    <w:rsid w:val="00972586"/>
    <w:rsid w:val="009847E4"/>
    <w:rsid w:val="00984C40"/>
    <w:rsid w:val="009861BF"/>
    <w:rsid w:val="0098706B"/>
    <w:rsid w:val="00993A0F"/>
    <w:rsid w:val="009A081D"/>
    <w:rsid w:val="009A0DE6"/>
    <w:rsid w:val="009A38D8"/>
    <w:rsid w:val="009B4D39"/>
    <w:rsid w:val="009C1802"/>
    <w:rsid w:val="009C4272"/>
    <w:rsid w:val="009C50CD"/>
    <w:rsid w:val="009D1626"/>
    <w:rsid w:val="009D2187"/>
    <w:rsid w:val="009D3FA2"/>
    <w:rsid w:val="009D4611"/>
    <w:rsid w:val="009D7B02"/>
    <w:rsid w:val="009E3104"/>
    <w:rsid w:val="009E3C02"/>
    <w:rsid w:val="009E6EB2"/>
    <w:rsid w:val="009E706E"/>
    <w:rsid w:val="009F7D9E"/>
    <w:rsid w:val="00A01F0A"/>
    <w:rsid w:val="00A02ED7"/>
    <w:rsid w:val="00A052A1"/>
    <w:rsid w:val="00A07EC9"/>
    <w:rsid w:val="00A12AA7"/>
    <w:rsid w:val="00A15680"/>
    <w:rsid w:val="00A209F1"/>
    <w:rsid w:val="00A230EB"/>
    <w:rsid w:val="00A239C7"/>
    <w:rsid w:val="00A252FC"/>
    <w:rsid w:val="00A30334"/>
    <w:rsid w:val="00A36106"/>
    <w:rsid w:val="00A37EB6"/>
    <w:rsid w:val="00A43C04"/>
    <w:rsid w:val="00A44F35"/>
    <w:rsid w:val="00A47F98"/>
    <w:rsid w:val="00A50B6E"/>
    <w:rsid w:val="00A5524D"/>
    <w:rsid w:val="00A5576C"/>
    <w:rsid w:val="00A55965"/>
    <w:rsid w:val="00A664AC"/>
    <w:rsid w:val="00A67B8D"/>
    <w:rsid w:val="00A70B78"/>
    <w:rsid w:val="00A72A10"/>
    <w:rsid w:val="00A73965"/>
    <w:rsid w:val="00A73FB7"/>
    <w:rsid w:val="00A76CC1"/>
    <w:rsid w:val="00A83F8E"/>
    <w:rsid w:val="00A87538"/>
    <w:rsid w:val="00A87ED5"/>
    <w:rsid w:val="00A9319E"/>
    <w:rsid w:val="00A93331"/>
    <w:rsid w:val="00AA37F5"/>
    <w:rsid w:val="00AA55E2"/>
    <w:rsid w:val="00AB1FEC"/>
    <w:rsid w:val="00AB3F75"/>
    <w:rsid w:val="00AB5E04"/>
    <w:rsid w:val="00AC3BB8"/>
    <w:rsid w:val="00AD3BCA"/>
    <w:rsid w:val="00AD68DE"/>
    <w:rsid w:val="00AE01D2"/>
    <w:rsid w:val="00AE0DA4"/>
    <w:rsid w:val="00AE5A73"/>
    <w:rsid w:val="00AE6B22"/>
    <w:rsid w:val="00AF43DD"/>
    <w:rsid w:val="00B021F7"/>
    <w:rsid w:val="00B056F8"/>
    <w:rsid w:val="00B06876"/>
    <w:rsid w:val="00B120A2"/>
    <w:rsid w:val="00B15BDB"/>
    <w:rsid w:val="00B24DA2"/>
    <w:rsid w:val="00B329E9"/>
    <w:rsid w:val="00B34C4B"/>
    <w:rsid w:val="00B41442"/>
    <w:rsid w:val="00B4778D"/>
    <w:rsid w:val="00B53792"/>
    <w:rsid w:val="00B55F41"/>
    <w:rsid w:val="00B571AD"/>
    <w:rsid w:val="00B607A1"/>
    <w:rsid w:val="00B7447E"/>
    <w:rsid w:val="00B762D6"/>
    <w:rsid w:val="00B8260D"/>
    <w:rsid w:val="00B8592A"/>
    <w:rsid w:val="00B90D5B"/>
    <w:rsid w:val="00B923F6"/>
    <w:rsid w:val="00B9320D"/>
    <w:rsid w:val="00B94CE3"/>
    <w:rsid w:val="00BA011C"/>
    <w:rsid w:val="00BA2D83"/>
    <w:rsid w:val="00BB4625"/>
    <w:rsid w:val="00BB4F81"/>
    <w:rsid w:val="00BB5073"/>
    <w:rsid w:val="00BC2F3B"/>
    <w:rsid w:val="00BC422F"/>
    <w:rsid w:val="00BC7EB3"/>
    <w:rsid w:val="00BD11BB"/>
    <w:rsid w:val="00BD4597"/>
    <w:rsid w:val="00BD5779"/>
    <w:rsid w:val="00BF3C7D"/>
    <w:rsid w:val="00BF7F3A"/>
    <w:rsid w:val="00C0414F"/>
    <w:rsid w:val="00C041CD"/>
    <w:rsid w:val="00C23A6F"/>
    <w:rsid w:val="00C25496"/>
    <w:rsid w:val="00C30AD0"/>
    <w:rsid w:val="00C31B23"/>
    <w:rsid w:val="00C3225E"/>
    <w:rsid w:val="00C3696E"/>
    <w:rsid w:val="00C4615B"/>
    <w:rsid w:val="00C4686F"/>
    <w:rsid w:val="00C46A18"/>
    <w:rsid w:val="00C53D42"/>
    <w:rsid w:val="00C54913"/>
    <w:rsid w:val="00C60220"/>
    <w:rsid w:val="00C6083A"/>
    <w:rsid w:val="00C629E7"/>
    <w:rsid w:val="00C70CAC"/>
    <w:rsid w:val="00C75A26"/>
    <w:rsid w:val="00C80F10"/>
    <w:rsid w:val="00C83391"/>
    <w:rsid w:val="00C837B0"/>
    <w:rsid w:val="00C857A5"/>
    <w:rsid w:val="00C9009A"/>
    <w:rsid w:val="00C907D0"/>
    <w:rsid w:val="00CB138F"/>
    <w:rsid w:val="00CB1D9F"/>
    <w:rsid w:val="00CB4F05"/>
    <w:rsid w:val="00CC5A52"/>
    <w:rsid w:val="00CC6082"/>
    <w:rsid w:val="00CD0C79"/>
    <w:rsid w:val="00CD187E"/>
    <w:rsid w:val="00CD4C14"/>
    <w:rsid w:val="00CD730B"/>
    <w:rsid w:val="00CE2378"/>
    <w:rsid w:val="00CE429A"/>
    <w:rsid w:val="00CE61AC"/>
    <w:rsid w:val="00CE76DA"/>
    <w:rsid w:val="00CE7FBF"/>
    <w:rsid w:val="00CF2977"/>
    <w:rsid w:val="00CF5289"/>
    <w:rsid w:val="00CF7E27"/>
    <w:rsid w:val="00D109FD"/>
    <w:rsid w:val="00D1437C"/>
    <w:rsid w:val="00D16E85"/>
    <w:rsid w:val="00D17172"/>
    <w:rsid w:val="00D2000E"/>
    <w:rsid w:val="00D24CCF"/>
    <w:rsid w:val="00D27D07"/>
    <w:rsid w:val="00D307F4"/>
    <w:rsid w:val="00D31BAC"/>
    <w:rsid w:val="00D34D1E"/>
    <w:rsid w:val="00D36BEE"/>
    <w:rsid w:val="00D4288E"/>
    <w:rsid w:val="00D43CC3"/>
    <w:rsid w:val="00D46C4C"/>
    <w:rsid w:val="00D474D8"/>
    <w:rsid w:val="00D51B14"/>
    <w:rsid w:val="00D524A2"/>
    <w:rsid w:val="00D53134"/>
    <w:rsid w:val="00D549E1"/>
    <w:rsid w:val="00D65D5C"/>
    <w:rsid w:val="00D7142C"/>
    <w:rsid w:val="00D7143F"/>
    <w:rsid w:val="00D720B3"/>
    <w:rsid w:val="00D92E17"/>
    <w:rsid w:val="00D95DA9"/>
    <w:rsid w:val="00DA7E37"/>
    <w:rsid w:val="00DB4E85"/>
    <w:rsid w:val="00DC173B"/>
    <w:rsid w:val="00DC3A2E"/>
    <w:rsid w:val="00DC4519"/>
    <w:rsid w:val="00DC4853"/>
    <w:rsid w:val="00DD30DD"/>
    <w:rsid w:val="00DD4555"/>
    <w:rsid w:val="00DD6C11"/>
    <w:rsid w:val="00DD74A0"/>
    <w:rsid w:val="00DE19BC"/>
    <w:rsid w:val="00DE31F5"/>
    <w:rsid w:val="00DE66EA"/>
    <w:rsid w:val="00DE794A"/>
    <w:rsid w:val="00DF09B3"/>
    <w:rsid w:val="00DF12F7"/>
    <w:rsid w:val="00DF1EE4"/>
    <w:rsid w:val="00DF7CDA"/>
    <w:rsid w:val="00E04EC2"/>
    <w:rsid w:val="00E05FED"/>
    <w:rsid w:val="00E102B1"/>
    <w:rsid w:val="00E1488C"/>
    <w:rsid w:val="00E27ABD"/>
    <w:rsid w:val="00E32051"/>
    <w:rsid w:val="00E329AB"/>
    <w:rsid w:val="00E35C9D"/>
    <w:rsid w:val="00E37BC9"/>
    <w:rsid w:val="00E45568"/>
    <w:rsid w:val="00E45684"/>
    <w:rsid w:val="00E45FB3"/>
    <w:rsid w:val="00E523BF"/>
    <w:rsid w:val="00E55F84"/>
    <w:rsid w:val="00E713C5"/>
    <w:rsid w:val="00E73746"/>
    <w:rsid w:val="00E745D7"/>
    <w:rsid w:val="00E80E39"/>
    <w:rsid w:val="00E8393E"/>
    <w:rsid w:val="00E85020"/>
    <w:rsid w:val="00E94D8F"/>
    <w:rsid w:val="00E95620"/>
    <w:rsid w:val="00E95FCA"/>
    <w:rsid w:val="00E96776"/>
    <w:rsid w:val="00E96D39"/>
    <w:rsid w:val="00EA245D"/>
    <w:rsid w:val="00EA3A33"/>
    <w:rsid w:val="00EB5063"/>
    <w:rsid w:val="00EB7D42"/>
    <w:rsid w:val="00EC3EDF"/>
    <w:rsid w:val="00ED70C0"/>
    <w:rsid w:val="00EE0464"/>
    <w:rsid w:val="00EE1997"/>
    <w:rsid w:val="00EF3E04"/>
    <w:rsid w:val="00EF6BAD"/>
    <w:rsid w:val="00F005DE"/>
    <w:rsid w:val="00F00F5E"/>
    <w:rsid w:val="00F03D22"/>
    <w:rsid w:val="00F04350"/>
    <w:rsid w:val="00F06341"/>
    <w:rsid w:val="00F17CD4"/>
    <w:rsid w:val="00F208F3"/>
    <w:rsid w:val="00F22ACB"/>
    <w:rsid w:val="00F35F52"/>
    <w:rsid w:val="00F4226E"/>
    <w:rsid w:val="00F44A4F"/>
    <w:rsid w:val="00F45496"/>
    <w:rsid w:val="00F51859"/>
    <w:rsid w:val="00F5450B"/>
    <w:rsid w:val="00F54642"/>
    <w:rsid w:val="00F546CA"/>
    <w:rsid w:val="00F57859"/>
    <w:rsid w:val="00F6361F"/>
    <w:rsid w:val="00F7659A"/>
    <w:rsid w:val="00F76E1D"/>
    <w:rsid w:val="00F81CF6"/>
    <w:rsid w:val="00F856EF"/>
    <w:rsid w:val="00F858AA"/>
    <w:rsid w:val="00F8681F"/>
    <w:rsid w:val="00F9346F"/>
    <w:rsid w:val="00F94945"/>
    <w:rsid w:val="00F94CAA"/>
    <w:rsid w:val="00F959F9"/>
    <w:rsid w:val="00FA1B41"/>
    <w:rsid w:val="00FB0077"/>
    <w:rsid w:val="00FB315A"/>
    <w:rsid w:val="00FC12F9"/>
    <w:rsid w:val="00FC2409"/>
    <w:rsid w:val="00FD06CF"/>
    <w:rsid w:val="00FD6244"/>
    <w:rsid w:val="00FD6E5F"/>
    <w:rsid w:val="00FD721C"/>
    <w:rsid w:val="00FE3D87"/>
    <w:rsid w:val="00FE764B"/>
    <w:rsid w:val="00FF263B"/>
    <w:rsid w:val="023B39F7"/>
    <w:rsid w:val="0253125E"/>
    <w:rsid w:val="031100CE"/>
    <w:rsid w:val="0335E5E4"/>
    <w:rsid w:val="03A705A2"/>
    <w:rsid w:val="03F5B141"/>
    <w:rsid w:val="043CE5AE"/>
    <w:rsid w:val="0489BBBA"/>
    <w:rsid w:val="04BCFF66"/>
    <w:rsid w:val="04CD706A"/>
    <w:rsid w:val="04CFE4ED"/>
    <w:rsid w:val="051046C8"/>
    <w:rsid w:val="05A57533"/>
    <w:rsid w:val="060E6EEF"/>
    <w:rsid w:val="081223BF"/>
    <w:rsid w:val="085057D1"/>
    <w:rsid w:val="0851E28F"/>
    <w:rsid w:val="08667CAF"/>
    <w:rsid w:val="08A1DA69"/>
    <w:rsid w:val="08F8CBD5"/>
    <w:rsid w:val="093F0177"/>
    <w:rsid w:val="095B3BCF"/>
    <w:rsid w:val="0997CF09"/>
    <w:rsid w:val="09C7086D"/>
    <w:rsid w:val="0A140099"/>
    <w:rsid w:val="0A3CFBD4"/>
    <w:rsid w:val="0A65D6D2"/>
    <w:rsid w:val="0AAC23B0"/>
    <w:rsid w:val="0AD24F6A"/>
    <w:rsid w:val="0AEA39FE"/>
    <w:rsid w:val="0AFEFF0A"/>
    <w:rsid w:val="0B9245C9"/>
    <w:rsid w:val="0BAB2E5F"/>
    <w:rsid w:val="0BC0F8F7"/>
    <w:rsid w:val="0C166A05"/>
    <w:rsid w:val="0C8E1A68"/>
    <w:rsid w:val="0C97EE7D"/>
    <w:rsid w:val="0CBA3307"/>
    <w:rsid w:val="0CCFEEC0"/>
    <w:rsid w:val="0CD1B573"/>
    <w:rsid w:val="0D08A55A"/>
    <w:rsid w:val="0D19ABD3"/>
    <w:rsid w:val="0D521CA4"/>
    <w:rsid w:val="0D7371C0"/>
    <w:rsid w:val="0D975D6C"/>
    <w:rsid w:val="0E2BCE7B"/>
    <w:rsid w:val="0E34F3DB"/>
    <w:rsid w:val="0E4C8954"/>
    <w:rsid w:val="0E6C79D7"/>
    <w:rsid w:val="0E755ADA"/>
    <w:rsid w:val="0EBF58A3"/>
    <w:rsid w:val="0F0C54AF"/>
    <w:rsid w:val="0FF6E1BA"/>
    <w:rsid w:val="10A184A2"/>
    <w:rsid w:val="10A9DEAC"/>
    <w:rsid w:val="11408B19"/>
    <w:rsid w:val="11D6F851"/>
    <w:rsid w:val="12B1A278"/>
    <w:rsid w:val="12BE456E"/>
    <w:rsid w:val="13210F8C"/>
    <w:rsid w:val="13280097"/>
    <w:rsid w:val="1366548A"/>
    <w:rsid w:val="13866F3C"/>
    <w:rsid w:val="1391284C"/>
    <w:rsid w:val="1394FF4C"/>
    <w:rsid w:val="1417DB16"/>
    <w:rsid w:val="14370153"/>
    <w:rsid w:val="14770C26"/>
    <w:rsid w:val="14772CBD"/>
    <w:rsid w:val="147F8C13"/>
    <w:rsid w:val="14D5F9D3"/>
    <w:rsid w:val="151F3207"/>
    <w:rsid w:val="153943C2"/>
    <w:rsid w:val="1543BA6A"/>
    <w:rsid w:val="15550F89"/>
    <w:rsid w:val="159A67DF"/>
    <w:rsid w:val="15E2F62E"/>
    <w:rsid w:val="166C2FC9"/>
    <w:rsid w:val="16B5A484"/>
    <w:rsid w:val="16BBDED3"/>
    <w:rsid w:val="16FC55EC"/>
    <w:rsid w:val="16FECB59"/>
    <w:rsid w:val="1719EE96"/>
    <w:rsid w:val="178F1FF9"/>
    <w:rsid w:val="17C24B38"/>
    <w:rsid w:val="17DE03D1"/>
    <w:rsid w:val="17F37CC9"/>
    <w:rsid w:val="17F56B78"/>
    <w:rsid w:val="18079D6E"/>
    <w:rsid w:val="18632B14"/>
    <w:rsid w:val="18755BBC"/>
    <w:rsid w:val="18AB607C"/>
    <w:rsid w:val="18C11531"/>
    <w:rsid w:val="18FD9DEC"/>
    <w:rsid w:val="19C9D998"/>
    <w:rsid w:val="19ED7B0F"/>
    <w:rsid w:val="19F03FB4"/>
    <w:rsid w:val="1A00F264"/>
    <w:rsid w:val="1ACE81F6"/>
    <w:rsid w:val="1B8DB866"/>
    <w:rsid w:val="1BC061CA"/>
    <w:rsid w:val="1BD1DB16"/>
    <w:rsid w:val="1C4DC139"/>
    <w:rsid w:val="1C518111"/>
    <w:rsid w:val="1C78BE0D"/>
    <w:rsid w:val="1C8347A0"/>
    <w:rsid w:val="1CAC1D9F"/>
    <w:rsid w:val="1CC9F43B"/>
    <w:rsid w:val="1D4E977C"/>
    <w:rsid w:val="1D76F372"/>
    <w:rsid w:val="1DA2523F"/>
    <w:rsid w:val="1DBAC7FA"/>
    <w:rsid w:val="1E528B92"/>
    <w:rsid w:val="1EE38B92"/>
    <w:rsid w:val="1F4C1C9E"/>
    <w:rsid w:val="1F5273E9"/>
    <w:rsid w:val="1F5470A3"/>
    <w:rsid w:val="1FE7A41B"/>
    <w:rsid w:val="20035514"/>
    <w:rsid w:val="20191D01"/>
    <w:rsid w:val="2084AC88"/>
    <w:rsid w:val="20B78EEF"/>
    <w:rsid w:val="213C6E5E"/>
    <w:rsid w:val="214EFC4F"/>
    <w:rsid w:val="21718D92"/>
    <w:rsid w:val="21C9B665"/>
    <w:rsid w:val="22504A44"/>
    <w:rsid w:val="227BE6E4"/>
    <w:rsid w:val="23261ABE"/>
    <w:rsid w:val="23CD5E1A"/>
    <w:rsid w:val="23E82594"/>
    <w:rsid w:val="23F8B119"/>
    <w:rsid w:val="24E5C112"/>
    <w:rsid w:val="24EE4A9A"/>
    <w:rsid w:val="24FC31E1"/>
    <w:rsid w:val="251DB4AC"/>
    <w:rsid w:val="270214F7"/>
    <w:rsid w:val="2713A56A"/>
    <w:rsid w:val="282A4D45"/>
    <w:rsid w:val="286E0AEE"/>
    <w:rsid w:val="28760B23"/>
    <w:rsid w:val="288485A2"/>
    <w:rsid w:val="295AB358"/>
    <w:rsid w:val="29BCF22B"/>
    <w:rsid w:val="2A0CAB69"/>
    <w:rsid w:val="2A52C6B4"/>
    <w:rsid w:val="2A9BD7BB"/>
    <w:rsid w:val="2AB00FE3"/>
    <w:rsid w:val="2AD20F79"/>
    <w:rsid w:val="2B060E03"/>
    <w:rsid w:val="2B12F2B2"/>
    <w:rsid w:val="2B3FA61D"/>
    <w:rsid w:val="2B707A8E"/>
    <w:rsid w:val="2B7486B2"/>
    <w:rsid w:val="2BB251D3"/>
    <w:rsid w:val="2BF0856B"/>
    <w:rsid w:val="2C254B1E"/>
    <w:rsid w:val="2C9064B4"/>
    <w:rsid w:val="2D0BDAC6"/>
    <w:rsid w:val="2D6BBC12"/>
    <w:rsid w:val="2D8098D9"/>
    <w:rsid w:val="2D8C0333"/>
    <w:rsid w:val="2DBEA610"/>
    <w:rsid w:val="2DD4CDF5"/>
    <w:rsid w:val="2E290FC0"/>
    <w:rsid w:val="2E445652"/>
    <w:rsid w:val="2E4E78EB"/>
    <w:rsid w:val="2F1A6132"/>
    <w:rsid w:val="2F482BCF"/>
    <w:rsid w:val="2FA62E3F"/>
    <w:rsid w:val="30598A01"/>
    <w:rsid w:val="30800ABE"/>
    <w:rsid w:val="30A2B99F"/>
    <w:rsid w:val="30C13AA3"/>
    <w:rsid w:val="30C2BAAB"/>
    <w:rsid w:val="30E8E0B7"/>
    <w:rsid w:val="31687154"/>
    <w:rsid w:val="317D58F1"/>
    <w:rsid w:val="31E2C5B0"/>
    <w:rsid w:val="31F93837"/>
    <w:rsid w:val="3213C06D"/>
    <w:rsid w:val="3224991E"/>
    <w:rsid w:val="324C4904"/>
    <w:rsid w:val="3252A8A7"/>
    <w:rsid w:val="325B2CED"/>
    <w:rsid w:val="3268EA7A"/>
    <w:rsid w:val="32A85546"/>
    <w:rsid w:val="32C3FC84"/>
    <w:rsid w:val="32D73F1F"/>
    <w:rsid w:val="32DED984"/>
    <w:rsid w:val="32E6385D"/>
    <w:rsid w:val="330B6F75"/>
    <w:rsid w:val="3367D0D6"/>
    <w:rsid w:val="33999A35"/>
    <w:rsid w:val="33DC5D69"/>
    <w:rsid w:val="33DD777D"/>
    <w:rsid w:val="33E5D912"/>
    <w:rsid w:val="354C98D8"/>
    <w:rsid w:val="35532744"/>
    <w:rsid w:val="3580D58D"/>
    <w:rsid w:val="3593BB89"/>
    <w:rsid w:val="3602F7CD"/>
    <w:rsid w:val="3661DD27"/>
    <w:rsid w:val="36F28745"/>
    <w:rsid w:val="37846708"/>
    <w:rsid w:val="3794D181"/>
    <w:rsid w:val="379E1F04"/>
    <w:rsid w:val="37D980DF"/>
    <w:rsid w:val="37EDA195"/>
    <w:rsid w:val="389D5A63"/>
    <w:rsid w:val="38B0F294"/>
    <w:rsid w:val="38C326B0"/>
    <w:rsid w:val="38F117C7"/>
    <w:rsid w:val="38F6DF07"/>
    <w:rsid w:val="39515A1F"/>
    <w:rsid w:val="399B07F8"/>
    <w:rsid w:val="39AB73B5"/>
    <w:rsid w:val="3A480780"/>
    <w:rsid w:val="3A52928E"/>
    <w:rsid w:val="3A9CC700"/>
    <w:rsid w:val="3B4E688F"/>
    <w:rsid w:val="3B6B7873"/>
    <w:rsid w:val="3C0FBDC8"/>
    <w:rsid w:val="3C66C18B"/>
    <w:rsid w:val="3C906E19"/>
    <w:rsid w:val="3D2A1D90"/>
    <w:rsid w:val="3D5C57ED"/>
    <w:rsid w:val="3D5D52BB"/>
    <w:rsid w:val="3D62FE99"/>
    <w:rsid w:val="3DF3F236"/>
    <w:rsid w:val="3E084457"/>
    <w:rsid w:val="3E0E2DD0"/>
    <w:rsid w:val="3E1866A8"/>
    <w:rsid w:val="3E539D99"/>
    <w:rsid w:val="3E6C4426"/>
    <w:rsid w:val="3E7E484B"/>
    <w:rsid w:val="3F020F18"/>
    <w:rsid w:val="3F284ACD"/>
    <w:rsid w:val="3F637536"/>
    <w:rsid w:val="3F7B2DE5"/>
    <w:rsid w:val="3F98025E"/>
    <w:rsid w:val="40417133"/>
    <w:rsid w:val="40645307"/>
    <w:rsid w:val="40A66467"/>
    <w:rsid w:val="40FAEF52"/>
    <w:rsid w:val="41A1E815"/>
    <w:rsid w:val="41F2B489"/>
    <w:rsid w:val="425E942E"/>
    <w:rsid w:val="426FB6A5"/>
    <w:rsid w:val="42792E63"/>
    <w:rsid w:val="4282B5BD"/>
    <w:rsid w:val="43507BC3"/>
    <w:rsid w:val="4358932B"/>
    <w:rsid w:val="43B60FD9"/>
    <w:rsid w:val="43CB128B"/>
    <w:rsid w:val="4420C1B5"/>
    <w:rsid w:val="44483636"/>
    <w:rsid w:val="4497C707"/>
    <w:rsid w:val="44CCD937"/>
    <w:rsid w:val="45158875"/>
    <w:rsid w:val="4517B262"/>
    <w:rsid w:val="4563E66A"/>
    <w:rsid w:val="456FAE83"/>
    <w:rsid w:val="45865883"/>
    <w:rsid w:val="45CF476E"/>
    <w:rsid w:val="45DA959F"/>
    <w:rsid w:val="45F2C28D"/>
    <w:rsid w:val="4632D97E"/>
    <w:rsid w:val="4668D919"/>
    <w:rsid w:val="4671E024"/>
    <w:rsid w:val="468EE071"/>
    <w:rsid w:val="46D28CAF"/>
    <w:rsid w:val="46D8631D"/>
    <w:rsid w:val="4709AA34"/>
    <w:rsid w:val="4713FE2B"/>
    <w:rsid w:val="47194BEB"/>
    <w:rsid w:val="47867898"/>
    <w:rsid w:val="4829163E"/>
    <w:rsid w:val="485B2866"/>
    <w:rsid w:val="48A09C42"/>
    <w:rsid w:val="48D841BC"/>
    <w:rsid w:val="492BCB9F"/>
    <w:rsid w:val="49599BA4"/>
    <w:rsid w:val="49A928AC"/>
    <w:rsid w:val="4A24F4D3"/>
    <w:rsid w:val="4A379FD0"/>
    <w:rsid w:val="4A40D5EF"/>
    <w:rsid w:val="4A5BFBA0"/>
    <w:rsid w:val="4A621AAB"/>
    <w:rsid w:val="4A78B970"/>
    <w:rsid w:val="4AAE0255"/>
    <w:rsid w:val="4B0E4CA7"/>
    <w:rsid w:val="4B423F78"/>
    <w:rsid w:val="4B81216A"/>
    <w:rsid w:val="4BF61B51"/>
    <w:rsid w:val="4C3BD305"/>
    <w:rsid w:val="4C70398C"/>
    <w:rsid w:val="4C8CC908"/>
    <w:rsid w:val="4CF158BD"/>
    <w:rsid w:val="4D2C73B4"/>
    <w:rsid w:val="4D45246C"/>
    <w:rsid w:val="4DD48D73"/>
    <w:rsid w:val="4F116841"/>
    <w:rsid w:val="4F245966"/>
    <w:rsid w:val="4F5DD4AD"/>
    <w:rsid w:val="4F7DE8D2"/>
    <w:rsid w:val="4F93F2BF"/>
    <w:rsid w:val="4F9CAA19"/>
    <w:rsid w:val="502C581E"/>
    <w:rsid w:val="50F6E405"/>
    <w:rsid w:val="51010B36"/>
    <w:rsid w:val="513661CC"/>
    <w:rsid w:val="51833B38"/>
    <w:rsid w:val="519AB491"/>
    <w:rsid w:val="51B30FCF"/>
    <w:rsid w:val="51F0855D"/>
    <w:rsid w:val="51F6EF53"/>
    <w:rsid w:val="52398C0F"/>
    <w:rsid w:val="525AA0F7"/>
    <w:rsid w:val="52791EF4"/>
    <w:rsid w:val="5283EDAE"/>
    <w:rsid w:val="528E71B9"/>
    <w:rsid w:val="52B7CEBC"/>
    <w:rsid w:val="53216519"/>
    <w:rsid w:val="53416381"/>
    <w:rsid w:val="53658CE8"/>
    <w:rsid w:val="53BB22A8"/>
    <w:rsid w:val="545D9DC8"/>
    <w:rsid w:val="546B4C29"/>
    <w:rsid w:val="5471EB82"/>
    <w:rsid w:val="54852493"/>
    <w:rsid w:val="54A82D86"/>
    <w:rsid w:val="54B4FA9B"/>
    <w:rsid w:val="54B9CE24"/>
    <w:rsid w:val="54D43440"/>
    <w:rsid w:val="55440F3F"/>
    <w:rsid w:val="56112488"/>
    <w:rsid w:val="56183854"/>
    <w:rsid w:val="567ACF0B"/>
    <w:rsid w:val="56960429"/>
    <w:rsid w:val="56992E62"/>
    <w:rsid w:val="569D656B"/>
    <w:rsid w:val="56A82C78"/>
    <w:rsid w:val="5779DE7D"/>
    <w:rsid w:val="57AD5AFB"/>
    <w:rsid w:val="57CC1395"/>
    <w:rsid w:val="580EB4CA"/>
    <w:rsid w:val="581A5B59"/>
    <w:rsid w:val="5827CA69"/>
    <w:rsid w:val="58C2CFE4"/>
    <w:rsid w:val="58DE0000"/>
    <w:rsid w:val="58E1B329"/>
    <w:rsid w:val="5986AC12"/>
    <w:rsid w:val="59950753"/>
    <w:rsid w:val="59EAF08F"/>
    <w:rsid w:val="5A062F60"/>
    <w:rsid w:val="5A4C548C"/>
    <w:rsid w:val="5A63BDAC"/>
    <w:rsid w:val="5A819E5D"/>
    <w:rsid w:val="5AA870A1"/>
    <w:rsid w:val="5AAB1942"/>
    <w:rsid w:val="5B229F6C"/>
    <w:rsid w:val="5B8EA22C"/>
    <w:rsid w:val="5BFB17CE"/>
    <w:rsid w:val="5BFE06BC"/>
    <w:rsid w:val="5C06FAF9"/>
    <w:rsid w:val="5C272128"/>
    <w:rsid w:val="5C4A1A4C"/>
    <w:rsid w:val="5CC4E46E"/>
    <w:rsid w:val="5CE4C79B"/>
    <w:rsid w:val="5D5BF31B"/>
    <w:rsid w:val="5D5D48AD"/>
    <w:rsid w:val="5D8465F8"/>
    <w:rsid w:val="5DD7777B"/>
    <w:rsid w:val="5DF5D3F8"/>
    <w:rsid w:val="5F657FEE"/>
    <w:rsid w:val="5F72C256"/>
    <w:rsid w:val="5FAABC28"/>
    <w:rsid w:val="5FE6B56A"/>
    <w:rsid w:val="6025726B"/>
    <w:rsid w:val="602CE1F2"/>
    <w:rsid w:val="6086CD36"/>
    <w:rsid w:val="60C1054A"/>
    <w:rsid w:val="60C8CB36"/>
    <w:rsid w:val="61069853"/>
    <w:rsid w:val="6133D358"/>
    <w:rsid w:val="6180FC43"/>
    <w:rsid w:val="61E66CD0"/>
    <w:rsid w:val="621FFBEE"/>
    <w:rsid w:val="62A0DC1F"/>
    <w:rsid w:val="62E5A3AA"/>
    <w:rsid w:val="63426BE6"/>
    <w:rsid w:val="635D94A3"/>
    <w:rsid w:val="636C6624"/>
    <w:rsid w:val="63BC9FCC"/>
    <w:rsid w:val="63C18332"/>
    <w:rsid w:val="642D35A9"/>
    <w:rsid w:val="645087B0"/>
    <w:rsid w:val="64D6CD5C"/>
    <w:rsid w:val="65E224B6"/>
    <w:rsid w:val="663B259D"/>
    <w:rsid w:val="664B71EA"/>
    <w:rsid w:val="66E7EB8B"/>
    <w:rsid w:val="66F216F2"/>
    <w:rsid w:val="672B687B"/>
    <w:rsid w:val="680B736D"/>
    <w:rsid w:val="6811528A"/>
    <w:rsid w:val="687350CD"/>
    <w:rsid w:val="68B438FC"/>
    <w:rsid w:val="68EA4889"/>
    <w:rsid w:val="68F8B896"/>
    <w:rsid w:val="6970272B"/>
    <w:rsid w:val="6972857B"/>
    <w:rsid w:val="6A67C69E"/>
    <w:rsid w:val="6AA38072"/>
    <w:rsid w:val="6AAB3EEB"/>
    <w:rsid w:val="6B340E98"/>
    <w:rsid w:val="6BC31112"/>
    <w:rsid w:val="6BE5BA45"/>
    <w:rsid w:val="6BFD752F"/>
    <w:rsid w:val="6CDE8980"/>
    <w:rsid w:val="6D11FD30"/>
    <w:rsid w:val="6D40AF0C"/>
    <w:rsid w:val="6D8BF6D1"/>
    <w:rsid w:val="6DFA6998"/>
    <w:rsid w:val="6E23D27A"/>
    <w:rsid w:val="6E378DA4"/>
    <w:rsid w:val="6E9CF939"/>
    <w:rsid w:val="6ED83366"/>
    <w:rsid w:val="6F269AE3"/>
    <w:rsid w:val="6F2AF0BB"/>
    <w:rsid w:val="6F3C2030"/>
    <w:rsid w:val="6F3C382C"/>
    <w:rsid w:val="6F7136BE"/>
    <w:rsid w:val="6F78F72F"/>
    <w:rsid w:val="6F9F51EE"/>
    <w:rsid w:val="6FA701B4"/>
    <w:rsid w:val="6FCFDAD2"/>
    <w:rsid w:val="7045E32D"/>
    <w:rsid w:val="70A558E3"/>
    <w:rsid w:val="70A857B6"/>
    <w:rsid w:val="70EBD6B6"/>
    <w:rsid w:val="71A359CC"/>
    <w:rsid w:val="71A95EEE"/>
    <w:rsid w:val="71DF565F"/>
    <w:rsid w:val="729DBADC"/>
    <w:rsid w:val="72A488C0"/>
    <w:rsid w:val="72A52903"/>
    <w:rsid w:val="72B6733B"/>
    <w:rsid w:val="72C22745"/>
    <w:rsid w:val="72FD595B"/>
    <w:rsid w:val="73196037"/>
    <w:rsid w:val="7377F3D3"/>
    <w:rsid w:val="73F3F1F4"/>
    <w:rsid w:val="7405B612"/>
    <w:rsid w:val="742E01BB"/>
    <w:rsid w:val="743532FD"/>
    <w:rsid w:val="747891B2"/>
    <w:rsid w:val="74A57BAA"/>
    <w:rsid w:val="75A9BD76"/>
    <w:rsid w:val="75C41387"/>
    <w:rsid w:val="75C62198"/>
    <w:rsid w:val="75CCAFB7"/>
    <w:rsid w:val="75D3D07D"/>
    <w:rsid w:val="75E35098"/>
    <w:rsid w:val="762D2470"/>
    <w:rsid w:val="762EBDD7"/>
    <w:rsid w:val="76F63FF8"/>
    <w:rsid w:val="782A3B8A"/>
    <w:rsid w:val="78BB1B56"/>
    <w:rsid w:val="79790C70"/>
    <w:rsid w:val="79DEB47D"/>
    <w:rsid w:val="79EB27AB"/>
    <w:rsid w:val="7A194769"/>
    <w:rsid w:val="7A382A17"/>
    <w:rsid w:val="7A683142"/>
    <w:rsid w:val="7A77AF04"/>
    <w:rsid w:val="7ACAE9C1"/>
    <w:rsid w:val="7BA6D979"/>
    <w:rsid w:val="7BAC2A88"/>
    <w:rsid w:val="7BC04A4F"/>
    <w:rsid w:val="7BCE7E62"/>
    <w:rsid w:val="7CAF9333"/>
    <w:rsid w:val="7CC252E8"/>
    <w:rsid w:val="7CEC216F"/>
    <w:rsid w:val="7CFD1C6B"/>
    <w:rsid w:val="7D87A61D"/>
    <w:rsid w:val="7DD00396"/>
    <w:rsid w:val="7DFA8B52"/>
    <w:rsid w:val="7E027769"/>
    <w:rsid w:val="7E7F8888"/>
    <w:rsid w:val="7EAC7F65"/>
    <w:rsid w:val="7EAD3916"/>
    <w:rsid w:val="7ED7AC51"/>
    <w:rsid w:val="7EF1C72B"/>
    <w:rsid w:val="7F43C8D8"/>
    <w:rsid w:val="7F4F6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A933"/>
  <w15:chartTrackingRefBased/>
  <w15:docId w15:val="{D810F422-389E-48F5-A1E4-5755ACF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E5"/>
    <w:pPr>
      <w:widowControl w:val="0"/>
      <w:autoSpaceDE w:val="0"/>
      <w:autoSpaceDN w:val="0"/>
      <w:adjustRightInd w:val="0"/>
      <w:spacing w:after="0" w:line="240" w:lineRule="auto"/>
    </w:pPr>
    <w:rPr>
      <w:rFonts w:ascii="Cambria" w:eastAsia="Times New Roman" w:hAnsi="Cambria" w:cs="Helvetica"/>
      <w:sz w:val="24"/>
      <w:szCs w:val="24"/>
    </w:rPr>
  </w:style>
  <w:style w:type="paragraph" w:styleId="Heading1">
    <w:name w:val="heading 1"/>
    <w:basedOn w:val="Normal"/>
    <w:next w:val="Normal"/>
    <w:link w:val="Heading1Char"/>
    <w:autoRedefine/>
    <w:uiPriority w:val="9"/>
    <w:qFormat/>
    <w:rsid w:val="001407E0"/>
    <w:pPr>
      <w:keepNext/>
      <w:pBdr>
        <w:bottom w:val="single" w:sz="8" w:space="1" w:color="FFC000" w:themeColor="accent4"/>
      </w:pBdr>
      <w:spacing w:before="120" w:after="60"/>
      <w:outlineLvl w:val="0"/>
    </w:pPr>
    <w:rPr>
      <w:rFonts w:cs="Times New Roman"/>
      <w:bCs/>
      <w:kern w:val="32"/>
      <w:sz w:val="32"/>
      <w:szCs w:val="32"/>
    </w:rPr>
  </w:style>
  <w:style w:type="paragraph" w:styleId="Heading2">
    <w:name w:val="heading 2"/>
    <w:basedOn w:val="Normal"/>
    <w:next w:val="Normal"/>
    <w:link w:val="Heading2Char"/>
    <w:autoRedefine/>
    <w:uiPriority w:val="9"/>
    <w:unhideWhenUsed/>
    <w:qFormat/>
    <w:rsid w:val="00362FF0"/>
    <w:pPr>
      <w:keepNext/>
      <w:spacing w:before="120" w:after="60"/>
      <w:outlineLvl w:val="1"/>
    </w:pPr>
    <w:rPr>
      <w:rFonts w:cs="Times New Roman"/>
      <w:b/>
      <w:bCs/>
      <w:iCs/>
    </w:rPr>
  </w:style>
  <w:style w:type="paragraph" w:styleId="Heading3">
    <w:name w:val="heading 3"/>
    <w:basedOn w:val="Normal"/>
    <w:next w:val="Normal"/>
    <w:link w:val="Heading3Char"/>
    <w:autoRedefine/>
    <w:uiPriority w:val="9"/>
    <w:unhideWhenUsed/>
    <w:qFormat/>
    <w:rsid w:val="00613B4B"/>
    <w:pPr>
      <w:keepNext/>
      <w:keepLines/>
      <w:spacing w:before="120" w:after="60"/>
      <w:outlineLvl w:val="2"/>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7E0"/>
    <w:rPr>
      <w:rFonts w:ascii="Cambria" w:eastAsia="Times New Roman" w:hAnsi="Cambria" w:cs="Times New Roman"/>
      <w:bCs/>
      <w:kern w:val="32"/>
      <w:sz w:val="32"/>
      <w:szCs w:val="32"/>
    </w:rPr>
  </w:style>
  <w:style w:type="character" w:customStyle="1" w:styleId="Heading2Char">
    <w:name w:val="Heading 2 Char"/>
    <w:basedOn w:val="DefaultParagraphFont"/>
    <w:link w:val="Heading2"/>
    <w:uiPriority w:val="9"/>
    <w:rsid w:val="00362FF0"/>
    <w:rPr>
      <w:rFonts w:ascii="Cambria" w:eastAsia="Times New Roman" w:hAnsi="Cambria" w:cs="Times New Roman"/>
      <w:b/>
      <w:bCs/>
      <w:iCs/>
      <w:sz w:val="24"/>
      <w:szCs w:val="24"/>
    </w:rPr>
  </w:style>
  <w:style w:type="character" w:customStyle="1" w:styleId="Heading3Char">
    <w:name w:val="Heading 3 Char"/>
    <w:basedOn w:val="DefaultParagraphFont"/>
    <w:link w:val="Heading3"/>
    <w:uiPriority w:val="9"/>
    <w:rsid w:val="00613B4B"/>
    <w:rPr>
      <w:rFonts w:ascii="Cambria" w:eastAsiaTheme="majorEastAsia" w:hAnsi="Cambria" w:cs="Times New Roman"/>
      <w:b/>
      <w:sz w:val="24"/>
      <w:szCs w:val="24"/>
    </w:rPr>
  </w:style>
  <w:style w:type="character" w:styleId="Hyperlink">
    <w:name w:val="Hyperlink"/>
    <w:basedOn w:val="DefaultParagraphFont"/>
    <w:uiPriority w:val="99"/>
    <w:rsid w:val="005523E5"/>
    <w:rPr>
      <w:rFonts w:cs="Times New Roman"/>
      <w:color w:val="0563C1" w:themeColor="hyperlink"/>
      <w:u w:val="single"/>
    </w:rPr>
  </w:style>
  <w:style w:type="table" w:styleId="TableGrid">
    <w:name w:val="Table Grid"/>
    <w:basedOn w:val="TableNormal"/>
    <w:uiPriority w:val="39"/>
    <w:rsid w:val="005523E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23E5"/>
    <w:pPr>
      <w:widowControl/>
      <w:autoSpaceDE/>
      <w:autoSpaceDN/>
      <w:adjustRightInd/>
      <w:spacing w:after="120"/>
    </w:pPr>
    <w:rPr>
      <w:rFonts w:ascii="Times New Roman" w:hAnsi="Times New Roman" w:cs="Times New Roman"/>
    </w:rPr>
  </w:style>
  <w:style w:type="character" w:customStyle="1" w:styleId="BodyTextChar">
    <w:name w:val="Body Text Char"/>
    <w:basedOn w:val="DefaultParagraphFont"/>
    <w:link w:val="BodyText"/>
    <w:uiPriority w:val="99"/>
    <w:rsid w:val="005523E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007D"/>
    <w:pPr>
      <w:tabs>
        <w:tab w:val="center" w:pos="4680"/>
        <w:tab w:val="right" w:pos="9360"/>
      </w:tabs>
    </w:pPr>
  </w:style>
  <w:style w:type="character" w:customStyle="1" w:styleId="HeaderChar">
    <w:name w:val="Header Char"/>
    <w:basedOn w:val="DefaultParagraphFont"/>
    <w:link w:val="Header"/>
    <w:uiPriority w:val="99"/>
    <w:rsid w:val="0070007D"/>
    <w:rPr>
      <w:rFonts w:ascii="Cambria" w:eastAsia="Times New Roman" w:hAnsi="Cambria" w:cs="Helvetica"/>
      <w:sz w:val="24"/>
      <w:szCs w:val="24"/>
    </w:rPr>
  </w:style>
  <w:style w:type="paragraph" w:styleId="Footer">
    <w:name w:val="footer"/>
    <w:basedOn w:val="Normal"/>
    <w:link w:val="FooterChar"/>
    <w:uiPriority w:val="99"/>
    <w:unhideWhenUsed/>
    <w:rsid w:val="0070007D"/>
    <w:pPr>
      <w:tabs>
        <w:tab w:val="center" w:pos="4680"/>
        <w:tab w:val="right" w:pos="9360"/>
      </w:tabs>
    </w:pPr>
  </w:style>
  <w:style w:type="character" w:customStyle="1" w:styleId="FooterChar">
    <w:name w:val="Footer Char"/>
    <w:basedOn w:val="DefaultParagraphFont"/>
    <w:link w:val="Footer"/>
    <w:uiPriority w:val="99"/>
    <w:rsid w:val="0070007D"/>
    <w:rPr>
      <w:rFonts w:ascii="Cambria" w:eastAsia="Times New Roman" w:hAnsi="Cambria" w:cs="Helvetica"/>
      <w:sz w:val="24"/>
      <w:szCs w:val="24"/>
    </w:rPr>
  </w:style>
  <w:style w:type="paragraph" w:styleId="ListParagraph">
    <w:name w:val="List Paragraph"/>
    <w:basedOn w:val="Normal"/>
    <w:uiPriority w:val="34"/>
    <w:qFormat/>
    <w:rsid w:val="00B8592A"/>
    <w:pPr>
      <w:ind w:left="720"/>
      <w:contextualSpacing/>
    </w:pPr>
  </w:style>
  <w:style w:type="character" w:customStyle="1" w:styleId="spelle">
    <w:name w:val="spelle"/>
    <w:basedOn w:val="DefaultParagraphFont"/>
    <w:rsid w:val="008145E1"/>
  </w:style>
  <w:style w:type="character" w:styleId="FollowedHyperlink">
    <w:name w:val="FollowedHyperlink"/>
    <w:basedOn w:val="DefaultParagraphFont"/>
    <w:uiPriority w:val="99"/>
    <w:semiHidden/>
    <w:unhideWhenUsed/>
    <w:rsid w:val="00165A23"/>
    <w:rPr>
      <w:color w:val="954F72" w:themeColor="followedHyperlink"/>
      <w:u w:val="single"/>
    </w:rPr>
  </w:style>
  <w:style w:type="character" w:styleId="UnresolvedMention">
    <w:name w:val="Unresolved Mention"/>
    <w:basedOn w:val="DefaultParagraphFont"/>
    <w:uiPriority w:val="99"/>
    <w:semiHidden/>
    <w:unhideWhenUsed/>
    <w:rsid w:val="00A230EB"/>
    <w:rPr>
      <w:color w:val="605E5C"/>
      <w:shd w:val="clear" w:color="auto" w:fill="E1DFDD"/>
    </w:rPr>
  </w:style>
  <w:style w:type="paragraph" w:styleId="BalloonText">
    <w:name w:val="Balloon Text"/>
    <w:basedOn w:val="Normal"/>
    <w:link w:val="BalloonTextChar"/>
    <w:uiPriority w:val="99"/>
    <w:semiHidden/>
    <w:unhideWhenUsed/>
    <w:rsid w:val="00855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AA3"/>
    <w:rPr>
      <w:rFonts w:ascii="Segoe UI" w:eastAsia="Times New Roman" w:hAnsi="Segoe UI" w:cs="Segoe UI"/>
      <w:sz w:val="18"/>
      <w:szCs w:val="18"/>
    </w:rPr>
  </w:style>
  <w:style w:type="paragraph" w:styleId="Revision">
    <w:name w:val="Revision"/>
    <w:hidden/>
    <w:uiPriority w:val="99"/>
    <w:semiHidden/>
    <w:rsid w:val="008055CB"/>
    <w:pPr>
      <w:spacing w:after="0" w:line="240" w:lineRule="auto"/>
    </w:pPr>
    <w:rPr>
      <w:rFonts w:ascii="Cambria" w:eastAsia="Times New Roman" w:hAnsi="Cambria" w:cs="Helvetica"/>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Times New Roman" w:hAnsi="Cambria" w:cs="Helvetic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80E39"/>
    <w:rPr>
      <w:b/>
      <w:bCs/>
    </w:rPr>
  </w:style>
  <w:style w:type="character" w:customStyle="1" w:styleId="CommentSubjectChar">
    <w:name w:val="Comment Subject Char"/>
    <w:basedOn w:val="CommentTextChar"/>
    <w:link w:val="CommentSubject"/>
    <w:uiPriority w:val="99"/>
    <w:semiHidden/>
    <w:rsid w:val="00E80E39"/>
    <w:rPr>
      <w:rFonts w:ascii="Cambria" w:eastAsia="Times New Roman" w:hAnsi="Cambria" w:cs="Helvetica"/>
      <w:b/>
      <w:bCs/>
      <w:sz w:val="20"/>
      <w:szCs w:val="20"/>
    </w:rPr>
  </w:style>
  <w:style w:type="character" w:customStyle="1" w:styleId="apple-converted-space">
    <w:name w:val="apple-converted-space"/>
    <w:basedOn w:val="DefaultParagraphFont"/>
    <w:rsid w:val="00460E30"/>
  </w:style>
  <w:style w:type="paragraph" w:styleId="NormalWeb">
    <w:name w:val="Normal (Web)"/>
    <w:basedOn w:val="Normal"/>
    <w:uiPriority w:val="99"/>
    <w:unhideWhenUsed/>
    <w:rsid w:val="00460E30"/>
    <w:pPr>
      <w:widowControl/>
      <w:autoSpaceDE/>
      <w:autoSpaceDN/>
      <w:adjustRightInd/>
      <w:spacing w:before="100" w:beforeAutospacing="1" w:after="100" w:afterAutospacing="1"/>
    </w:pPr>
    <w:rPr>
      <w:rFonts w:ascii="Times New Roman" w:hAnsi="Times New Roman" w:cs="Times New Roman"/>
    </w:rPr>
  </w:style>
  <w:style w:type="character" w:customStyle="1" w:styleId="markedcontent">
    <w:name w:val="markedcontent"/>
    <w:basedOn w:val="DefaultParagraphFont"/>
    <w:rsid w:val="00613B4B"/>
  </w:style>
  <w:style w:type="paragraph" w:customStyle="1" w:styleId="default">
    <w:name w:val="default"/>
    <w:basedOn w:val="Normal"/>
    <w:rsid w:val="00613B4B"/>
    <w:pPr>
      <w:widowControl/>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E6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256">
      <w:bodyDiv w:val="1"/>
      <w:marLeft w:val="0"/>
      <w:marRight w:val="0"/>
      <w:marTop w:val="0"/>
      <w:marBottom w:val="0"/>
      <w:divBdr>
        <w:top w:val="none" w:sz="0" w:space="0" w:color="auto"/>
        <w:left w:val="none" w:sz="0" w:space="0" w:color="auto"/>
        <w:bottom w:val="none" w:sz="0" w:space="0" w:color="auto"/>
        <w:right w:val="none" w:sz="0" w:space="0" w:color="auto"/>
      </w:divBdr>
    </w:div>
    <w:div w:id="200285265">
      <w:bodyDiv w:val="1"/>
      <w:marLeft w:val="0"/>
      <w:marRight w:val="0"/>
      <w:marTop w:val="0"/>
      <w:marBottom w:val="0"/>
      <w:divBdr>
        <w:top w:val="none" w:sz="0" w:space="0" w:color="auto"/>
        <w:left w:val="none" w:sz="0" w:space="0" w:color="auto"/>
        <w:bottom w:val="none" w:sz="0" w:space="0" w:color="auto"/>
        <w:right w:val="none" w:sz="0" w:space="0" w:color="auto"/>
      </w:divBdr>
    </w:div>
    <w:div w:id="266818035">
      <w:bodyDiv w:val="1"/>
      <w:marLeft w:val="0"/>
      <w:marRight w:val="0"/>
      <w:marTop w:val="0"/>
      <w:marBottom w:val="0"/>
      <w:divBdr>
        <w:top w:val="none" w:sz="0" w:space="0" w:color="auto"/>
        <w:left w:val="none" w:sz="0" w:space="0" w:color="auto"/>
        <w:bottom w:val="none" w:sz="0" w:space="0" w:color="auto"/>
        <w:right w:val="none" w:sz="0" w:space="0" w:color="auto"/>
      </w:divBdr>
    </w:div>
    <w:div w:id="278801635">
      <w:bodyDiv w:val="1"/>
      <w:marLeft w:val="0"/>
      <w:marRight w:val="0"/>
      <w:marTop w:val="0"/>
      <w:marBottom w:val="0"/>
      <w:divBdr>
        <w:top w:val="none" w:sz="0" w:space="0" w:color="auto"/>
        <w:left w:val="none" w:sz="0" w:space="0" w:color="auto"/>
        <w:bottom w:val="none" w:sz="0" w:space="0" w:color="auto"/>
        <w:right w:val="none" w:sz="0" w:space="0" w:color="auto"/>
      </w:divBdr>
      <w:divsChild>
        <w:div w:id="1394541398">
          <w:marLeft w:val="0"/>
          <w:marRight w:val="0"/>
          <w:marTop w:val="0"/>
          <w:marBottom w:val="0"/>
          <w:divBdr>
            <w:top w:val="none" w:sz="0" w:space="0" w:color="auto"/>
            <w:left w:val="none" w:sz="0" w:space="0" w:color="auto"/>
            <w:bottom w:val="none" w:sz="0" w:space="0" w:color="auto"/>
            <w:right w:val="none" w:sz="0" w:space="0" w:color="auto"/>
          </w:divBdr>
          <w:divsChild>
            <w:div w:id="1459950532">
              <w:marLeft w:val="0"/>
              <w:marRight w:val="0"/>
              <w:marTop w:val="0"/>
              <w:marBottom w:val="0"/>
              <w:divBdr>
                <w:top w:val="none" w:sz="0" w:space="0" w:color="auto"/>
                <w:left w:val="none" w:sz="0" w:space="0" w:color="auto"/>
                <w:bottom w:val="none" w:sz="0" w:space="0" w:color="auto"/>
                <w:right w:val="none" w:sz="0" w:space="0" w:color="auto"/>
              </w:divBdr>
              <w:divsChild>
                <w:div w:id="19805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4632">
      <w:bodyDiv w:val="1"/>
      <w:marLeft w:val="0"/>
      <w:marRight w:val="0"/>
      <w:marTop w:val="0"/>
      <w:marBottom w:val="0"/>
      <w:divBdr>
        <w:top w:val="none" w:sz="0" w:space="0" w:color="auto"/>
        <w:left w:val="none" w:sz="0" w:space="0" w:color="auto"/>
        <w:bottom w:val="none" w:sz="0" w:space="0" w:color="auto"/>
        <w:right w:val="none" w:sz="0" w:space="0" w:color="auto"/>
      </w:divBdr>
    </w:div>
    <w:div w:id="495146936">
      <w:bodyDiv w:val="1"/>
      <w:marLeft w:val="0"/>
      <w:marRight w:val="0"/>
      <w:marTop w:val="0"/>
      <w:marBottom w:val="0"/>
      <w:divBdr>
        <w:top w:val="none" w:sz="0" w:space="0" w:color="auto"/>
        <w:left w:val="none" w:sz="0" w:space="0" w:color="auto"/>
        <w:bottom w:val="none" w:sz="0" w:space="0" w:color="auto"/>
        <w:right w:val="none" w:sz="0" w:space="0" w:color="auto"/>
      </w:divBdr>
    </w:div>
    <w:div w:id="509029255">
      <w:bodyDiv w:val="1"/>
      <w:marLeft w:val="0"/>
      <w:marRight w:val="0"/>
      <w:marTop w:val="0"/>
      <w:marBottom w:val="0"/>
      <w:divBdr>
        <w:top w:val="none" w:sz="0" w:space="0" w:color="auto"/>
        <w:left w:val="none" w:sz="0" w:space="0" w:color="auto"/>
        <w:bottom w:val="none" w:sz="0" w:space="0" w:color="auto"/>
        <w:right w:val="none" w:sz="0" w:space="0" w:color="auto"/>
      </w:divBdr>
    </w:div>
    <w:div w:id="673843151">
      <w:bodyDiv w:val="1"/>
      <w:marLeft w:val="0"/>
      <w:marRight w:val="0"/>
      <w:marTop w:val="0"/>
      <w:marBottom w:val="0"/>
      <w:divBdr>
        <w:top w:val="none" w:sz="0" w:space="0" w:color="auto"/>
        <w:left w:val="none" w:sz="0" w:space="0" w:color="auto"/>
        <w:bottom w:val="none" w:sz="0" w:space="0" w:color="auto"/>
        <w:right w:val="none" w:sz="0" w:space="0" w:color="auto"/>
      </w:divBdr>
      <w:divsChild>
        <w:div w:id="770124147">
          <w:marLeft w:val="0"/>
          <w:marRight w:val="0"/>
          <w:marTop w:val="0"/>
          <w:marBottom w:val="0"/>
          <w:divBdr>
            <w:top w:val="none" w:sz="0" w:space="0" w:color="auto"/>
            <w:left w:val="none" w:sz="0" w:space="0" w:color="auto"/>
            <w:bottom w:val="none" w:sz="0" w:space="0" w:color="auto"/>
            <w:right w:val="none" w:sz="0" w:space="0" w:color="auto"/>
          </w:divBdr>
          <w:divsChild>
            <w:div w:id="1244334495">
              <w:marLeft w:val="0"/>
              <w:marRight w:val="0"/>
              <w:marTop w:val="0"/>
              <w:marBottom w:val="0"/>
              <w:divBdr>
                <w:top w:val="none" w:sz="0" w:space="0" w:color="auto"/>
                <w:left w:val="none" w:sz="0" w:space="0" w:color="auto"/>
                <w:bottom w:val="none" w:sz="0" w:space="0" w:color="auto"/>
                <w:right w:val="none" w:sz="0" w:space="0" w:color="auto"/>
              </w:divBdr>
              <w:divsChild>
                <w:div w:id="9634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7015">
      <w:bodyDiv w:val="1"/>
      <w:marLeft w:val="0"/>
      <w:marRight w:val="0"/>
      <w:marTop w:val="0"/>
      <w:marBottom w:val="0"/>
      <w:divBdr>
        <w:top w:val="none" w:sz="0" w:space="0" w:color="auto"/>
        <w:left w:val="none" w:sz="0" w:space="0" w:color="auto"/>
        <w:bottom w:val="none" w:sz="0" w:space="0" w:color="auto"/>
        <w:right w:val="none" w:sz="0" w:space="0" w:color="auto"/>
      </w:divBdr>
      <w:divsChild>
        <w:div w:id="2091072214">
          <w:marLeft w:val="0"/>
          <w:marRight w:val="0"/>
          <w:marTop w:val="0"/>
          <w:marBottom w:val="0"/>
          <w:divBdr>
            <w:top w:val="none" w:sz="0" w:space="0" w:color="auto"/>
            <w:left w:val="none" w:sz="0" w:space="0" w:color="auto"/>
            <w:bottom w:val="none" w:sz="0" w:space="0" w:color="auto"/>
            <w:right w:val="none" w:sz="0" w:space="0" w:color="auto"/>
          </w:divBdr>
          <w:divsChild>
            <w:div w:id="1231189447">
              <w:marLeft w:val="0"/>
              <w:marRight w:val="0"/>
              <w:marTop w:val="0"/>
              <w:marBottom w:val="0"/>
              <w:divBdr>
                <w:top w:val="none" w:sz="0" w:space="0" w:color="auto"/>
                <w:left w:val="none" w:sz="0" w:space="0" w:color="auto"/>
                <w:bottom w:val="none" w:sz="0" w:space="0" w:color="auto"/>
                <w:right w:val="none" w:sz="0" w:space="0" w:color="auto"/>
              </w:divBdr>
              <w:divsChild>
                <w:div w:id="9364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3212">
      <w:bodyDiv w:val="1"/>
      <w:marLeft w:val="0"/>
      <w:marRight w:val="0"/>
      <w:marTop w:val="0"/>
      <w:marBottom w:val="0"/>
      <w:divBdr>
        <w:top w:val="none" w:sz="0" w:space="0" w:color="auto"/>
        <w:left w:val="none" w:sz="0" w:space="0" w:color="auto"/>
        <w:bottom w:val="none" w:sz="0" w:space="0" w:color="auto"/>
        <w:right w:val="none" w:sz="0" w:space="0" w:color="auto"/>
      </w:divBdr>
    </w:div>
    <w:div w:id="1483964014">
      <w:bodyDiv w:val="1"/>
      <w:marLeft w:val="0"/>
      <w:marRight w:val="0"/>
      <w:marTop w:val="0"/>
      <w:marBottom w:val="0"/>
      <w:divBdr>
        <w:top w:val="none" w:sz="0" w:space="0" w:color="auto"/>
        <w:left w:val="none" w:sz="0" w:space="0" w:color="auto"/>
        <w:bottom w:val="none" w:sz="0" w:space="0" w:color="auto"/>
        <w:right w:val="none" w:sz="0" w:space="0" w:color="auto"/>
      </w:divBdr>
      <w:divsChild>
        <w:div w:id="119611760">
          <w:marLeft w:val="0"/>
          <w:marRight w:val="0"/>
          <w:marTop w:val="0"/>
          <w:marBottom w:val="0"/>
          <w:divBdr>
            <w:top w:val="none" w:sz="0" w:space="0" w:color="auto"/>
            <w:left w:val="none" w:sz="0" w:space="0" w:color="auto"/>
            <w:bottom w:val="none" w:sz="0" w:space="0" w:color="auto"/>
            <w:right w:val="none" w:sz="0" w:space="0" w:color="auto"/>
          </w:divBdr>
          <w:divsChild>
            <w:div w:id="853306916">
              <w:marLeft w:val="0"/>
              <w:marRight w:val="0"/>
              <w:marTop w:val="0"/>
              <w:marBottom w:val="0"/>
              <w:divBdr>
                <w:top w:val="none" w:sz="0" w:space="0" w:color="auto"/>
                <w:left w:val="none" w:sz="0" w:space="0" w:color="auto"/>
                <w:bottom w:val="none" w:sz="0" w:space="0" w:color="auto"/>
                <w:right w:val="none" w:sz="0" w:space="0" w:color="auto"/>
              </w:divBdr>
              <w:divsChild>
                <w:div w:id="20231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6069">
      <w:bodyDiv w:val="1"/>
      <w:marLeft w:val="0"/>
      <w:marRight w:val="0"/>
      <w:marTop w:val="0"/>
      <w:marBottom w:val="0"/>
      <w:divBdr>
        <w:top w:val="none" w:sz="0" w:space="0" w:color="auto"/>
        <w:left w:val="none" w:sz="0" w:space="0" w:color="auto"/>
        <w:bottom w:val="none" w:sz="0" w:space="0" w:color="auto"/>
        <w:right w:val="none" w:sz="0" w:space="0" w:color="auto"/>
      </w:divBdr>
    </w:div>
    <w:div w:id="21251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csulb.edu/divisions/aa/academic_technology/thd/contact/" TargetMode="External"/><Relationship Id="rId18" Type="http://schemas.openxmlformats.org/officeDocument/2006/relationships/hyperlink" Target="https://www.csulb.edu/academic-senate/policy-statement-07-01-student-grievance-procedures%C2%A0superseded-ps-95-21" TargetMode="External"/><Relationship Id="rId26" Type="http://schemas.openxmlformats.org/officeDocument/2006/relationships/hyperlink" Target="https://www.csulb.edu/financial-aid" TargetMode="External"/><Relationship Id="rId39" Type="http://schemas.openxmlformats.org/officeDocument/2006/relationships/hyperlink" Target="https://www.csulb.edu/university-police/personal-preparedness" TargetMode="External"/><Relationship Id="rId21" Type="http://schemas.openxmlformats.org/officeDocument/2006/relationships/hyperlink" Target="https://www.rasmussen.edu/student-experience/college-life/netiquette-guidelines-every-online-student-needs-to-know/" TargetMode="External"/><Relationship Id="rId34" Type="http://schemas.openxmlformats.org/officeDocument/2006/relationships/hyperlink" Target="http://web.csulb.edu/divisions/students/basic_needs_program/index.htm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ulb.edu/student-records/dropping-and-withdrawing" TargetMode="External"/><Relationship Id="rId29" Type="http://schemas.openxmlformats.org/officeDocument/2006/relationships/hyperlink" Target="http://web.csulb.edu/divisions/students/student_resources/tutor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bcsulb.desire2learn.com/d2l/home" TargetMode="External"/><Relationship Id="rId24" Type="http://schemas.openxmlformats.org/officeDocument/2006/relationships/hyperlink" Target="http://web.csulb.edu/divisions/students/dss/" TargetMode="External"/><Relationship Id="rId32" Type="http://schemas.openxmlformats.org/officeDocument/2006/relationships/hyperlink" Target="https://web.csulb.edu/divisions/students/programs.html" TargetMode="External"/><Relationship Id="rId37" Type="http://schemas.openxmlformats.org/officeDocument/2006/relationships/hyperlink" Target="https://www.csulb.edu/equity-diversity/title-ix" TargetMode="External"/><Relationship Id="rId40" Type="http://schemas.openxmlformats.org/officeDocument/2006/relationships/hyperlink" Target="https://www.csulb.edu/university-poli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sulb.edu/depts/enrollment/student_academic_records/grading.html" TargetMode="External"/><Relationship Id="rId23" Type="http://schemas.openxmlformats.org/officeDocument/2006/relationships/hyperlink" Target="http://web.csulb.edu/divisions/students/caps/" TargetMode="External"/><Relationship Id="rId28" Type="http://schemas.openxmlformats.org/officeDocument/2006/relationships/hyperlink" Target="http://web.csulb.edu/divisions/students/shs/?utm_source=website&amp;utm_medium=homepage&amp;utm_content=footerlink&amp;utm_campaign=web" TargetMode="External"/><Relationship Id="rId36" Type="http://schemas.openxmlformats.org/officeDocument/2006/relationships/hyperlink" Target="mailto:advocate@csulb.edu" TargetMode="External"/><Relationship Id="rId10" Type="http://schemas.openxmlformats.org/officeDocument/2006/relationships/endnotes" Target="endnotes.xml"/><Relationship Id="rId19" Type="http://schemas.openxmlformats.org/officeDocument/2006/relationships/hyperlink" Target="http://www.csulb.edu/" TargetMode="External"/><Relationship Id="rId31" Type="http://schemas.openxmlformats.org/officeDocument/2006/relationships/hyperlink" Target="https://www.csulb.edu/university-writing-cente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talog.csulb.edu/content.php?catoid=5&amp;navoid=369" TargetMode="External"/><Relationship Id="rId22" Type="http://schemas.openxmlformats.org/officeDocument/2006/relationships/hyperlink" Target="http://www.albion.com/netiquette/corerules.html" TargetMode="External"/><Relationship Id="rId27" Type="http://schemas.openxmlformats.org/officeDocument/2006/relationships/hyperlink" Target="https://www.csulb.edu/academic-advising/the-learning-center" TargetMode="External"/><Relationship Id="rId30" Type="http://schemas.openxmlformats.org/officeDocument/2006/relationships/hyperlink" Target="https://www.csulb.edu/university-library" TargetMode="External"/><Relationship Id="rId35" Type="http://schemas.openxmlformats.org/officeDocument/2006/relationships/hyperlink" Target="mailto:supportingstudents@csulb.edu"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sulb.zoom.us/meeting" TargetMode="External"/><Relationship Id="rId17" Type="http://schemas.openxmlformats.org/officeDocument/2006/relationships/hyperlink" Target="https://www.csulb.edu/student-records/dropping-and-withdrawing" TargetMode="External"/><Relationship Id="rId25" Type="http://schemas.openxmlformats.org/officeDocument/2006/relationships/hyperlink" Target="https://www.csulb.edu/enrollment-services" TargetMode="External"/><Relationship Id="rId33" Type="http://schemas.openxmlformats.org/officeDocument/2006/relationships/hyperlink" Target="http://web.csulb.edu/divisions/students/studentdean/emergency_grant/" TargetMode="External"/><Relationship Id="rId38" Type="http://schemas.openxmlformats.org/officeDocument/2006/relationships/hyperlink" Target="mailto:OED@csulb.edu" TargetMode="External"/><Relationship Id="rId20" Type="http://schemas.openxmlformats.org/officeDocument/2006/relationships/hyperlink" Target="https://bbcsulb.desire2learn.com/" TargetMode="External"/><Relationship Id="rId41" Type="http://schemas.openxmlformats.org/officeDocument/2006/relationships/hyperlink" Target="https://home.csulb.edu/~ttorres/Safety/FacultyEmergencyPreparednessHandout201307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EC564102A21848AF25702F7C9AC48F" ma:contentTypeVersion="13" ma:contentTypeDescription="Create a new document." ma:contentTypeScope="" ma:versionID="592afcde68b9ac8e75c79965a5a9059b">
  <xsd:schema xmlns:xsd="http://www.w3.org/2001/XMLSchema" xmlns:xs="http://www.w3.org/2001/XMLSchema" xmlns:p="http://schemas.microsoft.com/office/2006/metadata/properties" xmlns:ns3="b213d6e6-d3db-4d48-a055-1ba948067e0c" xmlns:ns4="fe85b57b-f44a-4868-b414-c41b110a302c" targetNamespace="http://schemas.microsoft.com/office/2006/metadata/properties" ma:root="true" ma:fieldsID="7a7fe2d2557dae8759c8faa78e303c3a" ns3:_="" ns4:_="">
    <xsd:import namespace="b213d6e6-d3db-4d48-a055-1ba948067e0c"/>
    <xsd:import namespace="fe85b57b-f44a-4868-b414-c41b110a30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3d6e6-d3db-4d48-a055-1ba948067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85b57b-f44a-4868-b414-c41b110a30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51280-7799-F042-86B0-C4CF51737F8C}">
  <ds:schemaRefs>
    <ds:schemaRef ds:uri="http://schemas.openxmlformats.org/officeDocument/2006/bibliography"/>
  </ds:schemaRefs>
</ds:datastoreItem>
</file>

<file path=customXml/itemProps2.xml><?xml version="1.0" encoding="utf-8"?>
<ds:datastoreItem xmlns:ds="http://schemas.openxmlformats.org/officeDocument/2006/customXml" ds:itemID="{0F4D97DE-4769-4913-94EF-B39982721C65}">
  <ds:schemaRefs>
    <ds:schemaRef ds:uri="http://schemas.microsoft.com/sharepoint/v3/contenttype/forms"/>
  </ds:schemaRefs>
</ds:datastoreItem>
</file>

<file path=customXml/itemProps3.xml><?xml version="1.0" encoding="utf-8"?>
<ds:datastoreItem xmlns:ds="http://schemas.openxmlformats.org/officeDocument/2006/customXml" ds:itemID="{57CE71D7-2F0B-44A8-A82A-268DC511B1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9E0CCC-B9C5-4ADA-8960-B4A64527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3d6e6-d3db-4d48-a055-1ba948067e0c"/>
    <ds:schemaRef ds:uri="fe85b57b-f44a-4868-b414-c41b110a3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Sample Syllabus Template</vt:lpstr>
    </vt:vector>
  </TitlesOfParts>
  <Company>CSU Long Beach</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dc:title>
  <dc:subject/>
  <dc:creator>Stephanie Garcia</dc:creator>
  <cp:keywords/>
  <dc:description/>
  <cp:lastModifiedBy>Hannah Hesseltine</cp:lastModifiedBy>
  <cp:revision>2</cp:revision>
  <cp:lastPrinted>2020-06-23T17:58:00Z</cp:lastPrinted>
  <dcterms:created xsi:type="dcterms:W3CDTF">2022-08-08T18:47:00Z</dcterms:created>
  <dcterms:modified xsi:type="dcterms:W3CDTF">2022-08-08T18:47:00Z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0x01010056EC564102A21848AF25702F7C9AC48F</vt:lpwstr>
  </property>
</Properties>
</file>