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2A024" w14:textId="35C7688A" w:rsidR="00056D8A" w:rsidRDefault="00056D8A" w:rsidP="003C7828">
      <w:pPr>
        <w:spacing w:after="0" w:line="240" w:lineRule="auto"/>
        <w:contextualSpacing/>
        <w:rPr>
          <w:rFonts w:ascii="Times New Roman" w:hAnsi="Times New Roman" w:cs="Times New Roman"/>
          <w:sz w:val="32"/>
          <w:szCs w:val="24"/>
        </w:rPr>
      </w:pPr>
      <w:r>
        <w:rPr>
          <w:rFonts w:ascii="Times New Roman" w:hAnsi="Times New Roman" w:cs="Times New Roman"/>
          <w:b/>
          <w:sz w:val="32"/>
          <w:szCs w:val="24"/>
        </w:rPr>
        <w:t>College of Education</w:t>
      </w:r>
      <w:r w:rsidR="003B0AAD">
        <w:rPr>
          <w:rFonts w:ascii="Times New Roman" w:hAnsi="Times New Roman" w:cs="Times New Roman"/>
          <w:b/>
          <w:sz w:val="32"/>
          <w:szCs w:val="24"/>
        </w:rPr>
        <w:t xml:space="preserve"> (CED)</w:t>
      </w:r>
      <w:r>
        <w:rPr>
          <w:rFonts w:ascii="Times New Roman" w:hAnsi="Times New Roman" w:cs="Times New Roman"/>
          <w:b/>
          <w:sz w:val="32"/>
          <w:szCs w:val="24"/>
        </w:rPr>
        <w:t xml:space="preserve"> </w:t>
      </w:r>
      <w:r w:rsidR="00CE4F4D">
        <w:rPr>
          <w:rFonts w:ascii="Times New Roman" w:hAnsi="Times New Roman" w:cs="Times New Roman"/>
          <w:b/>
          <w:sz w:val="32"/>
          <w:szCs w:val="24"/>
        </w:rPr>
        <w:t>FULL</w:t>
      </w:r>
      <w:r w:rsidR="00501AC9">
        <w:rPr>
          <w:rFonts w:ascii="Times New Roman" w:hAnsi="Times New Roman" w:cs="Times New Roman"/>
          <w:b/>
          <w:sz w:val="32"/>
          <w:szCs w:val="24"/>
        </w:rPr>
        <w:t xml:space="preserve"> </w:t>
      </w:r>
      <w:r w:rsidR="0007612D">
        <w:rPr>
          <w:rFonts w:ascii="Times New Roman" w:hAnsi="Times New Roman" w:cs="Times New Roman"/>
          <w:b/>
          <w:sz w:val="32"/>
          <w:szCs w:val="24"/>
        </w:rPr>
        <w:t xml:space="preserve">Program </w:t>
      </w:r>
      <w:r w:rsidR="00CE4F4D">
        <w:rPr>
          <w:rFonts w:ascii="Times New Roman" w:hAnsi="Times New Roman" w:cs="Times New Roman"/>
          <w:b/>
          <w:sz w:val="32"/>
          <w:szCs w:val="24"/>
        </w:rPr>
        <w:t xml:space="preserve">Change </w:t>
      </w:r>
      <w:r w:rsidR="0007612D">
        <w:rPr>
          <w:rFonts w:ascii="Times New Roman" w:hAnsi="Times New Roman" w:cs="Times New Roman"/>
          <w:b/>
          <w:sz w:val="32"/>
          <w:szCs w:val="24"/>
        </w:rPr>
        <w:t>Proposal</w:t>
      </w:r>
      <w:r w:rsidR="003B0AAD">
        <w:rPr>
          <w:rFonts w:ascii="Times New Roman" w:hAnsi="Times New Roman" w:cs="Times New Roman"/>
          <w:b/>
          <w:sz w:val="32"/>
          <w:szCs w:val="24"/>
        </w:rPr>
        <w:t xml:space="preserve"> Form and Guide</w:t>
      </w:r>
      <w:r w:rsidRPr="008F0F54">
        <w:rPr>
          <w:rFonts w:ascii="Times New Roman" w:hAnsi="Times New Roman" w:cs="Times New Roman"/>
          <w:sz w:val="32"/>
          <w:szCs w:val="24"/>
        </w:rPr>
        <w:t xml:space="preserve"> </w:t>
      </w:r>
    </w:p>
    <w:p w14:paraId="3E023D8A" w14:textId="77777777" w:rsidR="003C7828" w:rsidRPr="00272AC3" w:rsidRDefault="003C7828" w:rsidP="440BDA2D">
      <w:pPr>
        <w:spacing w:after="0" w:line="240" w:lineRule="auto"/>
        <w:contextualSpacing/>
        <w:rPr>
          <w:rFonts w:ascii="Times New Roman" w:hAnsi="Times New Roman" w:cs="Times New Roman"/>
        </w:rPr>
      </w:pPr>
    </w:p>
    <w:p w14:paraId="3BC67911" w14:textId="2C8DDF4C" w:rsidR="00056D8A" w:rsidRPr="0054520A" w:rsidRDefault="00056D8A" w:rsidP="440BDA2D">
      <w:pPr>
        <w:spacing w:after="0" w:line="240" w:lineRule="auto"/>
        <w:contextualSpacing/>
        <w:rPr>
          <w:rFonts w:ascii="Times New Roman" w:hAnsi="Times New Roman" w:cs="Times New Roman"/>
          <w:b/>
          <w:bCs/>
        </w:rPr>
      </w:pPr>
      <w:r w:rsidRPr="440BDA2D">
        <w:rPr>
          <w:rFonts w:ascii="Times New Roman" w:hAnsi="Times New Roman" w:cs="Times New Roman"/>
          <w:b/>
          <w:bCs/>
        </w:rPr>
        <w:t xml:space="preserve">Sponsoring Faculty Member Proposing a </w:t>
      </w:r>
      <w:r w:rsidR="00501AC9" w:rsidRPr="440BDA2D">
        <w:rPr>
          <w:rFonts w:ascii="Times New Roman" w:hAnsi="Times New Roman" w:cs="Times New Roman"/>
          <w:b/>
          <w:bCs/>
        </w:rPr>
        <w:t xml:space="preserve">Program </w:t>
      </w:r>
      <w:r w:rsidRPr="440BDA2D">
        <w:rPr>
          <w:rFonts w:ascii="Times New Roman" w:hAnsi="Times New Roman" w:cs="Times New Roman"/>
          <w:b/>
          <w:bCs/>
        </w:rPr>
        <w:t>Change</w:t>
      </w:r>
    </w:p>
    <w:p w14:paraId="481F61E8" w14:textId="42769B73" w:rsidR="00056D8A" w:rsidRPr="006C6020" w:rsidRDefault="0054520A" w:rsidP="440BDA2D">
      <w:pPr>
        <w:spacing w:after="0" w:line="240" w:lineRule="auto"/>
        <w:ind w:left="720"/>
        <w:contextualSpacing/>
        <w:rPr>
          <w:rFonts w:ascii="Times New Roman" w:hAnsi="Times New Roman" w:cs="Times New Roman"/>
        </w:rPr>
      </w:pPr>
      <w:r w:rsidRPr="440BDA2D">
        <w:rPr>
          <w:rFonts w:ascii="Times New Roman" w:hAnsi="Times New Roman" w:cs="Times New Roman"/>
        </w:rPr>
        <w:t>Name:</w:t>
      </w:r>
    </w:p>
    <w:p w14:paraId="76FBEE39" w14:textId="77777777" w:rsidR="00056D8A" w:rsidRPr="0054520A" w:rsidRDefault="00056D8A" w:rsidP="440BDA2D">
      <w:pPr>
        <w:spacing w:after="0" w:line="240" w:lineRule="auto"/>
        <w:ind w:left="720"/>
        <w:contextualSpacing/>
        <w:rPr>
          <w:rFonts w:ascii="Times New Roman" w:hAnsi="Times New Roman" w:cs="Times New Roman"/>
          <w:u w:val="single"/>
        </w:rPr>
      </w:pPr>
      <w:r w:rsidRPr="0EA7F203">
        <w:rPr>
          <w:rFonts w:ascii="Times New Roman" w:hAnsi="Times New Roman" w:cs="Times New Roman"/>
        </w:rPr>
        <w:t>Department:</w:t>
      </w:r>
    </w:p>
    <w:p w14:paraId="62A843F5" w14:textId="2C239D1B" w:rsidR="0EA7F203" w:rsidRDefault="0EA7F203" w:rsidP="0EA7F203">
      <w:pPr>
        <w:spacing w:after="0" w:line="240" w:lineRule="auto"/>
        <w:ind w:left="720"/>
        <w:contextualSpacing/>
        <w:rPr>
          <w:rFonts w:ascii="Times New Roman" w:hAnsi="Times New Roman" w:cs="Times New Roman"/>
        </w:rPr>
      </w:pPr>
      <w:r w:rsidRPr="3811DFBC">
        <w:rPr>
          <w:rFonts w:ascii="Times New Roman" w:hAnsi="Times New Roman" w:cs="Times New Roman"/>
        </w:rPr>
        <w:t>Program:</w:t>
      </w:r>
    </w:p>
    <w:p w14:paraId="4ACD6B46" w14:textId="77777777" w:rsidR="003C7828" w:rsidRDefault="003C7828" w:rsidP="440BDA2D">
      <w:pPr>
        <w:spacing w:after="0" w:line="240" w:lineRule="auto"/>
        <w:ind w:left="720"/>
        <w:contextualSpacing/>
        <w:rPr>
          <w:rFonts w:ascii="Times New Roman" w:hAnsi="Times New Roman" w:cs="Times New Roman"/>
        </w:rPr>
      </w:pPr>
    </w:p>
    <w:p w14:paraId="7A51E739" w14:textId="6E06D39A" w:rsidR="003C7828" w:rsidRPr="003C7828" w:rsidRDefault="003C7828" w:rsidP="440BDA2D">
      <w:pPr>
        <w:spacing w:after="0" w:line="240" w:lineRule="auto"/>
        <w:rPr>
          <w:rFonts w:ascii="Times New Roman" w:hAnsi="Times New Roman" w:cs="Times New Roman"/>
          <w:b/>
          <w:bCs/>
          <w:i/>
          <w:iCs/>
        </w:rPr>
      </w:pPr>
      <w:r w:rsidRPr="440BDA2D">
        <w:rPr>
          <w:rFonts w:ascii="Times New Roman" w:hAnsi="Times New Roman" w:cs="Times New Roman"/>
          <w:b/>
          <w:bCs/>
          <w:i/>
          <w:iCs/>
        </w:rPr>
        <w:t xml:space="preserve">Prior to Department Curriculum Committee review, consultations with impacted parties must be conducted, the proposed changes must be entered into </w:t>
      </w:r>
      <w:hyperlink r:id="rId10" w:history="1">
        <w:proofErr w:type="spellStart"/>
        <w:r w:rsidRPr="440BDA2D">
          <w:rPr>
            <w:rStyle w:val="Hyperlink"/>
            <w:rFonts w:ascii="Times New Roman" w:hAnsi="Times New Roman" w:cs="Times New Roman"/>
            <w:b/>
            <w:bCs/>
            <w:i/>
            <w:iCs/>
            <w:sz w:val="24"/>
            <w:szCs w:val="24"/>
          </w:rPr>
          <w:t>Cur</w:t>
        </w:r>
        <w:r w:rsidRPr="440BDA2D">
          <w:rPr>
            <w:rStyle w:val="Hyperlink"/>
            <w:rFonts w:ascii="Times New Roman" w:hAnsi="Times New Roman" w:cs="Times New Roman"/>
            <w:b/>
            <w:bCs/>
            <w:i/>
            <w:iCs/>
            <w:sz w:val="24"/>
            <w:szCs w:val="24"/>
          </w:rPr>
          <w:t>r</w:t>
        </w:r>
        <w:r w:rsidRPr="440BDA2D">
          <w:rPr>
            <w:rStyle w:val="Hyperlink"/>
            <w:rFonts w:ascii="Times New Roman" w:hAnsi="Times New Roman" w:cs="Times New Roman"/>
            <w:b/>
            <w:bCs/>
            <w:i/>
            <w:iCs/>
            <w:sz w:val="24"/>
            <w:szCs w:val="24"/>
          </w:rPr>
          <w:t>iculog</w:t>
        </w:r>
        <w:proofErr w:type="spellEnd"/>
      </w:hyperlink>
      <w:r w:rsidRPr="440BDA2D">
        <w:rPr>
          <w:rFonts w:ascii="Times New Roman" w:hAnsi="Times New Roman" w:cs="Times New Roman"/>
          <w:b/>
          <w:bCs/>
          <w:i/>
          <w:iCs/>
        </w:rPr>
        <w:t xml:space="preserve"> and the university Curriculum Office must complete the technical </w:t>
      </w:r>
      <w:proofErr w:type="gramStart"/>
      <w:r w:rsidRPr="440BDA2D">
        <w:rPr>
          <w:rFonts w:ascii="Times New Roman" w:hAnsi="Times New Roman" w:cs="Times New Roman"/>
          <w:b/>
          <w:bCs/>
          <w:i/>
          <w:iCs/>
        </w:rPr>
        <w:t>review.*</w:t>
      </w:r>
      <w:proofErr w:type="gramEnd"/>
      <w:r w:rsidRPr="440BDA2D">
        <w:rPr>
          <w:rFonts w:ascii="Times New Roman" w:hAnsi="Times New Roman" w:cs="Times New Roman"/>
          <w:b/>
          <w:bCs/>
          <w:i/>
          <w:iCs/>
        </w:rPr>
        <w:t xml:space="preserve"> </w:t>
      </w:r>
    </w:p>
    <w:p w14:paraId="33207E27" w14:textId="77777777" w:rsidR="003C7828" w:rsidRPr="003C7828" w:rsidRDefault="003C7828" w:rsidP="440BDA2D">
      <w:pPr>
        <w:pStyle w:val="ListParagraph"/>
        <w:rPr>
          <w:rFonts w:ascii="Times New Roman" w:hAnsi="Times New Roman" w:cs="Times New Roman"/>
          <w:b/>
          <w:bCs/>
        </w:rPr>
      </w:pPr>
      <w:r w:rsidRPr="440BDA2D">
        <w:rPr>
          <w:rFonts w:ascii="Times New Roman" w:hAnsi="Times New Roman" w:cs="Times New Roman"/>
          <w:b/>
          <w:bCs/>
        </w:rPr>
        <w:t xml:space="preserve"> </w:t>
      </w:r>
      <w:r w:rsidRPr="440BDA2D">
        <w:rPr>
          <w:rFonts w:ascii="Times New Roman" w:hAnsi="Times New Roman" w:cs="Times New Roman"/>
        </w:rPr>
        <w:t xml:space="preserve">Check box if </w:t>
      </w:r>
      <w:proofErr w:type="spellStart"/>
      <w:r w:rsidRPr="440BDA2D">
        <w:rPr>
          <w:rFonts w:ascii="Times New Roman" w:hAnsi="Times New Roman" w:cs="Times New Roman"/>
        </w:rPr>
        <w:t>Curriculog</w:t>
      </w:r>
      <w:proofErr w:type="spellEnd"/>
      <w:r w:rsidRPr="440BDA2D">
        <w:rPr>
          <w:rFonts w:ascii="Times New Roman" w:hAnsi="Times New Roman" w:cs="Times New Roman"/>
        </w:rPr>
        <w:t xml:space="preserve"> technical review is complete</w:t>
      </w:r>
      <w:r>
        <w:tab/>
      </w:r>
      <w:r>
        <w:tab/>
      </w:r>
      <w:r>
        <w:tab/>
      </w:r>
      <w:r w:rsidRPr="440BDA2D">
        <w:rPr>
          <w:rFonts w:ascii="Times New Roman" w:hAnsi="Times New Roman" w:cs="Times New Roman"/>
          <w:b/>
          <w:bCs/>
          <w:i/>
          <w:iCs/>
        </w:rPr>
        <w:t xml:space="preserve"> </w:t>
      </w:r>
    </w:p>
    <w:p w14:paraId="597985A8" w14:textId="442FAFFB" w:rsidR="003C7828" w:rsidRPr="003C7828" w:rsidRDefault="003C7828" w:rsidP="440BDA2D">
      <w:pPr>
        <w:ind w:left="720"/>
        <w:rPr>
          <w:rFonts w:ascii="Times New Roman" w:hAnsi="Times New Roman" w:cs="Times New Roman"/>
          <w:b/>
          <w:bCs/>
          <w:i/>
          <w:iCs/>
        </w:rPr>
      </w:pPr>
      <w:r w:rsidRPr="440BDA2D">
        <w:rPr>
          <w:rFonts w:ascii="Times New Roman" w:hAnsi="Times New Roman" w:cs="Times New Roman"/>
          <w:b/>
          <w:bCs/>
        </w:rPr>
        <w:t>*</w:t>
      </w:r>
      <w:r w:rsidRPr="440BDA2D">
        <w:rPr>
          <w:rFonts w:ascii="Times New Roman" w:hAnsi="Times New Roman" w:cs="Times New Roman"/>
          <w:b/>
          <w:bCs/>
          <w:i/>
          <w:iCs/>
        </w:rPr>
        <w:t xml:space="preserve">If submission occurs between November 1 and April 1 when </w:t>
      </w:r>
      <w:proofErr w:type="spellStart"/>
      <w:r w:rsidRPr="440BDA2D">
        <w:rPr>
          <w:rFonts w:ascii="Times New Roman" w:hAnsi="Times New Roman" w:cs="Times New Roman"/>
          <w:b/>
          <w:bCs/>
          <w:i/>
          <w:iCs/>
        </w:rPr>
        <w:t>Curriculog</w:t>
      </w:r>
      <w:proofErr w:type="spellEnd"/>
      <w:r w:rsidRPr="440BDA2D">
        <w:rPr>
          <w:rFonts w:ascii="Times New Roman" w:hAnsi="Times New Roman" w:cs="Times New Roman"/>
          <w:b/>
          <w:bCs/>
          <w:i/>
          <w:iCs/>
        </w:rPr>
        <w:t xml:space="preserve"> is offline, proposer must submit after April 1 for technical review and department/college approvals via </w:t>
      </w:r>
      <w:proofErr w:type="spellStart"/>
      <w:r w:rsidRPr="440BDA2D">
        <w:rPr>
          <w:rFonts w:ascii="Times New Roman" w:hAnsi="Times New Roman" w:cs="Times New Roman"/>
          <w:b/>
          <w:bCs/>
          <w:i/>
          <w:iCs/>
        </w:rPr>
        <w:t>Curriculog</w:t>
      </w:r>
      <w:proofErr w:type="spellEnd"/>
      <w:r w:rsidRPr="440BDA2D">
        <w:rPr>
          <w:rFonts w:ascii="Times New Roman" w:hAnsi="Times New Roman" w:cs="Times New Roman"/>
          <w:b/>
          <w:bCs/>
          <w:i/>
          <w:iCs/>
        </w:rPr>
        <w:t>.</w:t>
      </w:r>
    </w:p>
    <w:p w14:paraId="26097159" w14:textId="1A5EFC62" w:rsidR="003C7828" w:rsidRPr="003C7828" w:rsidRDefault="003C7828" w:rsidP="0EA7F203">
      <w:pPr>
        <w:spacing w:after="0" w:line="240" w:lineRule="auto"/>
        <w:rPr>
          <w:rFonts w:ascii="Times New Roman" w:hAnsi="Times New Roman" w:cs="Times New Roman"/>
          <w:b/>
          <w:bCs/>
          <w:i/>
          <w:iCs/>
        </w:rPr>
      </w:pPr>
      <w:r w:rsidRPr="0EA7F203">
        <w:rPr>
          <w:rFonts w:ascii="Times New Roman" w:hAnsi="Times New Roman" w:cs="Times New Roman"/>
          <w:b/>
          <w:bCs/>
          <w:i/>
          <w:iCs/>
        </w:rPr>
        <w:t xml:space="preserve">With the exception of the rationale, </w:t>
      </w:r>
      <w:proofErr w:type="spellStart"/>
      <w:r w:rsidRPr="0EA7F203">
        <w:rPr>
          <w:rFonts w:ascii="Times New Roman" w:hAnsi="Times New Roman" w:cs="Times New Roman"/>
          <w:b/>
          <w:bCs/>
          <w:i/>
          <w:iCs/>
        </w:rPr>
        <w:t>Curriculog</w:t>
      </w:r>
      <w:proofErr w:type="spellEnd"/>
      <w:r w:rsidRPr="0EA7F203">
        <w:rPr>
          <w:rFonts w:ascii="Times New Roman" w:hAnsi="Times New Roman" w:cs="Times New Roman"/>
          <w:b/>
          <w:bCs/>
          <w:i/>
          <w:iCs/>
        </w:rPr>
        <w:t xml:space="preserve"> only requires submission of elements of the curriculum proposal that will appear in the University Catalog, whereas the </w:t>
      </w:r>
      <w:r w:rsidR="00F82608" w:rsidRPr="0EA7F203">
        <w:rPr>
          <w:rFonts w:ascii="Times New Roman" w:hAnsi="Times New Roman" w:cs="Times New Roman"/>
          <w:b/>
          <w:bCs/>
          <w:i/>
          <w:iCs/>
        </w:rPr>
        <w:t>D</w:t>
      </w:r>
      <w:r w:rsidRPr="0EA7F203">
        <w:rPr>
          <w:rFonts w:ascii="Times New Roman" w:hAnsi="Times New Roman" w:cs="Times New Roman"/>
          <w:b/>
          <w:bCs/>
          <w:i/>
          <w:iCs/>
        </w:rPr>
        <w:t xml:space="preserve">epartment/College approval process requires additional documentation. See the </w:t>
      </w:r>
      <w:hyperlink r:id="rId11">
        <w:r w:rsidRPr="0EA7F203">
          <w:rPr>
            <w:rStyle w:val="Hyperlink"/>
            <w:rFonts w:ascii="Times New Roman" w:hAnsi="Times New Roman" w:cs="Times New Roman"/>
            <w:b/>
            <w:bCs/>
            <w:i/>
            <w:iCs/>
          </w:rPr>
          <w:t>College of Educati</w:t>
        </w:r>
        <w:r w:rsidRPr="0EA7F203">
          <w:rPr>
            <w:rStyle w:val="Hyperlink"/>
            <w:rFonts w:ascii="Times New Roman" w:hAnsi="Times New Roman" w:cs="Times New Roman"/>
            <w:b/>
            <w:bCs/>
            <w:i/>
            <w:iCs/>
          </w:rPr>
          <w:t>o</w:t>
        </w:r>
        <w:r w:rsidRPr="0EA7F203">
          <w:rPr>
            <w:rStyle w:val="Hyperlink"/>
            <w:rFonts w:ascii="Times New Roman" w:hAnsi="Times New Roman" w:cs="Times New Roman"/>
            <w:b/>
            <w:bCs/>
            <w:i/>
            <w:iCs/>
          </w:rPr>
          <w:t>n Overview: Steps in the Curriculum Process</w:t>
        </w:r>
      </w:hyperlink>
      <w:r w:rsidRPr="0EA7F203">
        <w:rPr>
          <w:rFonts w:ascii="Times New Roman" w:hAnsi="Times New Roman" w:cs="Times New Roman"/>
          <w:b/>
          <w:bCs/>
          <w:i/>
          <w:iCs/>
          <w:u w:val="single"/>
        </w:rPr>
        <w:t xml:space="preserve"> </w:t>
      </w:r>
      <w:r w:rsidRPr="0EA7F203">
        <w:rPr>
          <w:rFonts w:ascii="Times New Roman" w:hAnsi="Times New Roman" w:cs="Times New Roman"/>
          <w:b/>
          <w:bCs/>
          <w:i/>
          <w:iCs/>
        </w:rPr>
        <w:t xml:space="preserve">document for more detail. </w:t>
      </w:r>
    </w:p>
    <w:p w14:paraId="70DB29C2" w14:textId="2827A2DC" w:rsidR="00D02B81" w:rsidRPr="003B0AAD" w:rsidRDefault="00D02B81" w:rsidP="440BDA2D">
      <w:pPr>
        <w:pStyle w:val="ListParagraph"/>
        <w:spacing w:after="0" w:line="240" w:lineRule="auto"/>
        <w:rPr>
          <w:rFonts w:ascii="Times New Roman" w:hAnsi="Times New Roman" w:cs="Times New Roman"/>
          <w:b/>
          <w:bCs/>
        </w:rPr>
      </w:pPr>
    </w:p>
    <w:p w14:paraId="46DFE816" w14:textId="20A08D6C" w:rsidR="00D02B81" w:rsidRPr="00E51D03" w:rsidRDefault="0073688A" w:rsidP="7DFA95BC">
      <w:pPr>
        <w:rPr>
          <w:rFonts w:ascii="Times New Roman" w:hAnsi="Times New Roman" w:cs="Times New Roman"/>
        </w:rPr>
      </w:pPr>
      <w:r w:rsidRPr="7DFA95BC">
        <w:rPr>
          <w:rFonts w:ascii="Times New Roman" w:hAnsi="Times New Roman" w:cs="Times New Roman"/>
          <w:b/>
          <w:bCs/>
        </w:rPr>
        <w:t>Does the proposal</w:t>
      </w:r>
      <w:r w:rsidR="00D02B81" w:rsidRPr="7DFA95BC">
        <w:rPr>
          <w:rFonts w:ascii="Times New Roman" w:hAnsi="Times New Roman" w:cs="Times New Roman"/>
          <w:b/>
          <w:bCs/>
        </w:rPr>
        <w:t xml:space="preserve"> </w:t>
      </w:r>
      <w:r w:rsidRPr="7DFA95BC">
        <w:rPr>
          <w:rFonts w:ascii="Times New Roman" w:hAnsi="Times New Roman" w:cs="Times New Roman"/>
          <w:b/>
          <w:bCs/>
        </w:rPr>
        <w:t>involve</w:t>
      </w:r>
      <w:r w:rsidR="00D02B81" w:rsidRPr="7DFA95BC">
        <w:rPr>
          <w:rFonts w:ascii="Times New Roman" w:hAnsi="Times New Roman" w:cs="Times New Roman"/>
          <w:b/>
          <w:bCs/>
        </w:rPr>
        <w:t xml:space="preserve"> a degree elevation</w:t>
      </w:r>
      <w:r w:rsidR="00D02B81" w:rsidRPr="7DFA95BC">
        <w:rPr>
          <w:rFonts w:ascii="Times New Roman" w:hAnsi="Times New Roman" w:cs="Times New Roman"/>
          <w:i/>
          <w:iCs/>
        </w:rPr>
        <w:t>?</w:t>
      </w:r>
      <w:r w:rsidR="00D02B81" w:rsidRPr="7DFA95BC">
        <w:rPr>
          <w:rFonts w:ascii="Times New Roman" w:hAnsi="Times New Roman" w:cs="Times New Roman"/>
        </w:rPr>
        <w:t xml:space="preserve"> </w:t>
      </w:r>
      <w:r>
        <w:tab/>
      </w:r>
    </w:p>
    <w:p w14:paraId="2B7132D4" w14:textId="62C0DA01" w:rsidR="00D02B81" w:rsidRPr="00E51D03" w:rsidRDefault="00D02B81" w:rsidP="440BDA2D">
      <w:pPr>
        <w:rPr>
          <w:rFonts w:ascii="Times New Roman" w:hAnsi="Times New Roman" w:cs="Times New Roman"/>
        </w:rPr>
      </w:pPr>
      <w:r w:rsidRPr="0EA7F203">
        <w:rPr>
          <w:rFonts w:ascii="Times New Roman" w:hAnsi="Times New Roman" w:cs="Times New Roman"/>
        </w:rPr>
        <w:t xml:space="preserve"> No </w:t>
      </w:r>
      <w:r w:rsidR="00720F12" w:rsidRPr="0EA7F203">
        <w:rPr>
          <w:rFonts w:ascii="Times New Roman" w:hAnsi="Times New Roman" w:cs="Times New Roman"/>
        </w:rPr>
        <w:t xml:space="preserve"> </w:t>
      </w:r>
      <w:r w:rsidR="00720F12">
        <w:rPr>
          <w:rFonts w:ascii="Times New Roman" w:hAnsi="Times New Roman" w:cs="Times New Roman"/>
        </w:rPr>
        <w:t>Yes</w:t>
      </w:r>
      <w:r w:rsidR="00720F12" w:rsidRPr="0EA7F203">
        <w:rPr>
          <w:rFonts w:ascii="Times New Roman" w:hAnsi="Times New Roman" w:cs="Times New Roman"/>
        </w:rPr>
        <w:t xml:space="preserve"> </w:t>
      </w:r>
      <w:r w:rsidR="003C7828" w:rsidRPr="0EA7F203">
        <w:rPr>
          <w:rFonts w:ascii="Times New Roman" w:hAnsi="Times New Roman" w:cs="Times New Roman"/>
        </w:rPr>
        <w:t>(</w:t>
      </w:r>
      <w:r w:rsidR="00934031" w:rsidRPr="0EA7F203">
        <w:rPr>
          <w:rFonts w:ascii="Times New Roman" w:hAnsi="Times New Roman" w:cs="Times New Roman"/>
          <w:i/>
          <w:iCs/>
        </w:rPr>
        <w:t>i</w:t>
      </w:r>
      <w:r w:rsidR="003C7828" w:rsidRPr="0EA7F203">
        <w:rPr>
          <w:rFonts w:ascii="Times New Roman" w:hAnsi="Times New Roman" w:cs="Times New Roman"/>
          <w:i/>
          <w:iCs/>
        </w:rPr>
        <w:t xml:space="preserve">f yes, consult </w:t>
      </w:r>
      <w:hyperlink r:id="rId12">
        <w:r w:rsidR="003C7828" w:rsidRPr="0EA7F203">
          <w:rPr>
            <w:rStyle w:val="Hyperlink"/>
            <w:rFonts w:ascii="Times New Roman" w:hAnsi="Times New Roman" w:cs="Times New Roman"/>
            <w:i/>
            <w:iCs/>
          </w:rPr>
          <w:t>College of Edu</w:t>
        </w:r>
        <w:r w:rsidR="003C7828" w:rsidRPr="0EA7F203">
          <w:rPr>
            <w:rStyle w:val="Hyperlink"/>
            <w:rFonts w:ascii="Times New Roman" w:hAnsi="Times New Roman" w:cs="Times New Roman"/>
            <w:i/>
            <w:iCs/>
          </w:rPr>
          <w:t>c</w:t>
        </w:r>
        <w:r w:rsidR="003C7828" w:rsidRPr="0EA7F203">
          <w:rPr>
            <w:rStyle w:val="Hyperlink"/>
            <w:rFonts w:ascii="Times New Roman" w:hAnsi="Times New Roman" w:cs="Times New Roman"/>
            <w:i/>
            <w:iCs/>
          </w:rPr>
          <w:t>ation Overview: Steps in the Curriculum Process</w:t>
        </w:r>
      </w:hyperlink>
      <w:r w:rsidR="003C7828" w:rsidRPr="0EA7F203">
        <w:rPr>
          <w:rFonts w:ascii="Times New Roman" w:hAnsi="Times New Roman" w:cs="Times New Roman"/>
          <w:i/>
          <w:iCs/>
          <w:u w:val="single"/>
        </w:rPr>
        <w:t xml:space="preserve"> </w:t>
      </w:r>
      <w:r w:rsidR="003C7828" w:rsidRPr="0EA7F203">
        <w:rPr>
          <w:rFonts w:ascii="Times New Roman" w:hAnsi="Times New Roman" w:cs="Times New Roman"/>
          <w:i/>
          <w:iCs/>
        </w:rPr>
        <w:t>document for additional forms/processes to be completed.</w:t>
      </w:r>
      <w:r w:rsidR="003C7828" w:rsidRPr="0EA7F203">
        <w:rPr>
          <w:rFonts w:ascii="Times New Roman" w:hAnsi="Times New Roman" w:cs="Times New Roman"/>
        </w:rPr>
        <w:t>)</w:t>
      </w:r>
    </w:p>
    <w:p w14:paraId="2E91DD0A" w14:textId="218EF69E" w:rsidR="00437C81" w:rsidRDefault="00056D8A" w:rsidP="440BDA2D">
      <w:pPr>
        <w:ind w:left="720" w:hanging="720"/>
        <w:rPr>
          <w:rFonts w:ascii="Times New Roman" w:hAnsi="Times New Roman" w:cs="Times New Roman"/>
        </w:rPr>
      </w:pPr>
      <w:r w:rsidRPr="3811DFBC">
        <w:rPr>
          <w:rFonts w:ascii="Times New Roman" w:hAnsi="Times New Roman" w:cs="Times New Roman"/>
          <w:b/>
          <w:bCs/>
        </w:rPr>
        <w:t>A.</w:t>
      </w:r>
      <w:r>
        <w:tab/>
      </w:r>
      <w:r w:rsidR="00437C81" w:rsidRPr="3811DFBC">
        <w:rPr>
          <w:rFonts w:ascii="Times New Roman" w:hAnsi="Times New Roman" w:cs="Times New Roman"/>
          <w:b/>
          <w:bCs/>
        </w:rPr>
        <w:t>Current/Proposed Program Title</w:t>
      </w:r>
      <w:r w:rsidR="00437C81" w:rsidRPr="3811DFBC">
        <w:rPr>
          <w:rFonts w:ascii="Times New Roman" w:hAnsi="Times New Roman" w:cs="Times New Roman"/>
        </w:rPr>
        <w:t xml:space="preserve"> </w:t>
      </w:r>
      <w:r w:rsidR="00437C81" w:rsidRPr="3811DFBC">
        <w:rPr>
          <w:rFonts w:ascii="Times New Roman" w:hAnsi="Times New Roman" w:cs="Times New Roman"/>
          <w:i/>
          <w:iCs/>
        </w:rPr>
        <w:t>(if changing from current, provide both proposed and current program title</w:t>
      </w:r>
      <w:r w:rsidR="00437C81" w:rsidRPr="3811DFBC">
        <w:rPr>
          <w:rFonts w:ascii="Times New Roman" w:hAnsi="Times New Roman" w:cs="Times New Roman"/>
        </w:rPr>
        <w:t>)</w:t>
      </w:r>
      <w:r w:rsidR="009231B5" w:rsidRPr="3811DFBC">
        <w:rPr>
          <w:rFonts w:ascii="Times New Roman" w:hAnsi="Times New Roman" w:cs="Times New Roman"/>
        </w:rPr>
        <w:t>:</w:t>
      </w:r>
    </w:p>
    <w:p w14:paraId="761F224D" w14:textId="6104B35E" w:rsidR="00437C81" w:rsidRDefault="00437C81" w:rsidP="7DFA95BC">
      <w:pPr>
        <w:ind w:left="720" w:hanging="720"/>
        <w:rPr>
          <w:rFonts w:ascii="Times New Roman" w:hAnsi="Times New Roman" w:cs="Times New Roman"/>
        </w:rPr>
      </w:pPr>
      <w:r w:rsidRPr="3811DFBC">
        <w:rPr>
          <w:rFonts w:ascii="Times New Roman" w:hAnsi="Times New Roman" w:cs="Times New Roman"/>
          <w:b/>
          <w:bCs/>
        </w:rPr>
        <w:t xml:space="preserve">B. </w:t>
      </w:r>
      <w:r>
        <w:tab/>
      </w:r>
      <w:r w:rsidRPr="3811DFBC">
        <w:rPr>
          <w:rFonts w:ascii="Times New Roman" w:hAnsi="Times New Roman" w:cs="Times New Roman"/>
          <w:b/>
          <w:bCs/>
        </w:rPr>
        <w:t xml:space="preserve">Proposed Program Catalog Description: </w:t>
      </w:r>
      <w:r w:rsidRPr="3811DFBC">
        <w:rPr>
          <w:rFonts w:ascii="Times New Roman" w:hAnsi="Times New Roman" w:cs="Times New Roman"/>
          <w:i/>
          <w:iCs/>
        </w:rPr>
        <w:t xml:space="preserve">(in this section, provide a program description that integrates equity </w:t>
      </w:r>
      <w:proofErr w:type="gramStart"/>
      <w:r w:rsidRPr="3811DFBC">
        <w:rPr>
          <w:rFonts w:ascii="Times New Roman" w:hAnsi="Times New Roman" w:cs="Times New Roman"/>
          <w:i/>
          <w:iCs/>
        </w:rPr>
        <w:t>mindedness.*</w:t>
      </w:r>
      <w:proofErr w:type="gramEnd"/>
      <w:r w:rsidRPr="3811DFBC">
        <w:rPr>
          <w:rFonts w:ascii="Times New Roman" w:hAnsi="Times New Roman" w:cs="Times New Roman"/>
          <w:i/>
          <w:iCs/>
        </w:rPr>
        <w:t xml:space="preserve">) </w:t>
      </w:r>
    </w:p>
    <w:p w14:paraId="6AA086ED" w14:textId="3AB2F5DB" w:rsidR="009231B5" w:rsidRDefault="00437C81" w:rsidP="0EA7F203">
      <w:pPr>
        <w:ind w:left="720" w:hanging="720"/>
        <w:rPr>
          <w:rFonts w:ascii="Times New Roman" w:hAnsi="Times New Roman" w:cs="Times New Roman"/>
          <w:i/>
          <w:iCs/>
        </w:rPr>
      </w:pPr>
      <w:r w:rsidRPr="0EA7F203">
        <w:rPr>
          <w:rFonts w:ascii="Times New Roman" w:hAnsi="Times New Roman" w:cs="Times New Roman"/>
          <w:b/>
          <w:bCs/>
        </w:rPr>
        <w:t>C.</w:t>
      </w:r>
      <w:r>
        <w:tab/>
      </w:r>
      <w:r w:rsidRPr="0EA7F203">
        <w:rPr>
          <w:rFonts w:ascii="Times New Roman" w:hAnsi="Times New Roman" w:cs="Times New Roman"/>
          <w:b/>
          <w:bCs/>
        </w:rPr>
        <w:t>Proposed Additional Catalog Copy</w:t>
      </w:r>
      <w:r w:rsidR="009231B5" w:rsidRPr="0EA7F203">
        <w:rPr>
          <w:rFonts w:ascii="Times New Roman" w:hAnsi="Times New Roman" w:cs="Times New Roman"/>
        </w:rPr>
        <w:t xml:space="preserve"> (</w:t>
      </w:r>
      <w:r w:rsidR="009231B5" w:rsidRPr="0EA7F203">
        <w:rPr>
          <w:rFonts w:ascii="Times New Roman" w:hAnsi="Times New Roman" w:cs="Times New Roman"/>
          <w:i/>
          <w:iCs/>
        </w:rPr>
        <w:t>include sections as applicable for Prerequisites; Application Information, Classified Admission, Advancement to Candidacy, Program Requirements</w:t>
      </w:r>
      <w:r w:rsidR="00C054FE" w:rsidRPr="0EA7F203">
        <w:rPr>
          <w:rFonts w:ascii="Times New Roman" w:hAnsi="Times New Roman" w:cs="Times New Roman"/>
          <w:i/>
          <w:iCs/>
        </w:rPr>
        <w:t>, etc.</w:t>
      </w:r>
      <w:r w:rsidR="009231B5" w:rsidRPr="0EA7F203">
        <w:rPr>
          <w:rFonts w:ascii="Times New Roman" w:hAnsi="Times New Roman" w:cs="Times New Roman"/>
        </w:rPr>
        <w:t>):</w:t>
      </w:r>
    </w:p>
    <w:p w14:paraId="1124CB00" w14:textId="16F0BF7F" w:rsidR="00437C81" w:rsidRPr="006B1382" w:rsidRDefault="00ED224E" w:rsidP="440BDA2D">
      <w:pPr>
        <w:ind w:left="720"/>
        <w:rPr>
          <w:rFonts w:ascii="Times New Roman" w:hAnsi="Times New Roman" w:cs="Times New Roman"/>
          <w:b/>
          <w:bCs/>
          <w:i/>
          <w:iCs/>
        </w:rPr>
      </w:pPr>
      <w:r w:rsidRPr="006B1382">
        <w:rPr>
          <w:rFonts w:ascii="Times New Roman" w:hAnsi="Times New Roman" w:cs="Times New Roman"/>
          <w:b/>
          <w:bCs/>
          <w:i/>
          <w:iCs/>
        </w:rPr>
        <w:t xml:space="preserve">Also </w:t>
      </w:r>
      <w:r w:rsidR="009231B5" w:rsidRPr="006B1382">
        <w:rPr>
          <w:rFonts w:ascii="Times New Roman" w:hAnsi="Times New Roman" w:cs="Times New Roman"/>
          <w:b/>
          <w:bCs/>
          <w:i/>
          <w:iCs/>
        </w:rPr>
        <w:t>submit a PDF of current Catalog</w:t>
      </w:r>
      <w:r w:rsidRPr="006B1382">
        <w:rPr>
          <w:rFonts w:ascii="Times New Roman" w:hAnsi="Times New Roman" w:cs="Times New Roman"/>
          <w:b/>
          <w:bCs/>
          <w:i/>
          <w:iCs/>
        </w:rPr>
        <w:t xml:space="preserve"> copy</w:t>
      </w:r>
      <w:r w:rsidR="009231B5" w:rsidRPr="006B1382">
        <w:rPr>
          <w:rFonts w:ascii="Times New Roman" w:hAnsi="Times New Roman" w:cs="Times New Roman"/>
          <w:b/>
          <w:bCs/>
          <w:i/>
          <w:iCs/>
        </w:rPr>
        <w:t xml:space="preserve"> with your proposal.</w:t>
      </w:r>
    </w:p>
    <w:p w14:paraId="35C80880" w14:textId="7A8F1B97" w:rsidR="00437C81" w:rsidRPr="00437C81" w:rsidRDefault="00437C81" w:rsidP="440BDA2D">
      <w:pPr>
        <w:ind w:left="720" w:hanging="720"/>
        <w:rPr>
          <w:rFonts w:ascii="Times New Roman" w:hAnsi="Times New Roman" w:cs="Times New Roman"/>
        </w:rPr>
      </w:pPr>
      <w:r w:rsidRPr="3811DFBC">
        <w:rPr>
          <w:rFonts w:ascii="Times New Roman" w:hAnsi="Times New Roman" w:cs="Times New Roman"/>
          <w:b/>
          <w:bCs/>
        </w:rPr>
        <w:t xml:space="preserve">D. </w:t>
      </w:r>
      <w:r>
        <w:tab/>
      </w:r>
      <w:r w:rsidR="009231B5" w:rsidRPr="3811DFBC">
        <w:rPr>
          <w:rFonts w:ascii="Times New Roman" w:hAnsi="Times New Roman" w:cs="Times New Roman"/>
          <w:b/>
          <w:bCs/>
        </w:rPr>
        <w:t>Detailed Overview</w:t>
      </w:r>
      <w:r w:rsidRPr="3811DFBC">
        <w:rPr>
          <w:rFonts w:ascii="Times New Roman" w:hAnsi="Times New Roman" w:cs="Times New Roman"/>
          <w:b/>
          <w:bCs/>
        </w:rPr>
        <w:t xml:space="preserve"> of Changes to Program</w:t>
      </w:r>
      <w:r w:rsidRPr="3811DFBC">
        <w:rPr>
          <w:rFonts w:ascii="Times New Roman" w:hAnsi="Times New Roman" w:cs="Times New Roman"/>
        </w:rPr>
        <w:t xml:space="preserve"> </w:t>
      </w:r>
      <w:r w:rsidRPr="3811DFBC">
        <w:rPr>
          <w:rFonts w:ascii="Times New Roman" w:hAnsi="Times New Roman" w:cs="Times New Roman"/>
          <w:i/>
          <w:iCs/>
        </w:rPr>
        <w:t>(in bullet form, identify all changes to the program, such as admission requirements, courses to be added or dropped, updated description</w:t>
      </w:r>
      <w:r w:rsidRPr="3811DFBC">
        <w:rPr>
          <w:rFonts w:ascii="Times New Roman" w:hAnsi="Times New Roman" w:cs="Times New Roman"/>
        </w:rPr>
        <w:t>)</w:t>
      </w:r>
      <w:r w:rsidR="009231B5" w:rsidRPr="3811DFBC">
        <w:rPr>
          <w:rFonts w:ascii="Times New Roman" w:hAnsi="Times New Roman" w:cs="Times New Roman"/>
        </w:rPr>
        <w:t>:</w:t>
      </w:r>
    </w:p>
    <w:p w14:paraId="50FDB279" w14:textId="4CD0DDB4" w:rsidR="00730038" w:rsidRPr="00ED224E" w:rsidRDefault="009231B5" w:rsidP="599F138C">
      <w:pPr>
        <w:ind w:left="720" w:hanging="720"/>
        <w:rPr>
          <w:rFonts w:ascii="Times New Roman" w:hAnsi="Times New Roman" w:cs="Times New Roman"/>
          <w:highlight w:val="yellow"/>
        </w:rPr>
      </w:pPr>
      <w:r w:rsidRPr="3811DFBC">
        <w:rPr>
          <w:rFonts w:ascii="Times New Roman" w:hAnsi="Times New Roman" w:cs="Times New Roman"/>
          <w:b/>
          <w:bCs/>
        </w:rPr>
        <w:t>E</w:t>
      </w:r>
      <w:r w:rsidR="00437C81" w:rsidRPr="3811DFBC">
        <w:rPr>
          <w:rFonts w:ascii="Times New Roman" w:hAnsi="Times New Roman" w:cs="Times New Roman"/>
        </w:rPr>
        <w:t xml:space="preserve">. </w:t>
      </w:r>
      <w:r>
        <w:tab/>
      </w:r>
      <w:r w:rsidR="000B4E16" w:rsidRPr="3811DFBC">
        <w:rPr>
          <w:rFonts w:ascii="Times New Roman" w:hAnsi="Times New Roman" w:cs="Times New Roman"/>
          <w:b/>
          <w:bCs/>
        </w:rPr>
        <w:t>P</w:t>
      </w:r>
      <w:r w:rsidR="008B2F7C" w:rsidRPr="3811DFBC">
        <w:rPr>
          <w:rFonts w:ascii="Times New Roman" w:hAnsi="Times New Roman" w:cs="Times New Roman"/>
          <w:b/>
          <w:bCs/>
        </w:rPr>
        <w:t xml:space="preserve">rogram </w:t>
      </w:r>
      <w:r w:rsidR="00ED224E" w:rsidRPr="3811DFBC">
        <w:rPr>
          <w:rFonts w:ascii="Times New Roman" w:hAnsi="Times New Roman" w:cs="Times New Roman"/>
          <w:b/>
          <w:bCs/>
        </w:rPr>
        <w:t>C</w:t>
      </w:r>
      <w:r w:rsidR="008B2F7C" w:rsidRPr="3811DFBC">
        <w:rPr>
          <w:rFonts w:ascii="Times New Roman" w:hAnsi="Times New Roman" w:cs="Times New Roman"/>
          <w:b/>
          <w:bCs/>
        </w:rPr>
        <w:t>hange</w:t>
      </w:r>
      <w:r w:rsidR="00056D8A" w:rsidRPr="3811DFBC">
        <w:rPr>
          <w:rFonts w:ascii="Times New Roman" w:hAnsi="Times New Roman" w:cs="Times New Roman"/>
          <w:b/>
          <w:bCs/>
        </w:rPr>
        <w:t xml:space="preserve"> </w:t>
      </w:r>
      <w:r w:rsidR="00ED224E" w:rsidRPr="3811DFBC">
        <w:rPr>
          <w:rFonts w:ascii="Times New Roman" w:hAnsi="Times New Roman" w:cs="Times New Roman"/>
          <w:b/>
          <w:bCs/>
        </w:rPr>
        <w:t>R</w:t>
      </w:r>
      <w:r w:rsidR="00056D8A" w:rsidRPr="3811DFBC">
        <w:rPr>
          <w:rFonts w:ascii="Times New Roman" w:hAnsi="Times New Roman" w:cs="Times New Roman"/>
          <w:b/>
          <w:bCs/>
        </w:rPr>
        <w:t>ationale</w:t>
      </w:r>
      <w:r w:rsidR="00056D8A" w:rsidRPr="3811DFBC">
        <w:rPr>
          <w:rFonts w:ascii="Times New Roman" w:hAnsi="Times New Roman" w:cs="Times New Roman"/>
        </w:rPr>
        <w:t xml:space="preserve"> </w:t>
      </w:r>
      <w:r w:rsidR="00056D8A" w:rsidRPr="3811DFBC">
        <w:rPr>
          <w:rFonts w:ascii="Times New Roman" w:hAnsi="Times New Roman" w:cs="Times New Roman"/>
          <w:i/>
          <w:iCs/>
        </w:rPr>
        <w:t xml:space="preserve">(in no more than 1 paragraph, </w:t>
      </w:r>
      <w:r w:rsidR="000B4E16" w:rsidRPr="3811DFBC">
        <w:rPr>
          <w:rFonts w:ascii="Times New Roman" w:hAnsi="Times New Roman" w:cs="Times New Roman"/>
          <w:i/>
          <w:iCs/>
        </w:rPr>
        <w:t>p</w:t>
      </w:r>
      <w:r w:rsidR="00056D8A" w:rsidRPr="3811DFBC">
        <w:rPr>
          <w:rFonts w:ascii="Times New Roman" w:hAnsi="Times New Roman" w:cs="Times New Roman"/>
          <w:i/>
          <w:iCs/>
        </w:rPr>
        <w:t>rovide a clear rationale for the proposed program chang</w:t>
      </w:r>
      <w:r w:rsidR="004B3D8D" w:rsidRPr="3811DFBC">
        <w:rPr>
          <w:rFonts w:ascii="Times New Roman" w:hAnsi="Times New Roman" w:cs="Times New Roman"/>
          <w:i/>
          <w:iCs/>
        </w:rPr>
        <w:t xml:space="preserve">e(s). </w:t>
      </w:r>
      <w:r w:rsidR="00056D8A" w:rsidRPr="3811DFBC">
        <w:rPr>
          <w:rFonts w:ascii="Times New Roman" w:hAnsi="Times New Roman" w:cs="Times New Roman"/>
          <w:i/>
          <w:iCs/>
        </w:rPr>
        <w:t xml:space="preserve"> T</w:t>
      </w:r>
      <w:r w:rsidR="004B3D8D" w:rsidRPr="3811DFBC">
        <w:rPr>
          <w:rFonts w:ascii="Times New Roman" w:hAnsi="Times New Roman" w:cs="Times New Roman"/>
          <w:i/>
          <w:iCs/>
        </w:rPr>
        <w:t xml:space="preserve">his rationale </w:t>
      </w:r>
      <w:r w:rsidR="00ED224E" w:rsidRPr="3811DFBC">
        <w:rPr>
          <w:rFonts w:ascii="Times New Roman" w:hAnsi="Times New Roman" w:cs="Times New Roman"/>
          <w:i/>
          <w:iCs/>
        </w:rPr>
        <w:t xml:space="preserve">must </w:t>
      </w:r>
      <w:r w:rsidR="004B3D8D" w:rsidRPr="3811DFBC">
        <w:rPr>
          <w:rFonts w:ascii="Times New Roman" w:hAnsi="Times New Roman" w:cs="Times New Roman"/>
          <w:i/>
          <w:iCs/>
        </w:rPr>
        <w:t>be the same as what is</w:t>
      </w:r>
      <w:r w:rsidR="003B0AAD" w:rsidRPr="3811DFBC">
        <w:rPr>
          <w:rFonts w:ascii="Times New Roman" w:hAnsi="Times New Roman" w:cs="Times New Roman"/>
          <w:i/>
          <w:iCs/>
        </w:rPr>
        <w:t xml:space="preserve"> entered into </w:t>
      </w:r>
      <w:proofErr w:type="spellStart"/>
      <w:r w:rsidR="003B0AAD" w:rsidRPr="3811DFBC">
        <w:rPr>
          <w:rFonts w:ascii="Times New Roman" w:hAnsi="Times New Roman" w:cs="Times New Roman"/>
          <w:i/>
          <w:iCs/>
        </w:rPr>
        <w:t>Curriculog</w:t>
      </w:r>
      <w:proofErr w:type="spellEnd"/>
      <w:r w:rsidR="003B0AAD" w:rsidRPr="3811DFBC">
        <w:rPr>
          <w:rFonts w:ascii="Times New Roman" w:hAnsi="Times New Roman" w:cs="Times New Roman"/>
          <w:i/>
          <w:iCs/>
        </w:rPr>
        <w:t>.</w:t>
      </w:r>
      <w:r w:rsidR="004B3D8D" w:rsidRPr="3811DFBC">
        <w:rPr>
          <w:rFonts w:ascii="Times New Roman" w:hAnsi="Times New Roman" w:cs="Times New Roman"/>
          <w:i/>
          <w:iCs/>
        </w:rPr>
        <w:t>)</w:t>
      </w:r>
    </w:p>
    <w:p w14:paraId="5CE7C2AE" w14:textId="6EB430B9" w:rsidR="002610C6" w:rsidRPr="00FE4A5E" w:rsidRDefault="009231B5" w:rsidP="0EA7F203">
      <w:pPr>
        <w:rPr>
          <w:rFonts w:ascii="Times New Roman" w:hAnsi="Times New Roman" w:cs="Times New Roman"/>
          <w:i/>
          <w:iCs/>
        </w:rPr>
      </w:pPr>
      <w:r w:rsidRPr="0EA7F203">
        <w:rPr>
          <w:rFonts w:ascii="Times New Roman" w:hAnsi="Times New Roman" w:cs="Times New Roman"/>
          <w:b/>
          <w:bCs/>
        </w:rPr>
        <w:t>F</w:t>
      </w:r>
      <w:r w:rsidR="00056D8A" w:rsidRPr="0EA7F203">
        <w:rPr>
          <w:rFonts w:ascii="Times New Roman" w:hAnsi="Times New Roman" w:cs="Times New Roman"/>
          <w:b/>
          <w:bCs/>
        </w:rPr>
        <w:t>.</w:t>
      </w:r>
      <w:r>
        <w:tab/>
      </w:r>
      <w:r w:rsidR="00227ADE" w:rsidRPr="0EA7F203">
        <w:rPr>
          <w:rFonts w:ascii="Times New Roman" w:hAnsi="Times New Roman" w:cs="Times New Roman"/>
          <w:b/>
          <w:bCs/>
        </w:rPr>
        <w:t xml:space="preserve">Program </w:t>
      </w:r>
      <w:r w:rsidR="00056D8A" w:rsidRPr="0EA7F203">
        <w:rPr>
          <w:rFonts w:ascii="Times New Roman" w:hAnsi="Times New Roman" w:cs="Times New Roman"/>
          <w:b/>
          <w:bCs/>
        </w:rPr>
        <w:t>Learning Outcomes (</w:t>
      </w:r>
      <w:r w:rsidR="00227ADE" w:rsidRPr="0EA7F203">
        <w:rPr>
          <w:rFonts w:ascii="Times New Roman" w:hAnsi="Times New Roman" w:cs="Times New Roman"/>
          <w:b/>
          <w:bCs/>
        </w:rPr>
        <w:t>P</w:t>
      </w:r>
      <w:r w:rsidR="00056D8A" w:rsidRPr="0EA7F203">
        <w:rPr>
          <w:rFonts w:ascii="Times New Roman" w:hAnsi="Times New Roman" w:cs="Times New Roman"/>
          <w:b/>
          <w:bCs/>
        </w:rPr>
        <w:t>LOs)</w:t>
      </w:r>
      <w:r w:rsidR="00227ADE" w:rsidRPr="0EA7F203">
        <w:rPr>
          <w:rFonts w:ascii="Times New Roman" w:hAnsi="Times New Roman" w:cs="Times New Roman"/>
          <w:b/>
          <w:bCs/>
        </w:rPr>
        <w:t xml:space="preserve"> and Institutional Learning Outcomes (ILOs)</w:t>
      </w:r>
      <w:r w:rsidR="00FE4A5E" w:rsidRPr="0EA7F203">
        <w:rPr>
          <w:rFonts w:ascii="Times New Roman" w:hAnsi="Times New Roman" w:cs="Times New Roman"/>
        </w:rPr>
        <w:t xml:space="preserve">: </w:t>
      </w:r>
    </w:p>
    <w:p w14:paraId="69290AAC" w14:textId="55FB8E44" w:rsidR="002610C6" w:rsidRPr="006B1382" w:rsidRDefault="236FA600" w:rsidP="006B1382">
      <w:pPr>
        <w:ind w:left="720"/>
        <w:rPr>
          <w:rFonts w:ascii="Times New Roman" w:eastAsia="Times New Roman" w:hAnsi="Times New Roman" w:cs="Times New Roman"/>
          <w:i/>
          <w:iCs/>
        </w:rPr>
      </w:pPr>
      <w:r w:rsidRPr="006B1382">
        <w:rPr>
          <w:rFonts w:ascii="Times New Roman" w:eastAsia="Times New Roman" w:hAnsi="Times New Roman" w:cs="Times New Roman"/>
          <w:i/>
          <w:iCs/>
          <w:color w:val="333333"/>
        </w:rPr>
        <w:t>[PLOs should identify what students should know and be able to do upon completion of the program and reflect</w:t>
      </w:r>
      <w:r w:rsidRPr="006B1382">
        <w:rPr>
          <w:rFonts w:ascii="Times New Roman" w:eastAsia="Times New Roman" w:hAnsi="Times New Roman" w:cs="Times New Roman"/>
          <w:i/>
          <w:iCs/>
        </w:rPr>
        <w:t xml:space="preserve"> equity-mindedness.]</w:t>
      </w:r>
    </w:p>
    <w:p w14:paraId="1AC23221" w14:textId="0C7569D8" w:rsidR="002610C6" w:rsidRPr="006B1382" w:rsidRDefault="00CE5914" w:rsidP="3811DFBC">
      <w:pPr>
        <w:ind w:left="720"/>
        <w:rPr>
          <w:rFonts w:ascii="Times New Roman" w:hAnsi="Times New Roman" w:cs="Times New Roman"/>
          <w:i/>
          <w:iCs/>
        </w:rPr>
      </w:pPr>
      <w:r w:rsidRPr="006B1382">
        <w:rPr>
          <w:rFonts w:ascii="Times New Roman" w:hAnsi="Times New Roman" w:cs="Times New Roman"/>
          <w:i/>
          <w:iCs/>
        </w:rPr>
        <w:t xml:space="preserve">[Complete the table below </w:t>
      </w:r>
      <w:r w:rsidR="000E27BC" w:rsidRPr="006B1382">
        <w:rPr>
          <w:rFonts w:ascii="Times New Roman" w:hAnsi="Times New Roman" w:cs="Times New Roman"/>
          <w:i/>
          <w:iCs/>
        </w:rPr>
        <w:t>to</w:t>
      </w:r>
      <w:r w:rsidRPr="006B1382">
        <w:rPr>
          <w:rFonts w:ascii="Times New Roman" w:hAnsi="Times New Roman" w:cs="Times New Roman"/>
          <w:i/>
          <w:iCs/>
        </w:rPr>
        <w:t xml:space="preserve"> </w:t>
      </w:r>
      <w:r w:rsidR="00CF7A57" w:rsidRPr="006B1382">
        <w:rPr>
          <w:rFonts w:ascii="Times New Roman" w:hAnsi="Times New Roman" w:cs="Times New Roman"/>
          <w:i/>
          <w:iCs/>
        </w:rPr>
        <w:t xml:space="preserve">1) </w:t>
      </w:r>
      <w:r w:rsidR="008F1659" w:rsidRPr="006B1382">
        <w:rPr>
          <w:rFonts w:ascii="Times New Roman" w:hAnsi="Times New Roman" w:cs="Times New Roman"/>
          <w:i/>
          <w:iCs/>
        </w:rPr>
        <w:t>list</w:t>
      </w:r>
      <w:r w:rsidR="002610C6" w:rsidRPr="006B1382">
        <w:rPr>
          <w:rFonts w:ascii="Times New Roman" w:hAnsi="Times New Roman" w:cs="Times New Roman"/>
          <w:i/>
          <w:iCs/>
        </w:rPr>
        <w:t xml:space="preserve"> PLOs </w:t>
      </w:r>
      <w:r w:rsidR="008F1659" w:rsidRPr="006B1382">
        <w:rPr>
          <w:rFonts w:ascii="Times New Roman" w:hAnsi="Times New Roman" w:cs="Times New Roman"/>
          <w:i/>
          <w:iCs/>
        </w:rPr>
        <w:t xml:space="preserve">in the top row </w:t>
      </w:r>
      <w:r w:rsidR="002610C6" w:rsidRPr="006B1382">
        <w:rPr>
          <w:rFonts w:ascii="Times New Roman" w:hAnsi="Times New Roman" w:cs="Times New Roman"/>
          <w:i/>
          <w:iCs/>
        </w:rPr>
        <w:t xml:space="preserve">and </w:t>
      </w:r>
      <w:r w:rsidR="008F1659" w:rsidRPr="006B1382">
        <w:rPr>
          <w:rFonts w:ascii="Times New Roman" w:hAnsi="Times New Roman" w:cs="Times New Roman"/>
          <w:i/>
          <w:iCs/>
        </w:rPr>
        <w:t xml:space="preserve">2) list </w:t>
      </w:r>
      <w:r w:rsidR="002610C6" w:rsidRPr="006B1382">
        <w:rPr>
          <w:rFonts w:ascii="Times New Roman" w:hAnsi="Times New Roman" w:cs="Times New Roman"/>
          <w:i/>
          <w:iCs/>
        </w:rPr>
        <w:t xml:space="preserve">the courses </w:t>
      </w:r>
      <w:r w:rsidR="008F1659" w:rsidRPr="006B1382">
        <w:rPr>
          <w:rFonts w:ascii="Times New Roman" w:hAnsi="Times New Roman" w:cs="Times New Roman"/>
          <w:i/>
          <w:iCs/>
        </w:rPr>
        <w:t xml:space="preserve">where a specific PLO aligns with </w:t>
      </w:r>
      <w:hyperlink r:id="rId13">
        <w:r w:rsidR="00FE4A5E" w:rsidRPr="006B1382">
          <w:rPr>
            <w:rStyle w:val="Hyperlink"/>
            <w:rFonts w:ascii="Times New Roman" w:hAnsi="Times New Roman" w:cs="Times New Roman"/>
            <w:i/>
            <w:iCs/>
          </w:rPr>
          <w:t>University ILOs</w:t>
        </w:r>
      </w:hyperlink>
      <w:r w:rsidR="00FE4A5E" w:rsidRPr="006B1382">
        <w:rPr>
          <w:rFonts w:ascii="Times New Roman" w:hAnsi="Times New Roman" w:cs="Times New Roman"/>
          <w:i/>
          <w:iCs/>
        </w:rPr>
        <w:t xml:space="preserve"> </w:t>
      </w:r>
      <w:r w:rsidR="008F1659" w:rsidRPr="006B1382">
        <w:rPr>
          <w:rFonts w:ascii="Times New Roman" w:hAnsi="Times New Roman" w:cs="Times New Roman"/>
          <w:i/>
          <w:iCs/>
        </w:rPr>
        <w:t xml:space="preserve">in the appropriate boxes. Note that not all PLOs will align with </w:t>
      </w:r>
      <w:r w:rsidR="008F1659" w:rsidRPr="006B1382">
        <w:rPr>
          <w:rFonts w:ascii="Times New Roman" w:hAnsi="Times New Roman" w:cs="Times New Roman"/>
          <w:i/>
          <w:iCs/>
        </w:rPr>
        <w:lastRenderedPageBreak/>
        <w:t xml:space="preserve">an ILO. </w:t>
      </w:r>
      <w:r w:rsidR="00A8627D" w:rsidRPr="006B1382">
        <w:rPr>
          <w:rFonts w:ascii="Times New Roman" w:hAnsi="Times New Roman" w:cs="Times New Roman"/>
          <w:i/>
          <w:iCs/>
        </w:rPr>
        <w:t>Add or delete columns as needed for the relevant number of PLOs.</w:t>
      </w:r>
      <w:r w:rsidR="00FE4A5E" w:rsidRPr="006B1382">
        <w:rPr>
          <w:rFonts w:ascii="Times New Roman" w:hAnsi="Times New Roman" w:cs="Times New Roman"/>
          <w:i/>
          <w:iCs/>
        </w:rPr>
        <w:t xml:space="preserve"> </w:t>
      </w:r>
      <w:r w:rsidR="002610C6" w:rsidRPr="006B1382">
        <w:rPr>
          <w:rFonts w:ascii="Times New Roman" w:hAnsi="Times New Roman" w:cs="Times New Roman"/>
          <w:i/>
          <w:iCs/>
        </w:rPr>
        <w:t xml:space="preserve">Some ILOs are undergraduate focused and </w:t>
      </w:r>
      <w:r w:rsidR="00ED224E" w:rsidRPr="006B1382">
        <w:rPr>
          <w:rFonts w:ascii="Times New Roman" w:hAnsi="Times New Roman" w:cs="Times New Roman"/>
          <w:i/>
          <w:iCs/>
        </w:rPr>
        <w:t xml:space="preserve">may </w:t>
      </w:r>
      <w:r w:rsidR="002610C6" w:rsidRPr="006B1382">
        <w:rPr>
          <w:rFonts w:ascii="Times New Roman" w:hAnsi="Times New Roman" w:cs="Times New Roman"/>
          <w:i/>
          <w:iCs/>
        </w:rPr>
        <w:t>not directly align with PLOs</w:t>
      </w:r>
      <w:r w:rsidR="00ED224E" w:rsidRPr="006B1382">
        <w:rPr>
          <w:rFonts w:ascii="Times New Roman" w:hAnsi="Times New Roman" w:cs="Times New Roman"/>
          <w:i/>
          <w:iCs/>
        </w:rPr>
        <w:t xml:space="preserve"> for CED programs.]</w:t>
      </w:r>
    </w:p>
    <w:p w14:paraId="4DA0F74A" w14:textId="77777777" w:rsidR="00C054FE" w:rsidRPr="00C5328E" w:rsidRDefault="00C054FE" w:rsidP="00C054FE">
      <w:pPr>
        <w:pStyle w:val="ListParagraph"/>
        <w:ind w:left="1080"/>
        <w:rPr>
          <w:rStyle w:val="Hyperlink"/>
          <w:rFonts w:ascii="Times New Roman" w:hAnsi="Times New Roman" w:cs="Times New Roman"/>
          <w:i/>
          <w:color w:val="auto"/>
          <w:u w:val="none"/>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5"/>
        <w:gridCol w:w="1440"/>
        <w:gridCol w:w="1440"/>
        <w:gridCol w:w="1440"/>
        <w:gridCol w:w="1440"/>
        <w:gridCol w:w="1440"/>
        <w:gridCol w:w="1440"/>
      </w:tblGrid>
      <w:tr w:rsidR="00E8531F" w:rsidRPr="0086058B" w14:paraId="2FB8A668" w14:textId="77777777" w:rsidTr="505CCAB9">
        <w:trPr>
          <w:cantSplit/>
          <w:trHeight w:val="2321"/>
          <w:jc w:val="center"/>
        </w:trPr>
        <w:tc>
          <w:tcPr>
            <w:tcW w:w="1705" w:type="dxa"/>
            <w:tcBorders>
              <w:top w:val="single" w:sz="4" w:space="0" w:color="auto"/>
              <w:left w:val="single" w:sz="4" w:space="0" w:color="auto"/>
              <w:bottom w:val="single" w:sz="4" w:space="0" w:color="auto"/>
              <w:right w:val="single" w:sz="4" w:space="0" w:color="auto"/>
              <w:tr2bl w:val="single" w:sz="4" w:space="0" w:color="auto"/>
            </w:tcBorders>
          </w:tcPr>
          <w:p w14:paraId="39ED84DE" w14:textId="77777777" w:rsidR="00E8531F" w:rsidRPr="0086058B" w:rsidRDefault="00E8531F" w:rsidP="00501AC9">
            <w:pPr>
              <w:rPr>
                <w:rFonts w:ascii="Times New Roman" w:hAnsi="Times New Roman"/>
                <w:b/>
                <w:sz w:val="18"/>
              </w:rPr>
            </w:pPr>
            <w:r>
              <w:rPr>
                <w:rFonts w:ascii="Times New Roman" w:hAnsi="Times New Roman"/>
                <w:b/>
                <w:sz w:val="18"/>
              </w:rPr>
              <w:t>Program Learning Outcomes</w:t>
            </w:r>
          </w:p>
          <w:p w14:paraId="680F000E" w14:textId="77777777" w:rsidR="00E8531F" w:rsidRDefault="00E8531F" w:rsidP="00501AC9">
            <w:pPr>
              <w:jc w:val="right"/>
              <w:rPr>
                <w:rFonts w:ascii="Times New Roman" w:hAnsi="Times New Roman"/>
                <w:b/>
                <w:sz w:val="18"/>
              </w:rPr>
            </w:pPr>
          </w:p>
          <w:p w14:paraId="2281F6E6" w14:textId="77777777" w:rsidR="00E8531F" w:rsidRDefault="00E8531F" w:rsidP="00501AC9">
            <w:pPr>
              <w:jc w:val="right"/>
              <w:rPr>
                <w:rFonts w:ascii="Times New Roman" w:hAnsi="Times New Roman"/>
                <w:b/>
                <w:sz w:val="18"/>
              </w:rPr>
            </w:pPr>
          </w:p>
          <w:p w14:paraId="6EE998EA" w14:textId="77777777" w:rsidR="00E8531F" w:rsidRDefault="00E8531F" w:rsidP="00501AC9">
            <w:pPr>
              <w:jc w:val="right"/>
              <w:rPr>
                <w:rFonts w:ascii="Times New Roman" w:hAnsi="Times New Roman"/>
                <w:b/>
                <w:sz w:val="18"/>
              </w:rPr>
            </w:pPr>
          </w:p>
          <w:p w14:paraId="04DDD776" w14:textId="6FA82D01" w:rsidR="505CCAB9" w:rsidRDefault="505CCAB9" w:rsidP="505CCAB9">
            <w:pPr>
              <w:jc w:val="right"/>
              <w:rPr>
                <w:rFonts w:ascii="Times New Roman" w:hAnsi="Times New Roman"/>
                <w:b/>
                <w:bCs/>
                <w:sz w:val="18"/>
                <w:szCs w:val="18"/>
              </w:rPr>
            </w:pPr>
          </w:p>
          <w:p w14:paraId="052D2ED1" w14:textId="0149357F" w:rsidR="505CCAB9" w:rsidRDefault="505CCAB9" w:rsidP="505CCAB9">
            <w:pPr>
              <w:jc w:val="right"/>
              <w:rPr>
                <w:rFonts w:ascii="Times New Roman" w:hAnsi="Times New Roman"/>
                <w:b/>
                <w:bCs/>
                <w:sz w:val="18"/>
                <w:szCs w:val="18"/>
              </w:rPr>
            </w:pPr>
          </w:p>
          <w:p w14:paraId="009B537D" w14:textId="3EAD7AE8" w:rsidR="00E8531F" w:rsidRPr="0086058B" w:rsidRDefault="00E8531F" w:rsidP="00FE4A5E">
            <w:pPr>
              <w:jc w:val="right"/>
              <w:rPr>
                <w:rFonts w:hAnsi="Times New Roman"/>
                <w:b/>
                <w:bCs/>
                <w:sz w:val="16"/>
                <w:szCs w:val="16"/>
              </w:rPr>
            </w:pPr>
            <w:r w:rsidRPr="505CCAB9">
              <w:rPr>
                <w:rFonts w:ascii="Times New Roman" w:hAnsi="Times New Roman"/>
                <w:b/>
                <w:bCs/>
                <w:sz w:val="18"/>
                <w:szCs w:val="18"/>
              </w:rPr>
              <w:t>Institutional Learning Outcomes</w:t>
            </w:r>
          </w:p>
        </w:tc>
        <w:tc>
          <w:tcPr>
            <w:tcW w:w="1440" w:type="dxa"/>
            <w:tcBorders>
              <w:top w:val="single" w:sz="4" w:space="0" w:color="auto"/>
              <w:left w:val="single" w:sz="4" w:space="0" w:color="auto"/>
              <w:bottom w:val="single" w:sz="4" w:space="0" w:color="auto"/>
              <w:right w:val="single" w:sz="4" w:space="0" w:color="auto"/>
            </w:tcBorders>
            <w:vAlign w:val="center"/>
          </w:tcPr>
          <w:p w14:paraId="15AAEEB8" w14:textId="77777777" w:rsidR="00E8531F" w:rsidRDefault="00E8531F" w:rsidP="00E8531F">
            <w:pPr>
              <w:jc w:val="center"/>
              <w:rPr>
                <w:rFonts w:ascii="Times New Roman" w:hAnsi="Times New Roman"/>
                <w:b/>
                <w:color w:val="000000"/>
                <w:sz w:val="16"/>
              </w:rPr>
            </w:pPr>
          </w:p>
          <w:p w14:paraId="61DE943C" w14:textId="36F7C3A0" w:rsidR="00E8531F" w:rsidRDefault="00E8531F" w:rsidP="00E8531F">
            <w:pPr>
              <w:jc w:val="center"/>
              <w:rPr>
                <w:rFonts w:ascii="Times New Roman" w:hAnsi="Times New Roman"/>
                <w:b/>
                <w:color w:val="000000"/>
                <w:sz w:val="16"/>
              </w:rPr>
            </w:pPr>
            <w:r>
              <w:rPr>
                <w:rFonts w:ascii="Times New Roman" w:hAnsi="Times New Roman"/>
                <w:b/>
                <w:color w:val="000000"/>
                <w:sz w:val="16"/>
              </w:rPr>
              <w:t>P</w:t>
            </w:r>
            <w:r w:rsidRPr="0086058B">
              <w:rPr>
                <w:rFonts w:ascii="Times New Roman" w:hAnsi="Times New Roman"/>
                <w:b/>
                <w:color w:val="000000"/>
                <w:sz w:val="16"/>
                <w:szCs w:val="24"/>
              </w:rPr>
              <w:t xml:space="preserve">LO </w:t>
            </w:r>
            <w:r>
              <w:rPr>
                <w:rFonts w:ascii="Times New Roman" w:hAnsi="Times New Roman"/>
                <w:b/>
                <w:color w:val="000000"/>
                <w:sz w:val="16"/>
                <w:szCs w:val="24"/>
              </w:rPr>
              <w:t>1</w:t>
            </w:r>
            <w:r w:rsidRPr="0086058B">
              <w:rPr>
                <w:rFonts w:ascii="Times New Roman" w:hAnsi="Times New Roman"/>
                <w:b/>
                <w:color w:val="000000"/>
                <w:sz w:val="16"/>
                <w:szCs w:val="24"/>
              </w:rPr>
              <w:t>:</w:t>
            </w:r>
            <w:r w:rsidR="00C054FE">
              <w:rPr>
                <w:rFonts w:ascii="Times New Roman" w:hAnsi="Times New Roman"/>
                <w:b/>
                <w:color w:val="000000"/>
                <w:sz w:val="16"/>
                <w:szCs w:val="24"/>
              </w:rPr>
              <w:t xml:space="preserve"> (Identify PLO here)</w:t>
            </w:r>
          </w:p>
          <w:p w14:paraId="32E9B9FC" w14:textId="77777777" w:rsidR="00E8531F" w:rsidRPr="0086058B" w:rsidRDefault="00E8531F" w:rsidP="00E8531F">
            <w:pPr>
              <w:jc w:val="center"/>
              <w:rPr>
                <w:rFonts w:hAnsi="Times New Roman"/>
                <w:b/>
                <w:sz w:val="16"/>
                <w:vertAlign w:val="superscript"/>
              </w:rPr>
            </w:pPr>
          </w:p>
        </w:tc>
        <w:tc>
          <w:tcPr>
            <w:tcW w:w="1440" w:type="dxa"/>
            <w:tcBorders>
              <w:top w:val="single" w:sz="4" w:space="0" w:color="auto"/>
              <w:left w:val="single" w:sz="4" w:space="0" w:color="auto"/>
              <w:bottom w:val="single" w:sz="4" w:space="0" w:color="auto"/>
              <w:right w:val="single" w:sz="4" w:space="0" w:color="auto"/>
            </w:tcBorders>
            <w:vAlign w:val="center"/>
          </w:tcPr>
          <w:p w14:paraId="4B90C4F9" w14:textId="3AFEA123" w:rsidR="00E8531F" w:rsidRPr="0086058B" w:rsidRDefault="00E8531F" w:rsidP="00E8531F">
            <w:pPr>
              <w:jc w:val="center"/>
              <w:rPr>
                <w:rFonts w:hAnsi="Times New Roman"/>
                <w:b/>
                <w:sz w:val="16"/>
                <w:vertAlign w:val="superscript"/>
              </w:rPr>
            </w:pPr>
            <w:r>
              <w:rPr>
                <w:rFonts w:ascii="Times New Roman" w:hAnsi="Times New Roman"/>
                <w:b/>
                <w:color w:val="000000"/>
                <w:sz w:val="16"/>
              </w:rPr>
              <w:t>P</w:t>
            </w:r>
            <w:r>
              <w:rPr>
                <w:rFonts w:ascii="Times New Roman" w:hAnsi="Times New Roman"/>
                <w:b/>
                <w:color w:val="000000"/>
                <w:sz w:val="16"/>
                <w:szCs w:val="24"/>
              </w:rPr>
              <w:t>LO 2</w:t>
            </w:r>
            <w:r w:rsidRPr="0086058B">
              <w:rPr>
                <w:rFonts w:ascii="Times New Roman" w:hAnsi="Times New Roman"/>
                <w:b/>
                <w:color w:val="000000"/>
                <w:sz w:val="16"/>
                <w:szCs w:val="24"/>
              </w:rPr>
              <w:t>:</w:t>
            </w:r>
            <w:r w:rsidR="00C054FE">
              <w:rPr>
                <w:rFonts w:ascii="Times New Roman" w:hAnsi="Times New Roman"/>
                <w:b/>
                <w:color w:val="000000"/>
                <w:sz w:val="16"/>
                <w:szCs w:val="24"/>
              </w:rPr>
              <w:t xml:space="preserve"> (Identify PLO here)</w:t>
            </w:r>
          </w:p>
        </w:tc>
        <w:tc>
          <w:tcPr>
            <w:tcW w:w="1440" w:type="dxa"/>
            <w:tcBorders>
              <w:top w:val="single" w:sz="4" w:space="0" w:color="auto"/>
              <w:left w:val="single" w:sz="4" w:space="0" w:color="auto"/>
              <w:bottom w:val="single" w:sz="4" w:space="0" w:color="auto"/>
              <w:right w:val="single" w:sz="4" w:space="0" w:color="auto"/>
            </w:tcBorders>
            <w:vAlign w:val="center"/>
          </w:tcPr>
          <w:p w14:paraId="0BE168CA" w14:textId="0B6AB8A7" w:rsidR="00E8531F" w:rsidRPr="0086058B" w:rsidRDefault="009B172B" w:rsidP="009B172B">
            <w:pPr>
              <w:jc w:val="center"/>
              <w:rPr>
                <w:rFonts w:hAnsi="Times New Roman"/>
                <w:b/>
                <w:color w:val="000000"/>
                <w:sz w:val="16"/>
                <w:szCs w:val="24"/>
              </w:rPr>
            </w:pPr>
            <w:r>
              <w:rPr>
                <w:rFonts w:ascii="Times New Roman" w:hAnsi="Times New Roman"/>
                <w:b/>
                <w:color w:val="000000"/>
                <w:sz w:val="16"/>
              </w:rPr>
              <w:t>P</w:t>
            </w:r>
            <w:r>
              <w:rPr>
                <w:rFonts w:ascii="Times New Roman" w:hAnsi="Times New Roman"/>
                <w:b/>
                <w:color w:val="000000"/>
                <w:sz w:val="16"/>
                <w:szCs w:val="24"/>
              </w:rPr>
              <w:t>LO 3</w:t>
            </w:r>
            <w:r w:rsidRPr="0086058B">
              <w:rPr>
                <w:rFonts w:ascii="Times New Roman" w:hAnsi="Times New Roman"/>
                <w:b/>
                <w:color w:val="000000"/>
                <w:sz w:val="16"/>
                <w:szCs w:val="24"/>
              </w:rPr>
              <w:t>:</w:t>
            </w:r>
            <w:r w:rsidR="00C054FE">
              <w:rPr>
                <w:rFonts w:ascii="Times New Roman" w:hAnsi="Times New Roman"/>
                <w:b/>
                <w:color w:val="000000"/>
                <w:sz w:val="16"/>
                <w:szCs w:val="24"/>
              </w:rPr>
              <w:t xml:space="preserve"> (Identify PLO here)</w:t>
            </w:r>
          </w:p>
        </w:tc>
        <w:tc>
          <w:tcPr>
            <w:tcW w:w="1440" w:type="dxa"/>
            <w:tcBorders>
              <w:top w:val="single" w:sz="4" w:space="0" w:color="auto"/>
              <w:left w:val="single" w:sz="4" w:space="0" w:color="auto"/>
              <w:bottom w:val="single" w:sz="4" w:space="0" w:color="auto"/>
              <w:right w:val="single" w:sz="4" w:space="0" w:color="auto"/>
            </w:tcBorders>
            <w:vAlign w:val="center"/>
          </w:tcPr>
          <w:p w14:paraId="617DC92D" w14:textId="1B5B77BA" w:rsidR="00E8531F" w:rsidRPr="0086058B" w:rsidRDefault="00E8531F" w:rsidP="00E8531F">
            <w:pPr>
              <w:jc w:val="center"/>
              <w:rPr>
                <w:rFonts w:hAnsi="Times New Roman"/>
                <w:b/>
                <w:sz w:val="16"/>
                <w:vertAlign w:val="superscript"/>
              </w:rPr>
            </w:pPr>
            <w:r>
              <w:rPr>
                <w:rFonts w:ascii="Times New Roman" w:hAnsi="Times New Roman"/>
                <w:b/>
                <w:color w:val="000000"/>
                <w:sz w:val="16"/>
              </w:rPr>
              <w:t>P</w:t>
            </w:r>
            <w:r w:rsidRPr="0086058B">
              <w:rPr>
                <w:rFonts w:ascii="Times New Roman" w:hAnsi="Times New Roman"/>
                <w:b/>
                <w:color w:val="000000"/>
                <w:sz w:val="16"/>
                <w:szCs w:val="24"/>
              </w:rPr>
              <w:t xml:space="preserve">LO </w:t>
            </w:r>
            <w:r>
              <w:rPr>
                <w:rFonts w:ascii="Times New Roman" w:hAnsi="Times New Roman"/>
                <w:b/>
                <w:color w:val="000000"/>
                <w:sz w:val="16"/>
                <w:szCs w:val="24"/>
              </w:rPr>
              <w:t>4</w:t>
            </w:r>
            <w:r w:rsidRPr="0086058B">
              <w:rPr>
                <w:rFonts w:ascii="Times New Roman" w:hAnsi="Times New Roman"/>
                <w:b/>
                <w:color w:val="000000"/>
                <w:sz w:val="16"/>
                <w:szCs w:val="24"/>
              </w:rPr>
              <w:t>:</w:t>
            </w:r>
            <w:r w:rsidR="00C054FE">
              <w:rPr>
                <w:rFonts w:ascii="Times New Roman" w:hAnsi="Times New Roman"/>
                <w:b/>
                <w:color w:val="000000"/>
                <w:sz w:val="16"/>
                <w:szCs w:val="24"/>
              </w:rPr>
              <w:t xml:space="preserve"> (Identify PLO here)</w:t>
            </w:r>
          </w:p>
        </w:tc>
        <w:tc>
          <w:tcPr>
            <w:tcW w:w="1440" w:type="dxa"/>
            <w:tcBorders>
              <w:top w:val="single" w:sz="4" w:space="0" w:color="auto"/>
              <w:left w:val="single" w:sz="4" w:space="0" w:color="auto"/>
              <w:bottom w:val="single" w:sz="4" w:space="0" w:color="auto"/>
              <w:right w:val="single" w:sz="4" w:space="0" w:color="auto"/>
            </w:tcBorders>
            <w:vAlign w:val="center"/>
          </w:tcPr>
          <w:p w14:paraId="319B9B3D" w14:textId="4A774674" w:rsidR="00E8531F" w:rsidRPr="0086058B" w:rsidRDefault="00E8531F">
            <w:pPr>
              <w:jc w:val="center"/>
              <w:rPr>
                <w:rFonts w:hAnsi="Times New Roman"/>
                <w:b/>
                <w:sz w:val="16"/>
                <w:vertAlign w:val="superscript"/>
              </w:rPr>
            </w:pPr>
            <w:r>
              <w:rPr>
                <w:rFonts w:ascii="Times New Roman" w:hAnsi="Times New Roman"/>
                <w:b/>
                <w:color w:val="000000"/>
                <w:sz w:val="16"/>
              </w:rPr>
              <w:t>P</w:t>
            </w:r>
            <w:r>
              <w:rPr>
                <w:rFonts w:ascii="Times New Roman" w:hAnsi="Times New Roman"/>
                <w:b/>
                <w:color w:val="000000"/>
                <w:sz w:val="16"/>
                <w:szCs w:val="24"/>
              </w:rPr>
              <w:t>LO 5</w:t>
            </w:r>
            <w:r w:rsidRPr="0086058B">
              <w:rPr>
                <w:rFonts w:ascii="Times New Roman" w:hAnsi="Times New Roman"/>
                <w:b/>
                <w:color w:val="000000"/>
                <w:sz w:val="16"/>
                <w:szCs w:val="24"/>
              </w:rPr>
              <w:t>:</w:t>
            </w:r>
            <w:r w:rsidR="00C054FE">
              <w:rPr>
                <w:rFonts w:ascii="Times New Roman" w:hAnsi="Times New Roman"/>
                <w:b/>
                <w:color w:val="000000"/>
                <w:sz w:val="16"/>
                <w:szCs w:val="24"/>
              </w:rPr>
              <w:t xml:space="preserve"> (Identify PLO here)</w:t>
            </w:r>
          </w:p>
        </w:tc>
        <w:tc>
          <w:tcPr>
            <w:tcW w:w="1440" w:type="dxa"/>
            <w:tcBorders>
              <w:top w:val="single" w:sz="4" w:space="0" w:color="auto"/>
              <w:left w:val="single" w:sz="4" w:space="0" w:color="auto"/>
              <w:bottom w:val="single" w:sz="4" w:space="0" w:color="auto"/>
              <w:right w:val="single" w:sz="4" w:space="0" w:color="auto"/>
            </w:tcBorders>
            <w:vAlign w:val="center"/>
          </w:tcPr>
          <w:p w14:paraId="399F4F79" w14:textId="30978720" w:rsidR="00E8531F" w:rsidRPr="0086058B" w:rsidRDefault="00E8531F">
            <w:pPr>
              <w:jc w:val="center"/>
              <w:rPr>
                <w:rFonts w:hAnsi="Times New Roman"/>
                <w:b/>
                <w:sz w:val="16"/>
                <w:vertAlign w:val="superscript"/>
              </w:rPr>
            </w:pPr>
            <w:r>
              <w:rPr>
                <w:rFonts w:ascii="Times New Roman" w:hAnsi="Times New Roman"/>
                <w:b/>
                <w:color w:val="000000"/>
                <w:sz w:val="16"/>
              </w:rPr>
              <w:t>P</w:t>
            </w:r>
            <w:r>
              <w:rPr>
                <w:rFonts w:ascii="Times New Roman" w:hAnsi="Times New Roman"/>
                <w:b/>
                <w:color w:val="000000"/>
                <w:sz w:val="16"/>
                <w:szCs w:val="24"/>
              </w:rPr>
              <w:t>LO 6</w:t>
            </w:r>
            <w:r w:rsidRPr="0086058B">
              <w:rPr>
                <w:rFonts w:ascii="Times New Roman" w:hAnsi="Times New Roman"/>
                <w:b/>
                <w:color w:val="000000"/>
                <w:sz w:val="16"/>
                <w:szCs w:val="24"/>
              </w:rPr>
              <w:t>:</w:t>
            </w:r>
            <w:r w:rsidR="00C054FE">
              <w:rPr>
                <w:rFonts w:ascii="Times New Roman" w:hAnsi="Times New Roman"/>
                <w:b/>
                <w:color w:val="000000"/>
                <w:sz w:val="16"/>
                <w:szCs w:val="24"/>
              </w:rPr>
              <w:t xml:space="preserve"> (Identify PLO here)</w:t>
            </w:r>
          </w:p>
        </w:tc>
      </w:tr>
      <w:tr w:rsidR="00E8531F" w:rsidRPr="0086058B" w14:paraId="14F4495E" w14:textId="77777777" w:rsidTr="505CCAB9">
        <w:trPr>
          <w:cantSplit/>
          <w:trHeight w:val="1134"/>
          <w:jc w:val="center"/>
        </w:trPr>
        <w:tc>
          <w:tcPr>
            <w:tcW w:w="1705" w:type="dxa"/>
            <w:tcBorders>
              <w:top w:val="single" w:sz="4" w:space="0" w:color="auto"/>
              <w:right w:val="single" w:sz="4" w:space="0" w:color="auto"/>
            </w:tcBorders>
            <w:vAlign w:val="center"/>
          </w:tcPr>
          <w:p w14:paraId="59D4A844" w14:textId="77777777" w:rsidR="00E8531F" w:rsidRPr="0086058B" w:rsidRDefault="00E8531F" w:rsidP="00501AC9">
            <w:pPr>
              <w:ind w:right="-153"/>
              <w:rPr>
                <w:rFonts w:hAnsi="Times New Roman"/>
                <w:b/>
                <w:sz w:val="18"/>
              </w:rPr>
            </w:pPr>
            <w:r>
              <w:rPr>
                <w:rFonts w:ascii="Times New Roman" w:hAnsi="Times New Roman"/>
                <w:b/>
                <w:sz w:val="18"/>
              </w:rPr>
              <w:t>Communication, Numeracy, Critical Thinking Skills</w:t>
            </w:r>
          </w:p>
        </w:tc>
        <w:tc>
          <w:tcPr>
            <w:tcW w:w="1440" w:type="dxa"/>
            <w:tcBorders>
              <w:top w:val="single" w:sz="4" w:space="0" w:color="auto"/>
              <w:left w:val="single" w:sz="4" w:space="0" w:color="auto"/>
              <w:bottom w:val="single" w:sz="4" w:space="0" w:color="auto"/>
              <w:right w:val="single" w:sz="4" w:space="0" w:color="auto"/>
            </w:tcBorders>
            <w:vAlign w:val="center"/>
          </w:tcPr>
          <w:p w14:paraId="4E48134A" w14:textId="61768970" w:rsidR="00E8531F" w:rsidRPr="00203A1F" w:rsidRDefault="00E8531F" w:rsidP="00501AC9">
            <w:pPr>
              <w:spacing w:after="0"/>
              <w:rPr>
                <w:rFonts w:ascii="Times New Roman" w:hAnsi="Times New Roman"/>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3E18EEE0" w14:textId="77777777" w:rsidR="00E8531F" w:rsidRPr="00203A1F" w:rsidRDefault="00E8531F" w:rsidP="00501AC9">
            <w:pPr>
              <w:spacing w:after="0"/>
              <w:rPr>
                <w:rFonts w:ascii="Times New Roman" w:hAnsi="Times New Roman"/>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5D90DDEA" w14:textId="77777777" w:rsidR="00E8531F" w:rsidRPr="00203A1F" w:rsidRDefault="00E8531F" w:rsidP="00501AC9">
            <w:pPr>
              <w:spacing w:after="0"/>
              <w:rPr>
                <w:rFonts w:ascii="Times New Roman" w:hAnsi="Times New Roman"/>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199E5258" w14:textId="77777777" w:rsidR="00E8531F" w:rsidRPr="00203A1F" w:rsidRDefault="00E8531F" w:rsidP="00501AC9">
            <w:pPr>
              <w:spacing w:after="0"/>
              <w:rPr>
                <w:rFonts w:ascii="Times New Roman" w:hAnsi="Times New Roman"/>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69C9C8DE" w14:textId="77777777" w:rsidR="00E8531F" w:rsidRPr="00203A1F" w:rsidRDefault="00E8531F" w:rsidP="00501AC9">
            <w:pPr>
              <w:spacing w:after="0"/>
              <w:rPr>
                <w:rFonts w:ascii="Times New Roman" w:hAnsi="Times New Roman"/>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7D2BD0C0" w14:textId="77777777" w:rsidR="00E8531F" w:rsidRPr="00203A1F" w:rsidRDefault="00E8531F" w:rsidP="00501AC9">
            <w:pPr>
              <w:spacing w:after="0"/>
              <w:rPr>
                <w:rFonts w:ascii="Times New Roman" w:hAnsi="Times New Roman"/>
                <w:sz w:val="16"/>
              </w:rPr>
            </w:pPr>
          </w:p>
        </w:tc>
      </w:tr>
      <w:tr w:rsidR="00E8531F" w:rsidRPr="0086058B" w14:paraId="10F41795" w14:textId="77777777" w:rsidTr="505CCAB9">
        <w:trPr>
          <w:cantSplit/>
          <w:trHeight w:val="1134"/>
          <w:jc w:val="center"/>
        </w:trPr>
        <w:tc>
          <w:tcPr>
            <w:tcW w:w="1705" w:type="dxa"/>
            <w:tcBorders>
              <w:right w:val="single" w:sz="4" w:space="0" w:color="auto"/>
            </w:tcBorders>
            <w:vAlign w:val="center"/>
          </w:tcPr>
          <w:p w14:paraId="7AAF591C" w14:textId="77777777" w:rsidR="00E8531F" w:rsidRPr="0086058B" w:rsidRDefault="00E8531F" w:rsidP="00501AC9">
            <w:pPr>
              <w:rPr>
                <w:rFonts w:hAnsi="Times New Roman"/>
                <w:b/>
                <w:sz w:val="18"/>
              </w:rPr>
            </w:pPr>
            <w:r>
              <w:rPr>
                <w:rFonts w:ascii="Times New Roman" w:hAnsi="Times New Roman"/>
                <w:b/>
                <w:sz w:val="18"/>
              </w:rPr>
              <w:t>Critical and Ethically Engaged in Global and Local Issues</w:t>
            </w:r>
          </w:p>
        </w:tc>
        <w:tc>
          <w:tcPr>
            <w:tcW w:w="1440" w:type="dxa"/>
            <w:tcBorders>
              <w:top w:val="single" w:sz="4" w:space="0" w:color="auto"/>
              <w:left w:val="single" w:sz="4" w:space="0" w:color="auto"/>
              <w:bottom w:val="single" w:sz="4" w:space="0" w:color="auto"/>
              <w:right w:val="single" w:sz="4" w:space="0" w:color="auto"/>
            </w:tcBorders>
            <w:vAlign w:val="center"/>
          </w:tcPr>
          <w:p w14:paraId="33FA8FB1" w14:textId="77777777" w:rsidR="00E8531F" w:rsidRPr="00203A1F" w:rsidRDefault="00E8531F" w:rsidP="00501AC9">
            <w:pPr>
              <w:spacing w:after="0"/>
              <w:rPr>
                <w:rFonts w:ascii="Times New Roman" w:hAnsi="Times New Roman"/>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2E675158" w14:textId="77777777" w:rsidR="00E8531F" w:rsidRPr="00203A1F" w:rsidRDefault="00E8531F" w:rsidP="00501AC9">
            <w:pPr>
              <w:spacing w:after="0"/>
              <w:rPr>
                <w:rFonts w:ascii="Times New Roman" w:hAnsi="Times New Roman"/>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4CA860DA" w14:textId="77777777" w:rsidR="00E8531F" w:rsidRPr="00203A1F" w:rsidRDefault="00E8531F" w:rsidP="00501AC9">
            <w:pPr>
              <w:spacing w:after="0"/>
              <w:rPr>
                <w:rFonts w:ascii="Times New Roman" w:hAnsi="Times New Roman"/>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72987AC3" w14:textId="77777777" w:rsidR="00E8531F" w:rsidRPr="00203A1F" w:rsidRDefault="00E8531F" w:rsidP="00501AC9">
            <w:pPr>
              <w:spacing w:after="0"/>
              <w:rPr>
                <w:rFonts w:ascii="Times New Roman" w:hAnsi="Times New Roman"/>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5EAA766F" w14:textId="77777777" w:rsidR="00E8531F" w:rsidRPr="00203A1F" w:rsidRDefault="00E8531F" w:rsidP="00501AC9">
            <w:pPr>
              <w:spacing w:after="0"/>
              <w:rPr>
                <w:rFonts w:ascii="Times New Roman" w:hAnsi="Times New Roman"/>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4C8E7A3B" w14:textId="77777777" w:rsidR="00E8531F" w:rsidRPr="00203A1F" w:rsidRDefault="00E8531F" w:rsidP="00501AC9">
            <w:pPr>
              <w:spacing w:after="0"/>
              <w:rPr>
                <w:rFonts w:ascii="Times New Roman" w:hAnsi="Times New Roman"/>
                <w:sz w:val="16"/>
              </w:rPr>
            </w:pPr>
          </w:p>
        </w:tc>
      </w:tr>
      <w:tr w:rsidR="00E8531F" w:rsidRPr="0086058B" w14:paraId="61F126A8" w14:textId="77777777" w:rsidTr="505CCAB9">
        <w:trPr>
          <w:cantSplit/>
          <w:trHeight w:val="1134"/>
          <w:jc w:val="center"/>
        </w:trPr>
        <w:tc>
          <w:tcPr>
            <w:tcW w:w="1705" w:type="dxa"/>
            <w:tcBorders>
              <w:right w:val="single" w:sz="4" w:space="0" w:color="auto"/>
            </w:tcBorders>
            <w:vAlign w:val="center"/>
          </w:tcPr>
          <w:p w14:paraId="7F39630D" w14:textId="77777777" w:rsidR="00E8531F" w:rsidRPr="0086058B" w:rsidRDefault="00E8531F" w:rsidP="00501AC9">
            <w:pPr>
              <w:rPr>
                <w:rFonts w:hAnsi="Times New Roman"/>
                <w:b/>
                <w:sz w:val="18"/>
              </w:rPr>
            </w:pPr>
            <w:r>
              <w:rPr>
                <w:rFonts w:ascii="Times New Roman" w:hAnsi="Times New Roman"/>
                <w:b/>
                <w:sz w:val="18"/>
              </w:rPr>
              <w:t>Knowledgeable and Respectful of Diversity</w:t>
            </w:r>
          </w:p>
        </w:tc>
        <w:tc>
          <w:tcPr>
            <w:tcW w:w="1440" w:type="dxa"/>
            <w:tcBorders>
              <w:top w:val="single" w:sz="4" w:space="0" w:color="auto"/>
              <w:left w:val="single" w:sz="4" w:space="0" w:color="auto"/>
              <w:bottom w:val="single" w:sz="4" w:space="0" w:color="auto"/>
              <w:right w:val="single" w:sz="4" w:space="0" w:color="auto"/>
            </w:tcBorders>
            <w:vAlign w:val="center"/>
          </w:tcPr>
          <w:p w14:paraId="5799E534" w14:textId="77777777" w:rsidR="00E8531F" w:rsidRPr="00203A1F" w:rsidRDefault="00E8531F" w:rsidP="00501AC9">
            <w:pPr>
              <w:spacing w:after="0"/>
              <w:rPr>
                <w:rFonts w:ascii="Times New Roman" w:hAnsi="Times New Roman"/>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45FAE2EB" w14:textId="77777777" w:rsidR="00E8531F" w:rsidRPr="00203A1F" w:rsidRDefault="00E8531F" w:rsidP="00501AC9">
            <w:pPr>
              <w:spacing w:after="0"/>
              <w:rPr>
                <w:rFonts w:ascii="Times New Roman" w:hAnsi="Times New Roman"/>
                <w:sz w:val="16"/>
              </w:rPr>
            </w:pPr>
          </w:p>
        </w:tc>
        <w:tc>
          <w:tcPr>
            <w:tcW w:w="1440" w:type="dxa"/>
            <w:tcBorders>
              <w:top w:val="single" w:sz="4" w:space="0" w:color="auto"/>
              <w:left w:val="single" w:sz="4" w:space="0" w:color="auto"/>
              <w:bottom w:val="single" w:sz="4" w:space="0" w:color="auto"/>
              <w:right w:val="single" w:sz="4" w:space="0" w:color="auto"/>
            </w:tcBorders>
          </w:tcPr>
          <w:p w14:paraId="44E021D8" w14:textId="77777777" w:rsidR="00E8531F" w:rsidRPr="00203A1F" w:rsidRDefault="00E8531F" w:rsidP="00501AC9">
            <w:pPr>
              <w:spacing w:after="0"/>
              <w:rPr>
                <w:rFonts w:ascii="Times New Roman" w:hAnsi="Times New Roman"/>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657F3874" w14:textId="77777777" w:rsidR="00E8531F" w:rsidRPr="00203A1F" w:rsidRDefault="00E8531F" w:rsidP="00501AC9">
            <w:pPr>
              <w:spacing w:after="0"/>
              <w:rPr>
                <w:rFonts w:ascii="Times New Roman" w:hAnsi="Times New Roman"/>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5CA5A3F0" w14:textId="77777777" w:rsidR="00E8531F" w:rsidRPr="00203A1F" w:rsidRDefault="00E8531F" w:rsidP="00501AC9">
            <w:pPr>
              <w:spacing w:after="0"/>
              <w:rPr>
                <w:rFonts w:ascii="Times New Roman" w:hAnsi="Times New Roman"/>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598F1A4F" w14:textId="77777777" w:rsidR="00E8531F" w:rsidRPr="00203A1F" w:rsidRDefault="00E8531F" w:rsidP="00501AC9">
            <w:pPr>
              <w:spacing w:after="0"/>
              <w:rPr>
                <w:rFonts w:ascii="Times New Roman" w:hAnsi="Times New Roman"/>
                <w:sz w:val="16"/>
              </w:rPr>
            </w:pPr>
          </w:p>
        </w:tc>
      </w:tr>
      <w:tr w:rsidR="00E8531F" w:rsidRPr="0086058B" w14:paraId="6FC54C17" w14:textId="77777777" w:rsidTr="505CCAB9">
        <w:trPr>
          <w:cantSplit/>
          <w:trHeight w:val="1134"/>
          <w:jc w:val="center"/>
        </w:trPr>
        <w:tc>
          <w:tcPr>
            <w:tcW w:w="1705" w:type="dxa"/>
            <w:tcBorders>
              <w:right w:val="single" w:sz="4" w:space="0" w:color="auto"/>
            </w:tcBorders>
            <w:vAlign w:val="center"/>
          </w:tcPr>
          <w:p w14:paraId="7B64F2B0" w14:textId="77777777" w:rsidR="00E8531F" w:rsidRPr="0086058B" w:rsidRDefault="00E8531F" w:rsidP="00501AC9">
            <w:pPr>
              <w:rPr>
                <w:rFonts w:ascii="Times New Roman" w:hAnsi="Times New Roman"/>
                <w:b/>
                <w:sz w:val="18"/>
              </w:rPr>
            </w:pPr>
            <w:r>
              <w:rPr>
                <w:rFonts w:ascii="Times New Roman" w:hAnsi="Times New Roman"/>
                <w:b/>
                <w:sz w:val="18"/>
              </w:rPr>
              <w:t>Integrating Skills of Liberal Education</w:t>
            </w:r>
          </w:p>
        </w:tc>
        <w:tc>
          <w:tcPr>
            <w:tcW w:w="1440" w:type="dxa"/>
            <w:tcBorders>
              <w:top w:val="single" w:sz="4" w:space="0" w:color="auto"/>
              <w:left w:val="single" w:sz="4" w:space="0" w:color="auto"/>
              <w:bottom w:val="single" w:sz="4" w:space="0" w:color="auto"/>
              <w:right w:val="single" w:sz="4" w:space="0" w:color="auto"/>
            </w:tcBorders>
            <w:vAlign w:val="center"/>
          </w:tcPr>
          <w:p w14:paraId="6ABF4D36" w14:textId="77777777" w:rsidR="00E8531F" w:rsidRPr="00203A1F" w:rsidRDefault="00E8531F" w:rsidP="00501AC9">
            <w:pPr>
              <w:spacing w:after="0"/>
              <w:rPr>
                <w:rFonts w:ascii="Times New Roman" w:hAnsi="Times New Roman"/>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4801F373" w14:textId="77777777" w:rsidR="00E8531F" w:rsidRPr="00203A1F" w:rsidRDefault="00E8531F" w:rsidP="00501AC9">
            <w:pPr>
              <w:spacing w:after="0"/>
              <w:rPr>
                <w:rFonts w:ascii="Times New Roman" w:hAnsi="Times New Roman"/>
                <w:sz w:val="16"/>
              </w:rPr>
            </w:pPr>
          </w:p>
        </w:tc>
        <w:tc>
          <w:tcPr>
            <w:tcW w:w="1440" w:type="dxa"/>
            <w:tcBorders>
              <w:top w:val="single" w:sz="4" w:space="0" w:color="auto"/>
              <w:left w:val="single" w:sz="4" w:space="0" w:color="auto"/>
              <w:bottom w:val="single" w:sz="4" w:space="0" w:color="auto"/>
              <w:right w:val="single" w:sz="4" w:space="0" w:color="auto"/>
            </w:tcBorders>
          </w:tcPr>
          <w:p w14:paraId="0DE54CA9" w14:textId="77777777" w:rsidR="00E8531F" w:rsidRPr="00203A1F" w:rsidRDefault="00E8531F" w:rsidP="00501AC9">
            <w:pPr>
              <w:spacing w:after="0"/>
              <w:rPr>
                <w:rFonts w:ascii="Times New Roman" w:hAnsi="Times New Roman"/>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30BAA69E" w14:textId="77777777" w:rsidR="00E8531F" w:rsidRPr="00203A1F" w:rsidRDefault="00E8531F" w:rsidP="00501AC9">
            <w:pPr>
              <w:spacing w:after="0"/>
              <w:rPr>
                <w:rFonts w:ascii="Times New Roman" w:hAnsi="Times New Roman"/>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0396D039" w14:textId="77777777" w:rsidR="00E8531F" w:rsidRPr="00203A1F" w:rsidRDefault="00E8531F" w:rsidP="00501AC9">
            <w:pPr>
              <w:spacing w:after="0"/>
              <w:rPr>
                <w:rFonts w:ascii="Times New Roman" w:hAnsi="Times New Roman"/>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4BBEBF7F" w14:textId="77777777" w:rsidR="00E8531F" w:rsidRPr="00203A1F" w:rsidRDefault="00E8531F" w:rsidP="00501AC9">
            <w:pPr>
              <w:spacing w:after="0"/>
              <w:rPr>
                <w:rFonts w:ascii="Times New Roman" w:hAnsi="Times New Roman"/>
                <w:sz w:val="16"/>
              </w:rPr>
            </w:pPr>
          </w:p>
        </w:tc>
      </w:tr>
      <w:tr w:rsidR="00E8531F" w:rsidRPr="0086058B" w14:paraId="33688670" w14:textId="77777777" w:rsidTr="505CCAB9">
        <w:trPr>
          <w:cantSplit/>
          <w:trHeight w:val="1134"/>
          <w:jc w:val="center"/>
        </w:trPr>
        <w:tc>
          <w:tcPr>
            <w:tcW w:w="1705" w:type="dxa"/>
            <w:tcBorders>
              <w:right w:val="single" w:sz="4" w:space="0" w:color="auto"/>
            </w:tcBorders>
            <w:vAlign w:val="center"/>
          </w:tcPr>
          <w:p w14:paraId="7F051034" w14:textId="77777777" w:rsidR="00E8531F" w:rsidRPr="0086058B" w:rsidRDefault="00E8531F" w:rsidP="00501AC9">
            <w:pPr>
              <w:spacing w:after="0"/>
              <w:rPr>
                <w:rFonts w:ascii="Times New Roman" w:hAnsi="Times New Roman"/>
                <w:b/>
                <w:sz w:val="18"/>
              </w:rPr>
            </w:pPr>
            <w:r>
              <w:rPr>
                <w:rFonts w:ascii="Times New Roman" w:hAnsi="Times New Roman"/>
                <w:b/>
                <w:sz w:val="18"/>
              </w:rPr>
              <w:t>Collaborative Problem Solving, Research, Creative Activity</w:t>
            </w:r>
          </w:p>
        </w:tc>
        <w:tc>
          <w:tcPr>
            <w:tcW w:w="1440" w:type="dxa"/>
            <w:tcBorders>
              <w:top w:val="single" w:sz="4" w:space="0" w:color="auto"/>
              <w:left w:val="single" w:sz="4" w:space="0" w:color="auto"/>
              <w:bottom w:val="single" w:sz="4" w:space="0" w:color="auto"/>
              <w:right w:val="single" w:sz="4" w:space="0" w:color="auto"/>
            </w:tcBorders>
            <w:vAlign w:val="center"/>
          </w:tcPr>
          <w:p w14:paraId="004B92DB" w14:textId="77777777" w:rsidR="00E8531F" w:rsidRPr="00203A1F" w:rsidRDefault="00E8531F" w:rsidP="00501AC9">
            <w:pPr>
              <w:spacing w:after="0"/>
              <w:rPr>
                <w:rFonts w:ascii="Times New Roman" w:hAnsi="Times New Roman"/>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6E4D87B0" w14:textId="77777777" w:rsidR="00E8531F" w:rsidRPr="00203A1F" w:rsidRDefault="00E8531F" w:rsidP="00501AC9">
            <w:pPr>
              <w:spacing w:after="0"/>
              <w:rPr>
                <w:rFonts w:ascii="Times New Roman" w:hAnsi="Times New Roman"/>
                <w:sz w:val="16"/>
              </w:rPr>
            </w:pPr>
          </w:p>
        </w:tc>
        <w:tc>
          <w:tcPr>
            <w:tcW w:w="1440" w:type="dxa"/>
            <w:tcBorders>
              <w:top w:val="single" w:sz="4" w:space="0" w:color="auto"/>
              <w:left w:val="single" w:sz="4" w:space="0" w:color="auto"/>
              <w:bottom w:val="single" w:sz="4" w:space="0" w:color="auto"/>
              <w:right w:val="single" w:sz="4" w:space="0" w:color="auto"/>
            </w:tcBorders>
          </w:tcPr>
          <w:p w14:paraId="2F5B6A9E" w14:textId="77777777" w:rsidR="00E8531F" w:rsidRPr="00203A1F" w:rsidRDefault="00E8531F" w:rsidP="00501AC9">
            <w:pPr>
              <w:spacing w:after="0"/>
              <w:rPr>
                <w:rFonts w:ascii="Times New Roman" w:hAnsi="Times New Roman"/>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6116050A" w14:textId="77777777" w:rsidR="00E8531F" w:rsidRPr="00203A1F" w:rsidRDefault="00E8531F" w:rsidP="00501AC9">
            <w:pPr>
              <w:spacing w:after="0"/>
              <w:rPr>
                <w:rFonts w:ascii="Times New Roman" w:hAnsi="Times New Roman"/>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24CC4214" w14:textId="77777777" w:rsidR="00E8531F" w:rsidRPr="00203A1F" w:rsidRDefault="00E8531F" w:rsidP="00501AC9">
            <w:pPr>
              <w:spacing w:after="0"/>
              <w:rPr>
                <w:rFonts w:ascii="Times New Roman" w:hAnsi="Times New Roman"/>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4B0FACE4" w14:textId="77777777" w:rsidR="00E8531F" w:rsidRPr="00203A1F" w:rsidRDefault="00E8531F" w:rsidP="00501AC9">
            <w:pPr>
              <w:spacing w:after="0"/>
              <w:rPr>
                <w:rFonts w:ascii="Times New Roman" w:hAnsi="Times New Roman"/>
                <w:sz w:val="16"/>
              </w:rPr>
            </w:pPr>
          </w:p>
        </w:tc>
      </w:tr>
    </w:tbl>
    <w:p w14:paraId="36E59A98" w14:textId="210A5F21" w:rsidR="008B2F7C" w:rsidRPr="008B2F7C" w:rsidRDefault="008B2F7C" w:rsidP="505CCAB9"/>
    <w:p w14:paraId="78F43553" w14:textId="6F9BE58F" w:rsidR="00056D8A" w:rsidRDefault="009231B5" w:rsidP="440BDA2D">
      <w:pPr>
        <w:ind w:left="720" w:hanging="720"/>
        <w:rPr>
          <w:rFonts w:ascii="Times New Roman" w:hAnsi="Times New Roman" w:cs="Times New Roman"/>
        </w:rPr>
      </w:pPr>
      <w:r w:rsidRPr="440BDA2D">
        <w:rPr>
          <w:rFonts w:ascii="Times New Roman" w:hAnsi="Times New Roman" w:cs="Times New Roman"/>
          <w:b/>
          <w:bCs/>
        </w:rPr>
        <w:t>G</w:t>
      </w:r>
      <w:r w:rsidR="00056D8A" w:rsidRPr="440BDA2D">
        <w:rPr>
          <w:rFonts w:ascii="Times New Roman" w:hAnsi="Times New Roman" w:cs="Times New Roman"/>
          <w:b/>
          <w:bCs/>
        </w:rPr>
        <w:t>.</w:t>
      </w:r>
      <w:r>
        <w:tab/>
      </w:r>
      <w:r w:rsidR="00056D8A" w:rsidRPr="008116F3">
        <w:rPr>
          <w:rFonts w:ascii="Times New Roman" w:hAnsi="Times New Roman" w:cs="Times New Roman"/>
          <w:b/>
          <w:bCs/>
        </w:rPr>
        <w:t>Overlap and/or Complementarity</w:t>
      </w:r>
      <w:r w:rsidR="00056D8A" w:rsidRPr="440BDA2D">
        <w:rPr>
          <w:rFonts w:ascii="Times New Roman" w:hAnsi="Times New Roman" w:cs="Times New Roman"/>
        </w:rPr>
        <w:t xml:space="preserve"> </w:t>
      </w:r>
      <w:r w:rsidR="00056D8A" w:rsidRPr="440BDA2D">
        <w:rPr>
          <w:rFonts w:ascii="Times New Roman" w:hAnsi="Times New Roman" w:cs="Times New Roman"/>
          <w:i/>
          <w:iCs/>
        </w:rPr>
        <w:t>(</w:t>
      </w:r>
      <w:r w:rsidR="000B4E16" w:rsidRPr="440BDA2D">
        <w:rPr>
          <w:rFonts w:ascii="Times New Roman" w:hAnsi="Times New Roman" w:cs="Times New Roman"/>
          <w:i/>
          <w:iCs/>
        </w:rPr>
        <w:t>d</w:t>
      </w:r>
      <w:r w:rsidR="00056D8A" w:rsidRPr="440BDA2D">
        <w:rPr>
          <w:rFonts w:ascii="Times New Roman" w:hAnsi="Times New Roman" w:cs="Times New Roman"/>
          <w:i/>
          <w:iCs/>
        </w:rPr>
        <w:t>escribe any course cross-listing or redundancy across the College or University, and/or describe how the changes compl</w:t>
      </w:r>
      <w:r w:rsidR="0073688A" w:rsidRPr="440BDA2D">
        <w:rPr>
          <w:rFonts w:ascii="Times New Roman" w:hAnsi="Times New Roman" w:cs="Times New Roman"/>
          <w:i/>
          <w:iCs/>
        </w:rPr>
        <w:t>e</w:t>
      </w:r>
      <w:r w:rsidR="00056D8A" w:rsidRPr="440BDA2D">
        <w:rPr>
          <w:rFonts w:ascii="Times New Roman" w:hAnsi="Times New Roman" w:cs="Times New Roman"/>
          <w:i/>
          <w:iCs/>
        </w:rPr>
        <w:t>ment current course/program offerings)</w:t>
      </w:r>
      <w:r w:rsidR="00056D8A" w:rsidRPr="440BDA2D">
        <w:rPr>
          <w:rFonts w:ascii="Times New Roman" w:hAnsi="Times New Roman" w:cs="Times New Roman"/>
        </w:rPr>
        <w:t>:</w:t>
      </w:r>
    </w:p>
    <w:p w14:paraId="25C24CF6" w14:textId="5B2177F8" w:rsidR="56E141BB" w:rsidRDefault="009231B5" w:rsidP="0EA7F203">
      <w:pPr>
        <w:spacing w:after="0" w:line="240" w:lineRule="auto"/>
        <w:ind w:left="720" w:hanging="720"/>
        <w:rPr>
          <w:rFonts w:ascii="Times New Roman" w:eastAsia="Times New Roman" w:hAnsi="Times New Roman" w:cs="Times New Roman"/>
          <w:sz w:val="24"/>
          <w:szCs w:val="24"/>
        </w:rPr>
      </w:pPr>
      <w:r w:rsidRPr="3811DFBC">
        <w:rPr>
          <w:rFonts w:ascii="Times New Roman" w:hAnsi="Times New Roman" w:cs="Times New Roman"/>
          <w:b/>
          <w:bCs/>
        </w:rPr>
        <w:t>H</w:t>
      </w:r>
      <w:r w:rsidR="00056D8A" w:rsidRPr="3811DFBC">
        <w:rPr>
          <w:rFonts w:ascii="Times New Roman" w:hAnsi="Times New Roman" w:cs="Times New Roman"/>
          <w:b/>
          <w:bCs/>
        </w:rPr>
        <w:t>.</w:t>
      </w:r>
      <w:r>
        <w:tab/>
      </w:r>
      <w:r w:rsidR="001F0120" w:rsidRPr="3811DFBC">
        <w:rPr>
          <w:rFonts w:ascii="Times New Roman" w:hAnsi="Times New Roman" w:cs="Times New Roman"/>
          <w:b/>
          <w:bCs/>
        </w:rPr>
        <w:t>Program Alignment &amp; Equity Mindedness</w:t>
      </w:r>
      <w:r w:rsidR="001F0120" w:rsidRPr="3811DFBC">
        <w:rPr>
          <w:rFonts w:ascii="Times New Roman" w:hAnsi="Times New Roman" w:cs="Times New Roman"/>
        </w:rPr>
        <w:t xml:space="preserve"> </w:t>
      </w:r>
      <w:r w:rsidR="5EEFC5CC" w:rsidRPr="006C51A4">
        <w:rPr>
          <w:rFonts w:ascii="Times New Roman" w:eastAsia="Times New Roman" w:hAnsi="Times New Roman" w:cs="Times New Roman"/>
          <w:i/>
          <w:iCs/>
        </w:rPr>
        <w:t>(in no more than 1-2 paragraphs, describe h</w:t>
      </w:r>
      <w:r w:rsidR="7DFA95BC" w:rsidRPr="006C51A4">
        <w:rPr>
          <w:rFonts w:ascii="Times New Roman" w:eastAsia="Times New Roman" w:hAnsi="Times New Roman" w:cs="Times New Roman"/>
          <w:i/>
          <w:iCs/>
        </w:rPr>
        <w:t xml:space="preserve">ow your program prepares candidates to produce graduates who are ready to be equity leaders in the educational institutions and community agencies where they will work. Substantiate this claim with reference to specific elements of your program [ex. Program learning outcomes, coursework, field experiences, professional development, advisement, etc.]. </w:t>
      </w:r>
      <w:r w:rsidR="5EEFC5CC" w:rsidRPr="006C51A4">
        <w:rPr>
          <w:rFonts w:ascii="Times New Roman" w:eastAsia="Times New Roman" w:hAnsi="Times New Roman" w:cs="Times New Roman"/>
          <w:i/>
          <w:iCs/>
        </w:rPr>
        <w:t>Proposers may also wish to address how your field's professional standards also support equity-</w:t>
      </w:r>
      <w:proofErr w:type="gramStart"/>
      <w:r w:rsidR="5EEFC5CC" w:rsidRPr="006C51A4">
        <w:rPr>
          <w:rFonts w:ascii="Times New Roman" w:eastAsia="Times New Roman" w:hAnsi="Times New Roman" w:cs="Times New Roman"/>
          <w:i/>
          <w:iCs/>
        </w:rPr>
        <w:t>mindedness.*</w:t>
      </w:r>
      <w:proofErr w:type="gramEnd"/>
      <w:r w:rsidR="5EEFC5CC" w:rsidRPr="006C51A4">
        <w:rPr>
          <w:rFonts w:ascii="Times New Roman" w:eastAsia="Times New Roman" w:hAnsi="Times New Roman" w:cs="Times New Roman"/>
          <w:i/>
          <w:iCs/>
        </w:rPr>
        <w:t>)</w:t>
      </w:r>
    </w:p>
    <w:p w14:paraId="18531C55" w14:textId="24F8A5D9" w:rsidR="56E141BB" w:rsidRDefault="56E141BB" w:rsidP="7DFA95BC">
      <w:pPr>
        <w:spacing w:after="0" w:line="240" w:lineRule="auto"/>
        <w:ind w:left="720"/>
        <w:rPr>
          <w:rFonts w:ascii="Times New Roman" w:eastAsia="Times New Roman" w:hAnsi="Times New Roman" w:cs="Times New Roman"/>
          <w:i/>
          <w:iCs/>
          <w:color w:val="4471C4"/>
        </w:rPr>
      </w:pPr>
    </w:p>
    <w:p w14:paraId="667E3E3A" w14:textId="4733A594" w:rsidR="00056D8A" w:rsidRPr="006C6020" w:rsidRDefault="001F0120" w:rsidP="440BDA2D">
      <w:pPr>
        <w:ind w:left="720" w:hanging="720"/>
        <w:rPr>
          <w:rFonts w:ascii="Times New Roman" w:hAnsi="Times New Roman" w:cs="Times New Roman"/>
        </w:rPr>
      </w:pPr>
      <w:r w:rsidRPr="3811DFBC">
        <w:rPr>
          <w:rFonts w:ascii="Times New Roman" w:hAnsi="Times New Roman" w:cs="Times New Roman"/>
          <w:b/>
          <w:bCs/>
        </w:rPr>
        <w:lastRenderedPageBreak/>
        <w:t>I</w:t>
      </w:r>
      <w:r w:rsidR="00056D8A" w:rsidRPr="3811DFBC">
        <w:rPr>
          <w:rFonts w:ascii="Times New Roman" w:hAnsi="Times New Roman" w:cs="Times New Roman"/>
          <w:b/>
          <w:bCs/>
        </w:rPr>
        <w:t>.</w:t>
      </w:r>
      <w:r>
        <w:tab/>
      </w:r>
      <w:r w:rsidR="00056D8A" w:rsidRPr="3811DFBC">
        <w:rPr>
          <w:rFonts w:ascii="Times New Roman" w:hAnsi="Times New Roman" w:cs="Times New Roman"/>
          <w:b/>
          <w:bCs/>
        </w:rPr>
        <w:t>Proposed Target Audience</w:t>
      </w:r>
      <w:r w:rsidR="00056D8A" w:rsidRPr="3811DFBC">
        <w:rPr>
          <w:rFonts w:ascii="Times New Roman" w:hAnsi="Times New Roman" w:cs="Times New Roman"/>
        </w:rPr>
        <w:t xml:space="preserve"> (</w:t>
      </w:r>
      <w:r w:rsidR="00823502" w:rsidRPr="3811DFBC">
        <w:rPr>
          <w:rFonts w:ascii="Times New Roman" w:hAnsi="Times New Roman" w:cs="Times New Roman"/>
          <w:i/>
          <w:iCs/>
        </w:rPr>
        <w:t xml:space="preserve">in no more than 1 paragraph, </w:t>
      </w:r>
      <w:r w:rsidR="000B4E16" w:rsidRPr="3811DFBC">
        <w:rPr>
          <w:rFonts w:ascii="Times New Roman" w:hAnsi="Times New Roman" w:cs="Times New Roman"/>
          <w:i/>
          <w:iCs/>
        </w:rPr>
        <w:t>d</w:t>
      </w:r>
      <w:r w:rsidR="00177C42" w:rsidRPr="3811DFBC">
        <w:rPr>
          <w:rFonts w:ascii="Times New Roman" w:hAnsi="Times New Roman" w:cs="Times New Roman"/>
          <w:i/>
          <w:iCs/>
        </w:rPr>
        <w:t>escribe target population</w:t>
      </w:r>
      <w:r w:rsidR="004213FA" w:rsidRPr="3811DFBC">
        <w:rPr>
          <w:rFonts w:ascii="Times New Roman" w:hAnsi="Times New Roman" w:cs="Times New Roman"/>
          <w:i/>
          <w:iCs/>
        </w:rPr>
        <w:t>)</w:t>
      </w:r>
      <w:r w:rsidR="000B4E16" w:rsidRPr="3811DFBC">
        <w:rPr>
          <w:rFonts w:ascii="Times New Roman" w:hAnsi="Times New Roman" w:cs="Times New Roman"/>
          <w:i/>
          <w:iCs/>
        </w:rPr>
        <w:t>:</w:t>
      </w:r>
    </w:p>
    <w:p w14:paraId="00FBAB7F" w14:textId="7FC2F66B" w:rsidR="00056D8A" w:rsidRPr="006C6020" w:rsidRDefault="001F0120" w:rsidP="0EA7F203">
      <w:pPr>
        <w:ind w:left="720" w:hanging="720"/>
        <w:rPr>
          <w:rFonts w:ascii="Times New Roman" w:hAnsi="Times New Roman" w:cs="Times New Roman"/>
          <w:i/>
          <w:iCs/>
        </w:rPr>
      </w:pPr>
      <w:r w:rsidRPr="0EA7F203">
        <w:rPr>
          <w:rFonts w:ascii="Times New Roman" w:hAnsi="Times New Roman" w:cs="Times New Roman"/>
          <w:b/>
          <w:bCs/>
        </w:rPr>
        <w:t>J</w:t>
      </w:r>
      <w:r w:rsidR="00056D8A" w:rsidRPr="0EA7F203">
        <w:rPr>
          <w:rFonts w:ascii="Times New Roman" w:hAnsi="Times New Roman" w:cs="Times New Roman"/>
          <w:b/>
          <w:bCs/>
        </w:rPr>
        <w:t>.</w:t>
      </w:r>
      <w:r>
        <w:tab/>
      </w:r>
      <w:r w:rsidR="00D91693" w:rsidRPr="0EA7F203">
        <w:rPr>
          <w:rFonts w:ascii="Times New Roman" w:hAnsi="Times New Roman" w:cs="Times New Roman"/>
          <w:b/>
          <w:bCs/>
        </w:rPr>
        <w:t xml:space="preserve">Instructor, </w:t>
      </w:r>
      <w:r w:rsidR="00056D8A" w:rsidRPr="0EA7F203">
        <w:rPr>
          <w:rFonts w:ascii="Times New Roman" w:hAnsi="Times New Roman" w:cs="Times New Roman"/>
          <w:b/>
          <w:bCs/>
        </w:rPr>
        <w:t>Facility, Resource and Fiscal Implications</w:t>
      </w:r>
      <w:r w:rsidR="00056D8A" w:rsidRPr="0EA7F203">
        <w:rPr>
          <w:rFonts w:ascii="Times New Roman" w:hAnsi="Times New Roman" w:cs="Times New Roman"/>
        </w:rPr>
        <w:t xml:space="preserve"> (</w:t>
      </w:r>
      <w:r w:rsidR="00CE4F4D" w:rsidRPr="0EA7F203">
        <w:rPr>
          <w:rFonts w:ascii="Times New Roman" w:hAnsi="Times New Roman" w:cs="Times New Roman"/>
          <w:i/>
          <w:iCs/>
        </w:rPr>
        <w:t>in no more than 1 paragraph, describe implications</w:t>
      </w:r>
      <w:r w:rsidR="00A210C4" w:rsidRPr="0EA7F203">
        <w:rPr>
          <w:rFonts w:ascii="Times New Roman" w:hAnsi="Times New Roman" w:cs="Times New Roman"/>
          <w:i/>
          <w:iCs/>
        </w:rPr>
        <w:t>):</w:t>
      </w:r>
    </w:p>
    <w:p w14:paraId="4ABF2684" w14:textId="6A5FD034" w:rsidR="00823502" w:rsidRPr="00CE4F4D" w:rsidRDefault="001F0120" w:rsidP="440BDA2D">
      <w:pPr>
        <w:ind w:left="720" w:hanging="720"/>
        <w:rPr>
          <w:rFonts w:ascii="Times New Roman" w:hAnsi="Times New Roman" w:cs="Times New Roman"/>
        </w:rPr>
      </w:pPr>
      <w:r w:rsidRPr="0EA7F203">
        <w:rPr>
          <w:rFonts w:ascii="Times New Roman" w:hAnsi="Times New Roman" w:cs="Times New Roman"/>
          <w:b/>
          <w:bCs/>
        </w:rPr>
        <w:t>K</w:t>
      </w:r>
      <w:r w:rsidR="00056D8A" w:rsidRPr="0EA7F203">
        <w:rPr>
          <w:rFonts w:ascii="Times New Roman" w:hAnsi="Times New Roman" w:cs="Times New Roman"/>
          <w:b/>
          <w:bCs/>
        </w:rPr>
        <w:t>.</w:t>
      </w:r>
      <w:r w:rsidR="00056D8A" w:rsidRPr="0EA7F203">
        <w:rPr>
          <w:rFonts w:ascii="Times New Roman" w:hAnsi="Times New Roman" w:cs="Times New Roman"/>
        </w:rPr>
        <w:t xml:space="preserve"> </w:t>
      </w:r>
      <w:r>
        <w:tab/>
      </w:r>
      <w:r w:rsidR="00056D8A" w:rsidRPr="0EA7F203">
        <w:rPr>
          <w:rFonts w:ascii="Times New Roman" w:hAnsi="Times New Roman" w:cs="Times New Roman"/>
          <w:b/>
          <w:bCs/>
        </w:rPr>
        <w:t xml:space="preserve">Documentation </w:t>
      </w:r>
      <w:r w:rsidR="009062C4" w:rsidRPr="0EA7F203">
        <w:rPr>
          <w:rFonts w:ascii="Times New Roman" w:hAnsi="Times New Roman" w:cs="Times New Roman"/>
          <w:b/>
          <w:bCs/>
        </w:rPr>
        <w:t xml:space="preserve">of </w:t>
      </w:r>
      <w:r w:rsidR="00FE4A5E" w:rsidRPr="0EA7F203">
        <w:rPr>
          <w:rFonts w:ascii="Times New Roman" w:hAnsi="Times New Roman" w:cs="Times New Roman"/>
          <w:b/>
          <w:bCs/>
        </w:rPr>
        <w:t>C</w:t>
      </w:r>
      <w:r w:rsidR="009062C4" w:rsidRPr="0EA7F203">
        <w:rPr>
          <w:rFonts w:ascii="Times New Roman" w:hAnsi="Times New Roman" w:cs="Times New Roman"/>
          <w:b/>
          <w:bCs/>
        </w:rPr>
        <w:t>onsultation</w:t>
      </w:r>
      <w:r w:rsidR="009062C4" w:rsidRPr="0EA7F203">
        <w:rPr>
          <w:rFonts w:ascii="Times New Roman" w:hAnsi="Times New Roman" w:cs="Times New Roman"/>
        </w:rPr>
        <w:t xml:space="preserve"> (</w:t>
      </w:r>
      <w:r w:rsidR="00A345CE" w:rsidRPr="0EA7F203">
        <w:rPr>
          <w:rFonts w:ascii="Times New Roman" w:hAnsi="Times New Roman" w:cs="Times New Roman"/>
          <w:i/>
          <w:iCs/>
        </w:rPr>
        <w:t>a</w:t>
      </w:r>
      <w:r w:rsidR="00056D8A" w:rsidRPr="0EA7F203">
        <w:rPr>
          <w:rFonts w:ascii="Times New Roman" w:hAnsi="Times New Roman" w:cs="Times New Roman"/>
          <w:i/>
          <w:iCs/>
        </w:rPr>
        <w:t>ttach documentation from the following</w:t>
      </w:r>
      <w:r w:rsidR="00FC4483" w:rsidRPr="0EA7F203">
        <w:rPr>
          <w:rFonts w:ascii="Times New Roman" w:hAnsi="Times New Roman" w:cs="Times New Roman"/>
          <w:i/>
          <w:iCs/>
        </w:rPr>
        <w:t xml:space="preserve"> </w:t>
      </w:r>
      <w:r w:rsidR="00823502" w:rsidRPr="0EA7F203">
        <w:rPr>
          <w:rFonts w:ascii="Times New Roman" w:hAnsi="Times New Roman" w:cs="Times New Roman"/>
          <w:i/>
          <w:iCs/>
        </w:rPr>
        <w:t xml:space="preserve">impacted parties, </w:t>
      </w:r>
      <w:r w:rsidR="00FC4483" w:rsidRPr="0EA7F203">
        <w:rPr>
          <w:rFonts w:ascii="Times New Roman" w:hAnsi="Times New Roman" w:cs="Times New Roman"/>
          <w:i/>
          <w:iCs/>
        </w:rPr>
        <w:t>where applicable</w:t>
      </w:r>
      <w:r w:rsidR="009062C4" w:rsidRPr="0EA7F203">
        <w:rPr>
          <w:rFonts w:ascii="Times New Roman" w:hAnsi="Times New Roman" w:cs="Times New Roman"/>
        </w:rPr>
        <w:t>)</w:t>
      </w:r>
      <w:r w:rsidR="00056D8A" w:rsidRPr="0EA7F203">
        <w:rPr>
          <w:rFonts w:ascii="Times New Roman" w:hAnsi="Times New Roman" w:cs="Times New Roman"/>
        </w:rPr>
        <w:t>:</w:t>
      </w:r>
    </w:p>
    <w:p w14:paraId="22356D66" w14:textId="77777777" w:rsidR="00823502" w:rsidRDefault="00823502" w:rsidP="440BDA2D">
      <w:pPr>
        <w:pStyle w:val="ListParagraph"/>
        <w:numPr>
          <w:ilvl w:val="0"/>
          <w:numId w:val="6"/>
        </w:numPr>
        <w:ind w:left="1080"/>
        <w:rPr>
          <w:rFonts w:ascii="Times New Roman" w:hAnsi="Times New Roman" w:cs="Times New Roman"/>
        </w:rPr>
      </w:pPr>
      <w:r w:rsidRPr="440BDA2D">
        <w:rPr>
          <w:rFonts w:ascii="Times New Roman" w:hAnsi="Times New Roman" w:cs="Times New Roman"/>
        </w:rPr>
        <w:t>Your department chair (required)</w:t>
      </w:r>
    </w:p>
    <w:p w14:paraId="76B2948E" w14:textId="0201D3E8" w:rsidR="00823502" w:rsidRDefault="00823502" w:rsidP="440BDA2D">
      <w:pPr>
        <w:pStyle w:val="ListParagraph"/>
        <w:numPr>
          <w:ilvl w:val="0"/>
          <w:numId w:val="6"/>
        </w:numPr>
        <w:ind w:left="1080"/>
        <w:rPr>
          <w:rFonts w:ascii="Times New Roman" w:hAnsi="Times New Roman" w:cs="Times New Roman"/>
        </w:rPr>
      </w:pPr>
      <w:r w:rsidRPr="0EA7F203">
        <w:rPr>
          <w:rFonts w:ascii="Times New Roman" w:hAnsi="Times New Roman" w:cs="Times New Roman"/>
        </w:rPr>
        <w:t xml:space="preserve">Relevant lead advisor (required; </w:t>
      </w:r>
      <w:r w:rsidR="00E66D50" w:rsidRPr="0EA7F203">
        <w:rPr>
          <w:rFonts w:ascii="Times New Roman" w:hAnsi="Times New Roman" w:cs="Times New Roman"/>
        </w:rPr>
        <w:t xml:space="preserve">i.e., the </w:t>
      </w:r>
      <w:r w:rsidRPr="0EA7F203">
        <w:rPr>
          <w:rFonts w:ascii="Times New Roman" w:hAnsi="Times New Roman" w:cs="Times New Roman"/>
        </w:rPr>
        <w:t>Liberal Studies Lead Advisor, Associate Director of TPAC, Director of Graduate Studies Office or Associate Director of Doctoral Program)</w:t>
      </w:r>
    </w:p>
    <w:p w14:paraId="52C150A8" w14:textId="7D554182" w:rsidR="00056D8A" w:rsidRPr="006C6020" w:rsidRDefault="00056D8A" w:rsidP="440BDA2D">
      <w:pPr>
        <w:pStyle w:val="ListParagraph"/>
        <w:numPr>
          <w:ilvl w:val="0"/>
          <w:numId w:val="6"/>
        </w:numPr>
        <w:ind w:left="1080"/>
        <w:rPr>
          <w:rFonts w:ascii="Times New Roman" w:hAnsi="Times New Roman" w:cs="Times New Roman"/>
        </w:rPr>
      </w:pPr>
      <w:r w:rsidRPr="440BDA2D">
        <w:rPr>
          <w:rFonts w:ascii="Times New Roman" w:hAnsi="Times New Roman" w:cs="Times New Roman"/>
        </w:rPr>
        <w:t xml:space="preserve">Impacted </w:t>
      </w:r>
      <w:r w:rsidR="006F053F" w:rsidRPr="440BDA2D">
        <w:rPr>
          <w:rFonts w:ascii="Times New Roman" w:hAnsi="Times New Roman" w:cs="Times New Roman"/>
        </w:rPr>
        <w:t xml:space="preserve">CED </w:t>
      </w:r>
      <w:r w:rsidRPr="440BDA2D">
        <w:rPr>
          <w:rFonts w:ascii="Times New Roman" w:hAnsi="Times New Roman" w:cs="Times New Roman"/>
        </w:rPr>
        <w:t>faculty and/or program coordinators</w:t>
      </w:r>
    </w:p>
    <w:p w14:paraId="5D401FA3" w14:textId="65F0247D" w:rsidR="00056D8A" w:rsidRPr="006C6020" w:rsidRDefault="00823502" w:rsidP="440BDA2D">
      <w:pPr>
        <w:pStyle w:val="ListParagraph"/>
        <w:numPr>
          <w:ilvl w:val="0"/>
          <w:numId w:val="2"/>
        </w:numPr>
        <w:ind w:left="1080"/>
        <w:rPr>
          <w:rFonts w:ascii="Times New Roman" w:hAnsi="Times New Roman" w:cs="Times New Roman"/>
        </w:rPr>
      </w:pPr>
      <w:r w:rsidRPr="440BDA2D">
        <w:rPr>
          <w:rFonts w:ascii="Times New Roman" w:hAnsi="Times New Roman" w:cs="Times New Roman"/>
        </w:rPr>
        <w:t xml:space="preserve">Impacted </w:t>
      </w:r>
      <w:r w:rsidR="00056D8A" w:rsidRPr="440BDA2D">
        <w:rPr>
          <w:rFonts w:ascii="Times New Roman" w:hAnsi="Times New Roman" w:cs="Times New Roman"/>
        </w:rPr>
        <w:t xml:space="preserve">CED department chairs </w:t>
      </w:r>
    </w:p>
    <w:p w14:paraId="000A8B8F" w14:textId="48DF0617" w:rsidR="00056D8A" w:rsidRPr="006C6020" w:rsidRDefault="00823502" w:rsidP="440BDA2D">
      <w:pPr>
        <w:pStyle w:val="ListParagraph"/>
        <w:numPr>
          <w:ilvl w:val="0"/>
          <w:numId w:val="2"/>
        </w:numPr>
        <w:ind w:left="1080"/>
        <w:rPr>
          <w:rFonts w:ascii="Times New Roman" w:hAnsi="Times New Roman" w:cs="Times New Roman"/>
        </w:rPr>
      </w:pPr>
      <w:r w:rsidRPr="7DFA95BC">
        <w:rPr>
          <w:rFonts w:ascii="Times New Roman" w:hAnsi="Times New Roman" w:cs="Times New Roman"/>
        </w:rPr>
        <w:t xml:space="preserve">Impacted </w:t>
      </w:r>
      <w:r w:rsidR="006F053F" w:rsidRPr="7DFA95BC">
        <w:rPr>
          <w:rFonts w:ascii="Times New Roman" w:hAnsi="Times New Roman" w:cs="Times New Roman"/>
        </w:rPr>
        <w:t xml:space="preserve">CSULB </w:t>
      </w:r>
      <w:r w:rsidR="00056D8A" w:rsidRPr="7DFA95BC">
        <w:rPr>
          <w:rFonts w:ascii="Times New Roman" w:hAnsi="Times New Roman" w:cs="Times New Roman"/>
        </w:rPr>
        <w:t xml:space="preserve">department chairs </w:t>
      </w:r>
      <w:r w:rsidR="006F053F" w:rsidRPr="7DFA95BC">
        <w:rPr>
          <w:rFonts w:ascii="Times New Roman" w:hAnsi="Times New Roman" w:cs="Times New Roman"/>
        </w:rPr>
        <w:t>or faculty</w:t>
      </w:r>
    </w:p>
    <w:p w14:paraId="097892E2" w14:textId="49C115B3" w:rsidR="7DFA95BC" w:rsidRDefault="7DFA95BC" w:rsidP="7DFA95BC">
      <w:pPr>
        <w:spacing w:after="0" w:line="240" w:lineRule="auto"/>
        <w:rPr>
          <w:rStyle w:val="Hyperlink"/>
          <w:rFonts w:ascii="Times New Roman" w:eastAsia="Times New Roman" w:hAnsi="Times New Roman" w:cs="Times New Roman"/>
          <w:sz w:val="24"/>
          <w:szCs w:val="24"/>
        </w:rPr>
      </w:pPr>
    </w:p>
    <w:p w14:paraId="05B2F4CD" w14:textId="4EFD13AB" w:rsidR="00603FC4" w:rsidRPr="006C51A4" w:rsidRDefault="5EEFC5CC" w:rsidP="006C51A4">
      <w:pPr>
        <w:spacing w:after="0" w:line="240" w:lineRule="auto"/>
        <w:rPr>
          <w:rFonts w:ascii="Times New Roman" w:eastAsia="Times New Roman" w:hAnsi="Times New Roman" w:cs="Times New Roman"/>
        </w:rPr>
      </w:pPr>
      <w:r w:rsidRPr="006C51A4">
        <w:rPr>
          <w:rStyle w:val="Hyperlink"/>
          <w:rFonts w:ascii="Times New Roman" w:eastAsia="Times New Roman" w:hAnsi="Times New Roman" w:cs="Times New Roman"/>
          <w:color w:val="auto"/>
          <w:u w:val="none"/>
        </w:rPr>
        <w:t>*The term “equity-mindedness” addresses racial, ethnic, and other social inequities and refers to the perspective or mode of thinking exhibited by practitioners who call attention to patterns of inequity (e.g., policies, practices, and student outcomes). These practitioners are willing to take personal and institutional responsibility for the success of their students, and critically reassess their own practices (Center for Urban Education).</w:t>
      </w:r>
    </w:p>
    <w:p w14:paraId="09F98DAF" w14:textId="2C02B60F" w:rsidR="00603FC4" w:rsidRPr="00E51D03" w:rsidRDefault="00603FC4" w:rsidP="7DFA95BC">
      <w:pPr>
        <w:rPr>
          <w:rFonts w:ascii="Times New Roman" w:hAnsi="Times New Roman" w:cs="Times New Roman"/>
          <w:b/>
          <w:bCs/>
        </w:rPr>
      </w:pPr>
    </w:p>
    <w:sectPr w:rsidR="00603FC4" w:rsidRPr="00E51D03" w:rsidSect="008B2F7C">
      <w:headerReference w:type="even" r:id="rId14"/>
      <w:headerReference w:type="default" r:id="rId15"/>
      <w:footerReference w:type="even" r:id="rId16"/>
      <w:footerReference w:type="default" r:id="rId17"/>
      <w:headerReference w:type="first" r:id="rId18"/>
      <w:footerReference w:type="first" r:id="rId19"/>
      <w:pgSz w:w="12240" w:h="15840"/>
      <w:pgMar w:top="936" w:right="1440" w:bottom="93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C56A2" w14:textId="77777777" w:rsidR="00D06A07" w:rsidRDefault="00D06A07">
      <w:pPr>
        <w:spacing w:after="0" w:line="240" w:lineRule="auto"/>
      </w:pPr>
      <w:r>
        <w:separator/>
      </w:r>
    </w:p>
  </w:endnote>
  <w:endnote w:type="continuationSeparator" w:id="0">
    <w:p w14:paraId="24C5ABCC" w14:textId="77777777" w:rsidR="00D06A07" w:rsidRDefault="00D06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363F" w14:textId="4335B2B8" w:rsidR="008F1659" w:rsidRDefault="008F1659" w:rsidP="00C02A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D186562" w14:textId="77777777" w:rsidR="008F1659" w:rsidRDefault="008F1659" w:rsidP="008F16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7027349"/>
      <w:docPartObj>
        <w:docPartGallery w:val="Page Numbers (Bottom of Page)"/>
        <w:docPartUnique/>
      </w:docPartObj>
    </w:sdtPr>
    <w:sdtEndPr>
      <w:rPr>
        <w:rStyle w:val="PageNumber"/>
        <w:rFonts w:ascii="Arial" w:hAnsi="Arial" w:cs="Arial"/>
        <w:sz w:val="18"/>
        <w:szCs w:val="18"/>
      </w:rPr>
    </w:sdtEndPr>
    <w:sdtContent>
      <w:p w14:paraId="26AA68EF" w14:textId="31852909" w:rsidR="008F1659" w:rsidRPr="00FE4A5E" w:rsidRDefault="008F1659" w:rsidP="00C02ADE">
        <w:pPr>
          <w:pStyle w:val="Footer"/>
          <w:framePr w:wrap="none" w:vAnchor="text" w:hAnchor="margin" w:xAlign="right" w:y="1"/>
          <w:rPr>
            <w:rStyle w:val="PageNumber"/>
            <w:rFonts w:ascii="Arial" w:hAnsi="Arial" w:cs="Arial"/>
            <w:sz w:val="18"/>
            <w:szCs w:val="18"/>
          </w:rPr>
        </w:pPr>
        <w:r w:rsidRPr="00FE4A5E">
          <w:rPr>
            <w:rStyle w:val="PageNumber"/>
            <w:rFonts w:ascii="Arial" w:hAnsi="Arial" w:cs="Arial"/>
            <w:sz w:val="18"/>
            <w:szCs w:val="18"/>
          </w:rPr>
          <w:fldChar w:fldCharType="begin"/>
        </w:r>
        <w:r w:rsidRPr="00FE4A5E">
          <w:rPr>
            <w:rStyle w:val="PageNumber"/>
            <w:rFonts w:ascii="Arial" w:hAnsi="Arial" w:cs="Arial"/>
            <w:sz w:val="18"/>
            <w:szCs w:val="18"/>
          </w:rPr>
          <w:instrText xml:space="preserve"> PAGE </w:instrText>
        </w:r>
        <w:r w:rsidRPr="00FE4A5E">
          <w:rPr>
            <w:rStyle w:val="PageNumber"/>
            <w:rFonts w:ascii="Arial" w:hAnsi="Arial" w:cs="Arial"/>
            <w:sz w:val="18"/>
            <w:szCs w:val="18"/>
          </w:rPr>
          <w:fldChar w:fldCharType="separate"/>
        </w:r>
        <w:r w:rsidRPr="00FE4A5E">
          <w:rPr>
            <w:rStyle w:val="PageNumber"/>
            <w:rFonts w:ascii="Arial" w:hAnsi="Arial" w:cs="Arial"/>
            <w:noProof/>
            <w:sz w:val="18"/>
            <w:szCs w:val="18"/>
          </w:rPr>
          <w:t>2</w:t>
        </w:r>
        <w:r w:rsidRPr="00FE4A5E">
          <w:rPr>
            <w:rStyle w:val="PageNumber"/>
            <w:rFonts w:ascii="Arial" w:hAnsi="Arial" w:cs="Arial"/>
            <w:sz w:val="18"/>
            <w:szCs w:val="18"/>
          </w:rPr>
          <w:fldChar w:fldCharType="end"/>
        </w:r>
      </w:p>
    </w:sdtContent>
  </w:sdt>
  <w:p w14:paraId="33FC14D1" w14:textId="26DB3734" w:rsidR="009231B5" w:rsidRPr="00FE4A5E" w:rsidRDefault="009231B5" w:rsidP="008F1659">
    <w:pPr>
      <w:spacing w:line="240" w:lineRule="auto"/>
      <w:ind w:right="360"/>
      <w:jc w:val="right"/>
      <w:rPr>
        <w:rFonts w:ascii="Arial" w:hAnsi="Arial" w:cs="Arial"/>
        <w:sz w:val="18"/>
        <w:szCs w:val="18"/>
      </w:rPr>
    </w:pPr>
    <w:r w:rsidRPr="00FE4A5E">
      <w:rPr>
        <w:rFonts w:ascii="Arial" w:hAnsi="Arial" w:cs="Arial"/>
        <w:sz w:val="18"/>
        <w:szCs w:val="18"/>
      </w:rPr>
      <w:t xml:space="preserve">College of Education Curriculum Rev. </w:t>
    </w:r>
    <w:r w:rsidR="00284443">
      <w:rPr>
        <w:rFonts w:ascii="Arial" w:hAnsi="Arial" w:cs="Arial"/>
        <w:sz w:val="18"/>
        <w:szCs w:val="18"/>
      </w:rPr>
      <w:t>5.27.22</w:t>
    </w:r>
  </w:p>
  <w:p w14:paraId="5E283C51" w14:textId="77777777" w:rsidR="009231B5" w:rsidRPr="00432BCA" w:rsidRDefault="009231B5" w:rsidP="00501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626E" w14:textId="77777777" w:rsidR="00284443" w:rsidRDefault="00284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73C7" w14:textId="77777777" w:rsidR="00D06A07" w:rsidRDefault="00D06A07">
      <w:pPr>
        <w:spacing w:after="0" w:line="240" w:lineRule="auto"/>
      </w:pPr>
      <w:r>
        <w:separator/>
      </w:r>
    </w:p>
  </w:footnote>
  <w:footnote w:type="continuationSeparator" w:id="0">
    <w:p w14:paraId="1857BF91" w14:textId="77777777" w:rsidR="00D06A07" w:rsidRDefault="00D06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D2B9" w14:textId="77777777" w:rsidR="00284443" w:rsidRDefault="002844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3808" w14:textId="77777777" w:rsidR="00284443" w:rsidRDefault="002844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6087" w14:textId="77777777" w:rsidR="00284443" w:rsidRDefault="00284443">
    <w:pPr>
      <w:pStyle w:val="Header"/>
    </w:pPr>
  </w:p>
</w:hdr>
</file>

<file path=word/intelligence.xml><?xml version="1.0" encoding="utf-8"?>
<int:Intelligence xmlns:int="http://schemas.microsoft.com/office/intelligence/2019/intelligence">
  <int:IntelligenceSettings/>
  <int:Manifest>
    <int:WordHash hashCode="uy6EsHWraTnop0" id="wrvvfCuW"/>
  </int:Manifest>
  <int:Observations>
    <int:Content id="wrvvfCu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71AFC"/>
    <w:multiLevelType w:val="hybridMultilevel"/>
    <w:tmpl w:val="E4CCF6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E157F74"/>
    <w:multiLevelType w:val="hybridMultilevel"/>
    <w:tmpl w:val="BEE04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DF2229"/>
    <w:multiLevelType w:val="hybridMultilevel"/>
    <w:tmpl w:val="7740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B45BAE"/>
    <w:multiLevelType w:val="hybridMultilevel"/>
    <w:tmpl w:val="E9367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B614F6"/>
    <w:multiLevelType w:val="hybridMultilevel"/>
    <w:tmpl w:val="A5CE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1C1AD1"/>
    <w:multiLevelType w:val="hybridMultilevel"/>
    <w:tmpl w:val="E45AE1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84026A"/>
    <w:multiLevelType w:val="hybridMultilevel"/>
    <w:tmpl w:val="9A9E3A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413CD6"/>
    <w:multiLevelType w:val="hybridMultilevel"/>
    <w:tmpl w:val="E9ECBA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35516197">
    <w:abstractNumId w:val="0"/>
  </w:num>
  <w:num w:numId="2" w16cid:durableId="1316841408">
    <w:abstractNumId w:val="1"/>
  </w:num>
  <w:num w:numId="3" w16cid:durableId="820973088">
    <w:abstractNumId w:val="2"/>
  </w:num>
  <w:num w:numId="4" w16cid:durableId="413553566">
    <w:abstractNumId w:val="7"/>
  </w:num>
  <w:num w:numId="5" w16cid:durableId="1157843401">
    <w:abstractNumId w:val="3"/>
  </w:num>
  <w:num w:numId="6" w16cid:durableId="661469088">
    <w:abstractNumId w:val="4"/>
  </w:num>
  <w:num w:numId="7" w16cid:durableId="548341168">
    <w:abstractNumId w:val="6"/>
  </w:num>
  <w:num w:numId="8" w16cid:durableId="118798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D8A"/>
    <w:rsid w:val="00056D8A"/>
    <w:rsid w:val="0007612D"/>
    <w:rsid w:val="000A4066"/>
    <w:rsid w:val="000B4E16"/>
    <w:rsid w:val="000E27BC"/>
    <w:rsid w:val="001611E5"/>
    <w:rsid w:val="00177C42"/>
    <w:rsid w:val="001F0120"/>
    <w:rsid w:val="00211038"/>
    <w:rsid w:val="00227ADE"/>
    <w:rsid w:val="00241926"/>
    <w:rsid w:val="00250E60"/>
    <w:rsid w:val="0025441A"/>
    <w:rsid w:val="00260606"/>
    <w:rsid w:val="002610C6"/>
    <w:rsid w:val="00284443"/>
    <w:rsid w:val="00295290"/>
    <w:rsid w:val="00363412"/>
    <w:rsid w:val="00371336"/>
    <w:rsid w:val="00383660"/>
    <w:rsid w:val="003B0AAD"/>
    <w:rsid w:val="003B2904"/>
    <w:rsid w:val="003C2588"/>
    <w:rsid w:val="003C7828"/>
    <w:rsid w:val="00413E4D"/>
    <w:rsid w:val="004213FA"/>
    <w:rsid w:val="00437C81"/>
    <w:rsid w:val="0046284D"/>
    <w:rsid w:val="0046584C"/>
    <w:rsid w:val="00481278"/>
    <w:rsid w:val="004B3D8D"/>
    <w:rsid w:val="00501AC9"/>
    <w:rsid w:val="0054520A"/>
    <w:rsid w:val="0058132C"/>
    <w:rsid w:val="00594544"/>
    <w:rsid w:val="005A46CD"/>
    <w:rsid w:val="005E5485"/>
    <w:rsid w:val="00603FC4"/>
    <w:rsid w:val="00685920"/>
    <w:rsid w:val="00685954"/>
    <w:rsid w:val="00687A9B"/>
    <w:rsid w:val="006B1382"/>
    <w:rsid w:val="006C51A4"/>
    <w:rsid w:val="006C7E06"/>
    <w:rsid w:val="006F053F"/>
    <w:rsid w:val="00720F12"/>
    <w:rsid w:val="00730038"/>
    <w:rsid w:val="0073688A"/>
    <w:rsid w:val="0074195D"/>
    <w:rsid w:val="00754253"/>
    <w:rsid w:val="007643DA"/>
    <w:rsid w:val="007C0230"/>
    <w:rsid w:val="008116F3"/>
    <w:rsid w:val="00823502"/>
    <w:rsid w:val="008B2F7C"/>
    <w:rsid w:val="008F1659"/>
    <w:rsid w:val="008F7D27"/>
    <w:rsid w:val="00902C33"/>
    <w:rsid w:val="009062C4"/>
    <w:rsid w:val="009231B5"/>
    <w:rsid w:val="00927E8C"/>
    <w:rsid w:val="00934031"/>
    <w:rsid w:val="009B172B"/>
    <w:rsid w:val="00A0332D"/>
    <w:rsid w:val="00A106DF"/>
    <w:rsid w:val="00A210C4"/>
    <w:rsid w:val="00A21C28"/>
    <w:rsid w:val="00A33C7C"/>
    <w:rsid w:val="00A345CE"/>
    <w:rsid w:val="00A8627D"/>
    <w:rsid w:val="00A95767"/>
    <w:rsid w:val="00B670E6"/>
    <w:rsid w:val="00B81EAE"/>
    <w:rsid w:val="00BB5DA4"/>
    <w:rsid w:val="00BC28EB"/>
    <w:rsid w:val="00C054FE"/>
    <w:rsid w:val="00C210EE"/>
    <w:rsid w:val="00C2650D"/>
    <w:rsid w:val="00C41E73"/>
    <w:rsid w:val="00C5328E"/>
    <w:rsid w:val="00C75454"/>
    <w:rsid w:val="00C9028F"/>
    <w:rsid w:val="00CA2E4D"/>
    <w:rsid w:val="00CA4CBA"/>
    <w:rsid w:val="00CC3343"/>
    <w:rsid w:val="00CD5DD4"/>
    <w:rsid w:val="00CE4F4D"/>
    <w:rsid w:val="00CE5914"/>
    <w:rsid w:val="00CE681A"/>
    <w:rsid w:val="00CF7A57"/>
    <w:rsid w:val="00D02B81"/>
    <w:rsid w:val="00D05EFE"/>
    <w:rsid w:val="00D06A07"/>
    <w:rsid w:val="00D91693"/>
    <w:rsid w:val="00E33493"/>
    <w:rsid w:val="00E51D03"/>
    <w:rsid w:val="00E66D50"/>
    <w:rsid w:val="00E75998"/>
    <w:rsid w:val="00E8531F"/>
    <w:rsid w:val="00ED224E"/>
    <w:rsid w:val="00F735FA"/>
    <w:rsid w:val="00F82608"/>
    <w:rsid w:val="00FA12F3"/>
    <w:rsid w:val="00FC4483"/>
    <w:rsid w:val="00FD29C8"/>
    <w:rsid w:val="00FE4A5E"/>
    <w:rsid w:val="05F5ADDD"/>
    <w:rsid w:val="0730EA39"/>
    <w:rsid w:val="0BE5E971"/>
    <w:rsid w:val="0E78C972"/>
    <w:rsid w:val="0E9ECDC3"/>
    <w:rsid w:val="0EA7F203"/>
    <w:rsid w:val="0EE79CED"/>
    <w:rsid w:val="109400FD"/>
    <w:rsid w:val="10946927"/>
    <w:rsid w:val="124945D9"/>
    <w:rsid w:val="13B2E18C"/>
    <w:rsid w:val="13F644E4"/>
    <w:rsid w:val="15918C04"/>
    <w:rsid w:val="15B3535C"/>
    <w:rsid w:val="194F0DD6"/>
    <w:rsid w:val="1A372820"/>
    <w:rsid w:val="1D36A98C"/>
    <w:rsid w:val="1DD36B8A"/>
    <w:rsid w:val="2146BDF2"/>
    <w:rsid w:val="21B70A09"/>
    <w:rsid w:val="236FA600"/>
    <w:rsid w:val="24ABCC70"/>
    <w:rsid w:val="24BCC849"/>
    <w:rsid w:val="25A50422"/>
    <w:rsid w:val="267D8A17"/>
    <w:rsid w:val="273A7620"/>
    <w:rsid w:val="275D63A3"/>
    <w:rsid w:val="2B881151"/>
    <w:rsid w:val="2DD63D09"/>
    <w:rsid w:val="31999211"/>
    <w:rsid w:val="327A3C05"/>
    <w:rsid w:val="355206B2"/>
    <w:rsid w:val="37CE8580"/>
    <w:rsid w:val="3811DFBC"/>
    <w:rsid w:val="3AECFDE5"/>
    <w:rsid w:val="3D538168"/>
    <w:rsid w:val="3F974306"/>
    <w:rsid w:val="3FDC074E"/>
    <w:rsid w:val="401DF6DC"/>
    <w:rsid w:val="42F57BB4"/>
    <w:rsid w:val="440BDA2D"/>
    <w:rsid w:val="444C21BB"/>
    <w:rsid w:val="46696729"/>
    <w:rsid w:val="48D01246"/>
    <w:rsid w:val="49DA3BE9"/>
    <w:rsid w:val="4A190CB5"/>
    <w:rsid w:val="4AE13D84"/>
    <w:rsid w:val="4C7E3CD5"/>
    <w:rsid w:val="4DCA990B"/>
    <w:rsid w:val="4EADAD0C"/>
    <w:rsid w:val="4F30DD4F"/>
    <w:rsid w:val="4FA4AEED"/>
    <w:rsid w:val="50497D6D"/>
    <w:rsid w:val="505CCAB9"/>
    <w:rsid w:val="51300ED4"/>
    <w:rsid w:val="51E54DCE"/>
    <w:rsid w:val="5316211A"/>
    <w:rsid w:val="53AEE5FA"/>
    <w:rsid w:val="5470265D"/>
    <w:rsid w:val="56E141BB"/>
    <w:rsid w:val="56F742EA"/>
    <w:rsid w:val="57DBDA1F"/>
    <w:rsid w:val="593272D1"/>
    <w:rsid w:val="599F138C"/>
    <w:rsid w:val="5B6A8644"/>
    <w:rsid w:val="5C6B4BA2"/>
    <w:rsid w:val="5CF6B9FD"/>
    <w:rsid w:val="5D00CB5F"/>
    <w:rsid w:val="5E182465"/>
    <w:rsid w:val="5EEFC5CC"/>
    <w:rsid w:val="601F70A0"/>
    <w:rsid w:val="60A56D07"/>
    <w:rsid w:val="610B460D"/>
    <w:rsid w:val="61790C99"/>
    <w:rsid w:val="6217E401"/>
    <w:rsid w:val="63A037CB"/>
    <w:rsid w:val="6872A0A2"/>
    <w:rsid w:val="68B668A1"/>
    <w:rsid w:val="6930A64D"/>
    <w:rsid w:val="6A0E7103"/>
    <w:rsid w:val="6A7620FE"/>
    <w:rsid w:val="6ACC76AE"/>
    <w:rsid w:val="6AFD7931"/>
    <w:rsid w:val="6B0233F6"/>
    <w:rsid w:val="6B4EBD61"/>
    <w:rsid w:val="6D30BFCE"/>
    <w:rsid w:val="6D337963"/>
    <w:rsid w:val="6DADC1C0"/>
    <w:rsid w:val="6F817629"/>
    <w:rsid w:val="7129575D"/>
    <w:rsid w:val="715C17F0"/>
    <w:rsid w:val="7460F81F"/>
    <w:rsid w:val="74D547A0"/>
    <w:rsid w:val="74DD0103"/>
    <w:rsid w:val="755F2EBD"/>
    <w:rsid w:val="7A3A8D0A"/>
    <w:rsid w:val="7A49F069"/>
    <w:rsid w:val="7AD0A43F"/>
    <w:rsid w:val="7B3D0DAD"/>
    <w:rsid w:val="7BE5C0CA"/>
    <w:rsid w:val="7D81912B"/>
    <w:rsid w:val="7D928D8A"/>
    <w:rsid w:val="7DFA95BC"/>
    <w:rsid w:val="7FA74F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CFAF824"/>
  <w15:chartTrackingRefBased/>
  <w15:docId w15:val="{67187A36-9B8C-9D42-8966-7FEC98B5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8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8A"/>
    <w:pPr>
      <w:ind w:left="720"/>
      <w:contextualSpacing/>
    </w:pPr>
  </w:style>
  <w:style w:type="paragraph" w:styleId="Footer">
    <w:name w:val="footer"/>
    <w:basedOn w:val="Normal"/>
    <w:link w:val="FooterChar"/>
    <w:uiPriority w:val="99"/>
    <w:unhideWhenUsed/>
    <w:rsid w:val="00056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D8A"/>
    <w:rPr>
      <w:sz w:val="22"/>
      <w:szCs w:val="22"/>
    </w:rPr>
  </w:style>
  <w:style w:type="character" w:styleId="Hyperlink">
    <w:name w:val="Hyperlink"/>
    <w:basedOn w:val="DefaultParagraphFont"/>
    <w:uiPriority w:val="99"/>
    <w:unhideWhenUsed/>
    <w:rsid w:val="00056D8A"/>
    <w:rPr>
      <w:color w:val="0563C1" w:themeColor="hyperlink"/>
      <w:u w:val="single"/>
    </w:rPr>
  </w:style>
  <w:style w:type="character" w:styleId="CommentReference">
    <w:name w:val="annotation reference"/>
    <w:basedOn w:val="DefaultParagraphFont"/>
    <w:uiPriority w:val="99"/>
    <w:semiHidden/>
    <w:unhideWhenUsed/>
    <w:rsid w:val="000B4E16"/>
    <w:rPr>
      <w:sz w:val="16"/>
      <w:szCs w:val="16"/>
    </w:rPr>
  </w:style>
  <w:style w:type="paragraph" w:styleId="CommentText">
    <w:name w:val="annotation text"/>
    <w:basedOn w:val="Normal"/>
    <w:link w:val="CommentTextChar"/>
    <w:uiPriority w:val="99"/>
    <w:semiHidden/>
    <w:unhideWhenUsed/>
    <w:rsid w:val="000B4E16"/>
    <w:pPr>
      <w:spacing w:line="240" w:lineRule="auto"/>
    </w:pPr>
    <w:rPr>
      <w:sz w:val="20"/>
      <w:szCs w:val="20"/>
    </w:rPr>
  </w:style>
  <w:style w:type="character" w:customStyle="1" w:styleId="CommentTextChar">
    <w:name w:val="Comment Text Char"/>
    <w:basedOn w:val="DefaultParagraphFont"/>
    <w:link w:val="CommentText"/>
    <w:uiPriority w:val="99"/>
    <w:semiHidden/>
    <w:rsid w:val="000B4E16"/>
    <w:rPr>
      <w:sz w:val="20"/>
      <w:szCs w:val="20"/>
    </w:rPr>
  </w:style>
  <w:style w:type="paragraph" w:styleId="CommentSubject">
    <w:name w:val="annotation subject"/>
    <w:basedOn w:val="CommentText"/>
    <w:next w:val="CommentText"/>
    <w:link w:val="CommentSubjectChar"/>
    <w:uiPriority w:val="99"/>
    <w:semiHidden/>
    <w:unhideWhenUsed/>
    <w:rsid w:val="000B4E16"/>
    <w:rPr>
      <w:b/>
      <w:bCs/>
    </w:rPr>
  </w:style>
  <w:style w:type="character" w:customStyle="1" w:styleId="CommentSubjectChar">
    <w:name w:val="Comment Subject Char"/>
    <w:basedOn w:val="CommentTextChar"/>
    <w:link w:val="CommentSubject"/>
    <w:uiPriority w:val="99"/>
    <w:semiHidden/>
    <w:rsid w:val="000B4E16"/>
    <w:rPr>
      <w:b/>
      <w:bCs/>
      <w:sz w:val="20"/>
      <w:szCs w:val="20"/>
    </w:rPr>
  </w:style>
  <w:style w:type="paragraph" w:styleId="BalloonText">
    <w:name w:val="Balloon Text"/>
    <w:basedOn w:val="Normal"/>
    <w:link w:val="BalloonTextChar"/>
    <w:uiPriority w:val="99"/>
    <w:semiHidden/>
    <w:unhideWhenUsed/>
    <w:rsid w:val="000B4E1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4E16"/>
    <w:rPr>
      <w:rFonts w:ascii="Times New Roman" w:hAnsi="Times New Roman" w:cs="Times New Roman"/>
      <w:sz w:val="18"/>
      <w:szCs w:val="18"/>
    </w:rPr>
  </w:style>
  <w:style w:type="paragraph" w:styleId="Header">
    <w:name w:val="header"/>
    <w:basedOn w:val="Normal"/>
    <w:link w:val="HeaderChar"/>
    <w:uiPriority w:val="99"/>
    <w:unhideWhenUsed/>
    <w:rsid w:val="00906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2C4"/>
    <w:rPr>
      <w:sz w:val="22"/>
      <w:szCs w:val="22"/>
    </w:rPr>
  </w:style>
  <w:style w:type="character" w:styleId="FollowedHyperlink">
    <w:name w:val="FollowedHyperlink"/>
    <w:basedOn w:val="DefaultParagraphFont"/>
    <w:uiPriority w:val="99"/>
    <w:semiHidden/>
    <w:unhideWhenUsed/>
    <w:rsid w:val="009062C4"/>
    <w:rPr>
      <w:color w:val="954F72" w:themeColor="followedHyperlink"/>
      <w:u w:val="single"/>
    </w:rPr>
  </w:style>
  <w:style w:type="character" w:styleId="UnresolvedMention">
    <w:name w:val="Unresolved Mention"/>
    <w:basedOn w:val="DefaultParagraphFont"/>
    <w:uiPriority w:val="99"/>
    <w:semiHidden/>
    <w:unhideWhenUsed/>
    <w:rsid w:val="00D02B81"/>
    <w:rPr>
      <w:color w:val="605E5C"/>
      <w:shd w:val="clear" w:color="auto" w:fill="E1DFDD"/>
    </w:rPr>
  </w:style>
  <w:style w:type="paragraph" w:styleId="Revision">
    <w:name w:val="Revision"/>
    <w:hidden/>
    <w:uiPriority w:val="99"/>
    <w:semiHidden/>
    <w:rsid w:val="00C5328E"/>
    <w:rPr>
      <w:sz w:val="22"/>
      <w:szCs w:val="22"/>
    </w:rPr>
  </w:style>
  <w:style w:type="character" w:styleId="PageNumber">
    <w:name w:val="page number"/>
    <w:basedOn w:val="DefaultParagraphFont"/>
    <w:uiPriority w:val="99"/>
    <w:semiHidden/>
    <w:unhideWhenUsed/>
    <w:rsid w:val="008F1659"/>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12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ulb.edu/academic-affairs/program-review-and-assessment/institutional-learning-outcom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sulb.edu/college-of-education/college-governance/curriculum-guidelines-and-proposa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f7d44209dd994581"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sulb.edu/college-of-education/college-governance/curriculum-guidelines-and-proposa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csulb.curriculog.co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FB512099-4809-4A06-9076-DDC69F7EE96A}">
    <t:Anchor>
      <t:Comment id="1443920291"/>
    </t:Anchor>
    <t:History>
      <t:Event id="{728EB824-ACC3-4166-ADE8-C43E44153CE3}" time="2022-05-26T00:03:49.272Z">
        <t:Attribution userId="S::laura.portnoi@csulb.edu::b8b85683-b708-443c-bcae-20783db28927" userProvider="AD" userName="Laura Portnoi"/>
        <t:Anchor>
          <t:Comment id="1443920291"/>
        </t:Anchor>
        <t:Create/>
      </t:Event>
      <t:Event id="{6C1B437C-8ED1-47BB-B98A-04EC4C3809D5}" time="2022-05-26T00:03:49.272Z">
        <t:Attribution userId="S::laura.portnoi@csulb.edu::b8b85683-b708-443c-bcae-20783db28927" userProvider="AD" userName="Laura Portnoi"/>
        <t:Anchor>
          <t:Comment id="1443920291"/>
        </t:Anchor>
        <t:Assign userId="S::Nat.Hansuvadha@csulb.edu::e05fbb15-7088-410c-ab25-65b5cfb2cec1" userProvider="AD" userName="Nat Hansuvadha"/>
      </t:Event>
      <t:Event id="{555B050E-18CD-414A-85FC-AA188994BD5B}" time="2022-05-26T00:03:49.272Z">
        <t:Attribution userId="S::laura.portnoi@csulb.edu::b8b85683-b708-443c-bcae-20783db28927" userProvider="AD" userName="Laura Portnoi"/>
        <t:Anchor>
          <t:Comment id="1443920291"/>
        </t:Anchor>
        <t:SetTitle title="@Nat Hansuvadha This is the same wording from the overview that seems to need editing for clarity."/>
      </t:Event>
      <t:Event id="{D0C43BAD-776D-45F1-839B-F0C680DEA458}" time="2022-05-28T02:34:33.029Z">
        <t:Attribution userId="S::nat.hansuvadha@csulb.edu::e05fbb15-7088-410c-ab25-65b5cfb2cec1" userProvider="AD" userName="Nat Hansuvadh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C77B1B35F64C4C9D17707D7D141285" ma:contentTypeVersion="10" ma:contentTypeDescription="Create a new document." ma:contentTypeScope="" ma:versionID="bc23904c4ec7963eaa68e5f667ac17f6">
  <xsd:schema xmlns:xsd="http://www.w3.org/2001/XMLSchema" xmlns:xs="http://www.w3.org/2001/XMLSchema" xmlns:p="http://schemas.microsoft.com/office/2006/metadata/properties" xmlns:ns2="ebb0a985-d4b9-4660-9ecb-35114de12bf0" xmlns:ns3="30169f04-56b0-4817-8627-0b3918aa700b" targetNamespace="http://schemas.microsoft.com/office/2006/metadata/properties" ma:root="true" ma:fieldsID="35d19e1e8419bd015e3cd05450da308a" ns2:_="" ns3:_="">
    <xsd:import namespace="ebb0a985-d4b9-4660-9ecb-35114de12bf0"/>
    <xsd:import namespace="30169f04-56b0-4817-8627-0b3918aa70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0a985-d4b9-4660-9ecb-35114de12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169f04-56b0-4817-8627-0b3918aa70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134B14-D8E0-42FE-BD44-EDCD5C1DAB33}">
  <ds:schemaRefs>
    <ds:schemaRef ds:uri="http://schemas.microsoft.com/sharepoint/v3/contenttype/forms"/>
  </ds:schemaRefs>
</ds:datastoreItem>
</file>

<file path=customXml/itemProps2.xml><?xml version="1.0" encoding="utf-8"?>
<ds:datastoreItem xmlns:ds="http://schemas.openxmlformats.org/officeDocument/2006/customXml" ds:itemID="{D306D8C4-6283-4108-A32F-1792A8394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0a985-d4b9-4660-9ecb-35114de12bf0"/>
    <ds:schemaRef ds:uri="30169f04-56b0-4817-8627-0b3918aa7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35FAE-CE6C-4141-9808-444682FB63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798</Words>
  <Characters>4554</Characters>
  <Application>Microsoft Office Word</Application>
  <DocSecurity>0</DocSecurity>
  <Lines>37</Lines>
  <Paragraphs>10</Paragraphs>
  <ScaleCrop>false</ScaleCrop>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Boyd-Batstone</dc:creator>
  <cp:keywords/>
  <dc:description/>
  <cp:lastModifiedBy>Laura Portnoi</cp:lastModifiedBy>
  <cp:revision>30</cp:revision>
  <cp:lastPrinted>2019-08-06T23:42:00Z</cp:lastPrinted>
  <dcterms:created xsi:type="dcterms:W3CDTF">2021-02-25T00:25:00Z</dcterms:created>
  <dcterms:modified xsi:type="dcterms:W3CDTF">2022-08-22T18:07:00Z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0x0101002AC77B1B35F64C4C9D17707D7D141285</vt:lpwstr>
  </property>
</Properties>
</file>