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FDC9A" w14:textId="77777777" w:rsidR="00517665" w:rsidRDefault="008D76D7" w:rsidP="00517665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College of Education</w:t>
      </w:r>
      <w:r w:rsidR="00646B8E">
        <w:rPr>
          <w:rFonts w:ascii="Times New Roman" w:hAnsi="Times New Roman" w:cs="Times New Roman"/>
          <w:b/>
          <w:sz w:val="32"/>
          <w:szCs w:val="24"/>
        </w:rPr>
        <w:t xml:space="preserve"> (CED)</w:t>
      </w: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2B78EC">
        <w:rPr>
          <w:rFonts w:ascii="Times New Roman" w:hAnsi="Times New Roman" w:cs="Times New Roman"/>
          <w:b/>
          <w:sz w:val="32"/>
          <w:szCs w:val="24"/>
        </w:rPr>
        <w:t xml:space="preserve">EXPEDITED </w:t>
      </w:r>
      <w:r w:rsidR="00832467">
        <w:rPr>
          <w:rFonts w:ascii="Times New Roman" w:hAnsi="Times New Roman" w:cs="Times New Roman"/>
          <w:b/>
          <w:sz w:val="32"/>
          <w:szCs w:val="24"/>
        </w:rPr>
        <w:t xml:space="preserve">Course </w:t>
      </w:r>
      <w:r w:rsidR="002B78EC">
        <w:rPr>
          <w:rFonts w:ascii="Times New Roman" w:hAnsi="Times New Roman" w:cs="Times New Roman"/>
          <w:b/>
          <w:sz w:val="32"/>
          <w:szCs w:val="24"/>
        </w:rPr>
        <w:t xml:space="preserve">Change </w:t>
      </w:r>
      <w:r w:rsidR="00832467">
        <w:rPr>
          <w:rFonts w:ascii="Times New Roman" w:hAnsi="Times New Roman" w:cs="Times New Roman"/>
          <w:b/>
          <w:sz w:val="32"/>
          <w:szCs w:val="24"/>
        </w:rPr>
        <w:t>Proposal</w:t>
      </w:r>
      <w:r w:rsidR="00646B8E">
        <w:rPr>
          <w:rFonts w:ascii="Times New Roman" w:hAnsi="Times New Roman" w:cs="Times New Roman"/>
          <w:b/>
          <w:sz w:val="32"/>
          <w:szCs w:val="24"/>
        </w:rPr>
        <w:t xml:space="preserve"> Form</w:t>
      </w:r>
      <w:r w:rsidR="007F268E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0B2CBB">
        <w:rPr>
          <w:rFonts w:ascii="Times New Roman" w:hAnsi="Times New Roman" w:cs="Times New Roman"/>
          <w:b/>
          <w:sz w:val="32"/>
          <w:szCs w:val="24"/>
        </w:rPr>
        <w:t xml:space="preserve">and </w:t>
      </w:r>
      <w:r w:rsidR="00646B8E">
        <w:rPr>
          <w:rFonts w:ascii="Times New Roman" w:hAnsi="Times New Roman" w:cs="Times New Roman"/>
          <w:b/>
          <w:sz w:val="32"/>
          <w:szCs w:val="24"/>
        </w:rPr>
        <w:t>Guide</w:t>
      </w:r>
    </w:p>
    <w:p w14:paraId="2BC58FB9" w14:textId="77777777" w:rsidR="00517665" w:rsidRPr="00517665" w:rsidRDefault="00517665" w:rsidP="0051766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17665">
        <w:rPr>
          <w:rFonts w:ascii="Times New Roman" w:hAnsi="Times New Roman" w:cs="Times New Roman"/>
          <w:b/>
          <w:bCs/>
        </w:rPr>
        <w:t>Sponsoring Faculty Member Proposing a New Course or Significant Course Change</w:t>
      </w:r>
    </w:p>
    <w:p w14:paraId="55277AE1" w14:textId="77777777" w:rsidR="00517665" w:rsidRPr="00517665" w:rsidRDefault="00517665" w:rsidP="00517665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517665">
        <w:rPr>
          <w:rFonts w:ascii="Times New Roman" w:hAnsi="Times New Roman" w:cs="Times New Roman"/>
        </w:rPr>
        <w:t>Name:</w:t>
      </w:r>
    </w:p>
    <w:p w14:paraId="66A1FF4C" w14:textId="45ECD9C5" w:rsidR="00517665" w:rsidRDefault="00517665" w:rsidP="00517665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517665">
        <w:rPr>
          <w:rFonts w:ascii="Times New Roman" w:hAnsi="Times New Roman" w:cs="Times New Roman"/>
        </w:rPr>
        <w:t>Department:</w:t>
      </w:r>
    </w:p>
    <w:p w14:paraId="18DE85F4" w14:textId="160B768F" w:rsidR="00517665" w:rsidRDefault="00553290" w:rsidP="00E259E7">
      <w:pPr>
        <w:spacing w:after="0" w:line="240" w:lineRule="auto"/>
        <w:ind w:left="720"/>
        <w:rPr>
          <w:rFonts w:ascii="Times New Roman" w:hAnsi="Times New Roman" w:cs="Times New Roman"/>
        </w:rPr>
      </w:pPr>
      <w:r w:rsidRPr="356DA59D">
        <w:rPr>
          <w:rFonts w:ascii="Times New Roman" w:hAnsi="Times New Roman" w:cs="Times New Roman"/>
        </w:rPr>
        <w:t xml:space="preserve">Program: </w:t>
      </w:r>
    </w:p>
    <w:p w14:paraId="50CFFF0D" w14:textId="52B195A9" w:rsidR="00BA467D" w:rsidRDefault="00BA467D" w:rsidP="00E259E7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Course Number:</w:t>
      </w:r>
    </w:p>
    <w:p w14:paraId="3130BA18" w14:textId="77777777" w:rsidR="00517665" w:rsidRPr="00517665" w:rsidRDefault="00517665" w:rsidP="00517665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0E83CFA9" w14:textId="036BF11B" w:rsidR="000B2CBB" w:rsidRPr="00517665" w:rsidRDefault="000B2CBB" w:rsidP="008D76D7">
      <w:pPr>
        <w:rPr>
          <w:b/>
          <w:bCs/>
        </w:rPr>
      </w:pPr>
      <w:r>
        <w:rPr>
          <w:rFonts w:ascii="Times New Roman" w:hAnsi="Times New Roman" w:cs="Times New Roman"/>
          <w:b/>
          <w:i/>
          <w:iCs/>
        </w:rPr>
        <w:t xml:space="preserve">This </w:t>
      </w:r>
      <w:r w:rsidR="00560F28">
        <w:rPr>
          <w:rFonts w:ascii="Times New Roman" w:hAnsi="Times New Roman" w:cs="Times New Roman"/>
          <w:b/>
          <w:i/>
          <w:iCs/>
        </w:rPr>
        <w:t xml:space="preserve">expedited </w:t>
      </w:r>
      <w:r>
        <w:rPr>
          <w:rFonts w:ascii="Times New Roman" w:hAnsi="Times New Roman" w:cs="Times New Roman"/>
          <w:b/>
          <w:i/>
          <w:iCs/>
        </w:rPr>
        <w:t>form may only be used for minor course changes, including title changes, changes to pre</w:t>
      </w:r>
      <w:r w:rsidR="009858D7">
        <w:rPr>
          <w:rFonts w:ascii="Times New Roman" w:hAnsi="Times New Roman" w:cs="Times New Roman"/>
          <w:b/>
          <w:i/>
          <w:iCs/>
        </w:rPr>
        <w:t xml:space="preserve">requisites or </w:t>
      </w:r>
      <w:r>
        <w:rPr>
          <w:rFonts w:ascii="Times New Roman" w:hAnsi="Times New Roman" w:cs="Times New Roman"/>
          <w:b/>
          <w:i/>
          <w:iCs/>
        </w:rPr>
        <w:t xml:space="preserve">corequisites, </w:t>
      </w:r>
      <w:r w:rsidR="00D239DF">
        <w:rPr>
          <w:rFonts w:ascii="Times New Roman" w:hAnsi="Times New Roman" w:cs="Times New Roman"/>
          <w:b/>
          <w:i/>
          <w:iCs/>
        </w:rPr>
        <w:t>course drops</w:t>
      </w:r>
      <w:r w:rsidR="00D239DF" w:rsidRPr="00E0236F">
        <w:rPr>
          <w:rFonts w:ascii="Times New Roman" w:hAnsi="Times New Roman" w:cs="Times New Roman"/>
          <w:b/>
          <w:i/>
          <w:iCs/>
        </w:rPr>
        <w:t>,</w:t>
      </w:r>
      <w:r w:rsidR="00AF2F4E" w:rsidRPr="00E0236F">
        <w:rPr>
          <w:rFonts w:ascii="Times New Roman" w:hAnsi="Times New Roman" w:cs="Times New Roman"/>
          <w:b/>
          <w:i/>
          <w:iCs/>
        </w:rPr>
        <w:t xml:space="preserve"> change in teaching modality,</w:t>
      </w:r>
      <w:r w:rsidR="00D239DF">
        <w:rPr>
          <w:rFonts w:ascii="Times New Roman" w:hAnsi="Times New Roman" w:cs="Times New Roman"/>
          <w:b/>
          <w:i/>
          <w:iCs/>
        </w:rPr>
        <w:t xml:space="preserve"> </w:t>
      </w:r>
      <w:r>
        <w:rPr>
          <w:rFonts w:ascii="Times New Roman" w:hAnsi="Times New Roman" w:cs="Times New Roman"/>
          <w:b/>
          <w:i/>
          <w:iCs/>
        </w:rPr>
        <w:t xml:space="preserve">or in the case of technical </w:t>
      </w:r>
      <w:r w:rsidR="001343A4">
        <w:rPr>
          <w:rFonts w:ascii="Times New Roman" w:hAnsi="Times New Roman" w:cs="Times New Roman"/>
          <w:b/>
          <w:i/>
          <w:iCs/>
        </w:rPr>
        <w:t xml:space="preserve">catalog </w:t>
      </w:r>
      <w:r>
        <w:rPr>
          <w:rFonts w:ascii="Times New Roman" w:hAnsi="Times New Roman" w:cs="Times New Roman"/>
          <w:b/>
          <w:i/>
          <w:iCs/>
        </w:rPr>
        <w:t xml:space="preserve">errors. Changes to course descriptions, classification, or other major changes must be submitted via the full course proposal form. </w:t>
      </w:r>
      <w:r w:rsidR="002B78EC">
        <w:rPr>
          <w:rFonts w:ascii="Times New Roman" w:hAnsi="Times New Roman" w:cs="Times New Roman"/>
          <w:b/>
          <w:i/>
          <w:iCs/>
        </w:rPr>
        <w:t>While drafting a proposal, check with the College Curriculum Committee Chair if you are uncertain whether a proposed change requires the full or expedited proposal.</w:t>
      </w:r>
    </w:p>
    <w:p w14:paraId="04D62EAD" w14:textId="77777777" w:rsidR="00517665" w:rsidRPr="00517665" w:rsidRDefault="00517665" w:rsidP="00517665">
      <w:pPr>
        <w:rPr>
          <w:rFonts w:ascii="Times New Roman" w:hAnsi="Times New Roman" w:cs="Times New Roman"/>
          <w:b/>
          <w:bCs/>
          <w:i/>
          <w:iCs/>
        </w:rPr>
      </w:pPr>
      <w:r w:rsidRPr="00517665">
        <w:rPr>
          <w:rFonts w:ascii="Times New Roman" w:hAnsi="Times New Roman" w:cs="Times New Roman"/>
          <w:b/>
          <w:bCs/>
          <w:i/>
          <w:iCs/>
        </w:rPr>
        <w:t xml:space="preserve">Prior to Department Curriculum Committee review, consultations with impacted parties must be conducted, the proposed changes must be entered into </w:t>
      </w:r>
      <w:hyperlink r:id="rId10">
        <w:proofErr w:type="spellStart"/>
        <w:r w:rsidRPr="00517665">
          <w:rPr>
            <w:rStyle w:val="Hyperlink"/>
            <w:rFonts w:ascii="Times New Roman" w:hAnsi="Times New Roman" w:cs="Times New Roman"/>
            <w:b/>
            <w:bCs/>
            <w:i/>
            <w:iCs/>
          </w:rPr>
          <w:t>Curr</w:t>
        </w:r>
        <w:r w:rsidRPr="00517665">
          <w:rPr>
            <w:rStyle w:val="Hyperlink"/>
            <w:rFonts w:ascii="Times New Roman" w:hAnsi="Times New Roman" w:cs="Times New Roman"/>
            <w:b/>
            <w:bCs/>
            <w:i/>
            <w:iCs/>
          </w:rPr>
          <w:t>i</w:t>
        </w:r>
        <w:r w:rsidRPr="00517665">
          <w:rPr>
            <w:rStyle w:val="Hyperlink"/>
            <w:rFonts w:ascii="Times New Roman" w:hAnsi="Times New Roman" w:cs="Times New Roman"/>
            <w:b/>
            <w:bCs/>
            <w:i/>
            <w:iCs/>
          </w:rPr>
          <w:t>c</w:t>
        </w:r>
        <w:r w:rsidRPr="00517665">
          <w:rPr>
            <w:rStyle w:val="Hyperlink"/>
            <w:rFonts w:ascii="Times New Roman" w:hAnsi="Times New Roman" w:cs="Times New Roman"/>
            <w:b/>
            <w:bCs/>
            <w:i/>
            <w:iCs/>
          </w:rPr>
          <w:t>u</w:t>
        </w:r>
        <w:r w:rsidRPr="00517665">
          <w:rPr>
            <w:rStyle w:val="Hyperlink"/>
            <w:rFonts w:ascii="Times New Roman" w:hAnsi="Times New Roman" w:cs="Times New Roman"/>
            <w:b/>
            <w:bCs/>
            <w:i/>
            <w:iCs/>
          </w:rPr>
          <w:t>log</w:t>
        </w:r>
        <w:proofErr w:type="spellEnd"/>
      </w:hyperlink>
      <w:r w:rsidRPr="00517665">
        <w:rPr>
          <w:rFonts w:ascii="Times New Roman" w:hAnsi="Times New Roman" w:cs="Times New Roman"/>
          <w:b/>
          <w:bCs/>
          <w:i/>
          <w:iCs/>
        </w:rPr>
        <w:t xml:space="preserve"> and the university Curriculum Office must complete the technical </w:t>
      </w:r>
      <w:proofErr w:type="gramStart"/>
      <w:r w:rsidRPr="00517665">
        <w:rPr>
          <w:rFonts w:ascii="Times New Roman" w:hAnsi="Times New Roman" w:cs="Times New Roman"/>
          <w:b/>
          <w:bCs/>
          <w:i/>
          <w:iCs/>
        </w:rPr>
        <w:t>review.*</w:t>
      </w:r>
      <w:proofErr w:type="gramEnd"/>
      <w:r w:rsidRPr="00517665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27C9538E" w14:textId="77777777" w:rsidR="00517665" w:rsidRPr="00517665" w:rsidRDefault="00517665" w:rsidP="00517665">
      <w:pPr>
        <w:pStyle w:val="ListParagraph"/>
        <w:rPr>
          <w:rFonts w:ascii="Times New Roman" w:hAnsi="Times New Roman" w:cs="Times New Roman"/>
          <w:b/>
          <w:bCs/>
        </w:rPr>
      </w:pPr>
      <w:r w:rsidRPr="00517665">
        <w:rPr>
          <w:rFonts w:ascii="Times New Roman" w:hAnsi="Times New Roman" w:cs="Times New Roman"/>
          <w:b/>
          <w:bCs/>
        </w:rPr>
        <w:t xml:space="preserve"> </w:t>
      </w:r>
      <w:r w:rsidRPr="00517665">
        <w:rPr>
          <w:rFonts w:ascii="Times New Roman" w:hAnsi="Times New Roman" w:cs="Times New Roman"/>
        </w:rPr>
        <w:t xml:space="preserve">Check box if </w:t>
      </w:r>
      <w:proofErr w:type="spellStart"/>
      <w:r w:rsidRPr="00517665">
        <w:rPr>
          <w:rFonts w:ascii="Times New Roman" w:hAnsi="Times New Roman" w:cs="Times New Roman"/>
        </w:rPr>
        <w:t>Curriculog</w:t>
      </w:r>
      <w:proofErr w:type="spellEnd"/>
      <w:r w:rsidRPr="00517665">
        <w:rPr>
          <w:rFonts w:ascii="Times New Roman" w:hAnsi="Times New Roman" w:cs="Times New Roman"/>
        </w:rPr>
        <w:t xml:space="preserve"> technical review is complete</w:t>
      </w:r>
      <w:r w:rsidRPr="00517665">
        <w:rPr>
          <w:rFonts w:ascii="Times New Roman" w:hAnsi="Times New Roman" w:cs="Times New Roman"/>
        </w:rPr>
        <w:tab/>
      </w:r>
      <w:r w:rsidRPr="00517665">
        <w:rPr>
          <w:rFonts w:ascii="Times New Roman" w:hAnsi="Times New Roman" w:cs="Times New Roman"/>
        </w:rPr>
        <w:tab/>
      </w:r>
      <w:r w:rsidRPr="00517665">
        <w:rPr>
          <w:rFonts w:ascii="Times New Roman" w:hAnsi="Times New Roman" w:cs="Times New Roman"/>
        </w:rPr>
        <w:tab/>
      </w:r>
      <w:r w:rsidRPr="00517665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4E644D16" w14:textId="65868082" w:rsidR="00517665" w:rsidRPr="00517665" w:rsidRDefault="00517665" w:rsidP="00517665">
      <w:pPr>
        <w:ind w:left="720"/>
        <w:rPr>
          <w:rFonts w:ascii="Times New Roman" w:hAnsi="Times New Roman" w:cs="Times New Roman"/>
          <w:b/>
          <w:bCs/>
          <w:i/>
          <w:iCs/>
        </w:rPr>
      </w:pPr>
      <w:r w:rsidRPr="00517665">
        <w:rPr>
          <w:rFonts w:ascii="Times New Roman" w:hAnsi="Times New Roman" w:cs="Times New Roman"/>
          <w:b/>
          <w:bCs/>
        </w:rPr>
        <w:t>*</w:t>
      </w:r>
      <w:r w:rsidRPr="00517665">
        <w:rPr>
          <w:rFonts w:ascii="Times New Roman" w:hAnsi="Times New Roman" w:cs="Times New Roman"/>
          <w:b/>
          <w:bCs/>
          <w:i/>
          <w:iCs/>
        </w:rPr>
        <w:t xml:space="preserve">If submission occurs between November 1 and April 1 when </w:t>
      </w:r>
      <w:proofErr w:type="spellStart"/>
      <w:r w:rsidRPr="00517665">
        <w:rPr>
          <w:rFonts w:ascii="Times New Roman" w:hAnsi="Times New Roman" w:cs="Times New Roman"/>
          <w:b/>
          <w:bCs/>
          <w:i/>
          <w:iCs/>
        </w:rPr>
        <w:t>Curriculog</w:t>
      </w:r>
      <w:proofErr w:type="spellEnd"/>
      <w:r w:rsidRPr="00517665">
        <w:rPr>
          <w:rFonts w:ascii="Times New Roman" w:hAnsi="Times New Roman" w:cs="Times New Roman"/>
          <w:b/>
          <w:bCs/>
          <w:i/>
          <w:iCs/>
        </w:rPr>
        <w:t xml:space="preserve"> is offline, proposer must submit after April 1 for technical review and department/college approvals via </w:t>
      </w:r>
      <w:proofErr w:type="spellStart"/>
      <w:r w:rsidRPr="00517665">
        <w:rPr>
          <w:rFonts w:ascii="Times New Roman" w:hAnsi="Times New Roman" w:cs="Times New Roman"/>
          <w:b/>
          <w:bCs/>
          <w:i/>
          <w:iCs/>
        </w:rPr>
        <w:t>Curriculog</w:t>
      </w:r>
      <w:proofErr w:type="spellEnd"/>
      <w:r w:rsidRPr="00517665">
        <w:rPr>
          <w:rFonts w:ascii="Times New Roman" w:hAnsi="Times New Roman" w:cs="Times New Roman"/>
          <w:b/>
          <w:bCs/>
          <w:i/>
          <w:iCs/>
        </w:rPr>
        <w:t>.</w:t>
      </w:r>
    </w:p>
    <w:p w14:paraId="64100CCE" w14:textId="61B5A12A" w:rsidR="00517665" w:rsidRDefault="00517665" w:rsidP="00517665">
      <w:pPr>
        <w:rPr>
          <w:rFonts w:ascii="Times New Roman" w:hAnsi="Times New Roman" w:cs="Times New Roman"/>
          <w:b/>
          <w:bCs/>
          <w:i/>
          <w:iCs/>
        </w:rPr>
      </w:pPr>
      <w:r w:rsidRPr="00517665">
        <w:rPr>
          <w:rFonts w:ascii="Times New Roman" w:hAnsi="Times New Roman" w:cs="Times New Roman"/>
          <w:b/>
          <w:bCs/>
          <w:i/>
          <w:iCs/>
        </w:rPr>
        <w:t xml:space="preserve">With the exception of the rationale, </w:t>
      </w:r>
      <w:proofErr w:type="spellStart"/>
      <w:r w:rsidRPr="00517665">
        <w:rPr>
          <w:rFonts w:ascii="Times New Roman" w:hAnsi="Times New Roman" w:cs="Times New Roman"/>
          <w:b/>
          <w:bCs/>
          <w:i/>
          <w:iCs/>
        </w:rPr>
        <w:t>Curriculog</w:t>
      </w:r>
      <w:proofErr w:type="spellEnd"/>
      <w:r w:rsidRPr="00517665">
        <w:rPr>
          <w:rFonts w:ascii="Times New Roman" w:hAnsi="Times New Roman" w:cs="Times New Roman"/>
          <w:b/>
          <w:bCs/>
          <w:i/>
          <w:iCs/>
        </w:rPr>
        <w:t xml:space="preserve"> only requires submission of elements of the curriculum proposal that will appear in the University Catalog, whereas the Department/College approval process requires additional documentation. See the </w:t>
      </w:r>
      <w:hyperlink r:id="rId11">
        <w:r w:rsidRPr="00517665">
          <w:rPr>
            <w:rStyle w:val="Hyperlink"/>
            <w:rFonts w:ascii="Times New Roman" w:hAnsi="Times New Roman" w:cs="Times New Roman"/>
            <w:b/>
            <w:bCs/>
            <w:i/>
            <w:iCs/>
          </w:rPr>
          <w:t>College of Edu</w:t>
        </w:r>
        <w:r w:rsidRPr="00517665">
          <w:rPr>
            <w:rStyle w:val="Hyperlink"/>
            <w:rFonts w:ascii="Times New Roman" w:hAnsi="Times New Roman" w:cs="Times New Roman"/>
            <w:b/>
            <w:bCs/>
            <w:i/>
            <w:iCs/>
          </w:rPr>
          <w:t>c</w:t>
        </w:r>
        <w:r w:rsidRPr="00517665">
          <w:rPr>
            <w:rStyle w:val="Hyperlink"/>
            <w:rFonts w:ascii="Times New Roman" w:hAnsi="Times New Roman" w:cs="Times New Roman"/>
            <w:b/>
            <w:bCs/>
            <w:i/>
            <w:iCs/>
          </w:rPr>
          <w:t>ation Overview: Steps in the Curriculum Process</w:t>
        </w:r>
      </w:hyperlink>
      <w:r w:rsidRPr="00517665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 w:rsidRPr="00517665">
        <w:rPr>
          <w:rFonts w:ascii="Times New Roman" w:hAnsi="Times New Roman" w:cs="Times New Roman"/>
          <w:b/>
          <w:bCs/>
          <w:i/>
          <w:iCs/>
        </w:rPr>
        <w:t xml:space="preserve">document for more detail. </w:t>
      </w:r>
    </w:p>
    <w:p w14:paraId="0E25F101" w14:textId="79728971" w:rsidR="00110C6E" w:rsidRPr="00517665" w:rsidRDefault="00BA467D" w:rsidP="00517665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Separate forms are required for each course</w:t>
      </w:r>
      <w:r w:rsidR="00517665" w:rsidRPr="00517665">
        <w:rPr>
          <w:rFonts w:ascii="Times New Roman" w:hAnsi="Times New Roman" w:cs="Times New Roman"/>
          <w:b/>
          <w:bCs/>
          <w:i/>
          <w:iCs/>
        </w:rPr>
        <w:t>.</w:t>
      </w:r>
      <w:r w:rsidR="00956E34" w:rsidRPr="00517665">
        <w:rPr>
          <w:rFonts w:ascii="Times New Roman" w:hAnsi="Times New Roman" w:cs="Times New Roman"/>
        </w:rPr>
        <w:tab/>
      </w:r>
      <w:r w:rsidR="00956E34" w:rsidRPr="00517665">
        <w:rPr>
          <w:rFonts w:ascii="Times New Roman" w:hAnsi="Times New Roman" w:cs="Times New Roman"/>
        </w:rPr>
        <w:tab/>
      </w:r>
      <w:r w:rsidR="00110C6E" w:rsidRPr="00517665">
        <w:rPr>
          <w:rFonts w:ascii="Times New Roman" w:hAnsi="Times New Roman" w:cs="Times New Roman"/>
        </w:rPr>
        <w:tab/>
      </w:r>
      <w:r w:rsidR="00110C6E" w:rsidRPr="00517665">
        <w:rPr>
          <w:rFonts w:ascii="Times New Roman" w:hAnsi="Times New Roman" w:cs="Times New Roman"/>
          <w:b/>
          <w:i/>
        </w:rPr>
        <w:t xml:space="preserve"> </w:t>
      </w:r>
    </w:p>
    <w:p w14:paraId="4F18F5DB" w14:textId="0147DAA1" w:rsidR="005753C1" w:rsidRDefault="006C6020" w:rsidP="00F91592">
      <w:pPr>
        <w:ind w:left="720" w:hanging="720"/>
        <w:rPr>
          <w:rFonts w:ascii="Times New Roman" w:hAnsi="Times New Roman" w:cs="Times New Roman"/>
          <w:b/>
          <w:bCs/>
        </w:rPr>
      </w:pPr>
      <w:r w:rsidRPr="004447F1">
        <w:rPr>
          <w:rFonts w:ascii="Times New Roman" w:hAnsi="Times New Roman" w:cs="Times New Roman"/>
          <w:b/>
        </w:rPr>
        <w:t>A</w:t>
      </w:r>
      <w:r w:rsidRPr="00F91592">
        <w:rPr>
          <w:rFonts w:ascii="Times New Roman" w:hAnsi="Times New Roman" w:cs="Times New Roman"/>
        </w:rPr>
        <w:t>.</w:t>
      </w:r>
      <w:r w:rsidRPr="00F91592">
        <w:rPr>
          <w:rFonts w:ascii="Times New Roman" w:hAnsi="Times New Roman" w:cs="Times New Roman"/>
        </w:rPr>
        <w:tab/>
      </w:r>
      <w:r w:rsidR="005753C1" w:rsidRPr="00D06F6C">
        <w:rPr>
          <w:rFonts w:ascii="Times New Roman" w:hAnsi="Times New Roman" w:cs="Times New Roman"/>
          <w:b/>
          <w:bCs/>
        </w:rPr>
        <w:t>Course Details</w:t>
      </w:r>
    </w:p>
    <w:p w14:paraId="3C9B0657" w14:textId="1526E16D" w:rsidR="002B78EC" w:rsidRDefault="002B78EC" w:rsidP="00F91592">
      <w:pPr>
        <w:ind w:left="720" w:hanging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Is this change a course drop? </w:t>
      </w:r>
      <w:r w:rsidRPr="006C6020">
        <w:rPr>
          <w:rFonts w:ascii="Times New Roman" w:hAnsi="Times New Roman" w:cs="Times New Roman"/>
          <w:b/>
        </w:rPr>
        <w:t>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 xml:space="preserve">No  </w:t>
      </w:r>
      <w:r w:rsidRPr="006C6020">
        <w:rPr>
          <w:rFonts w:ascii="Times New Roman" w:hAnsi="Times New Roman" w:cs="Times New Roman"/>
          <w:b/>
        </w:rPr>
        <w:t></w:t>
      </w:r>
      <w:proofErr w:type="gramEnd"/>
      <w:r>
        <w:rPr>
          <w:rFonts w:ascii="Times New Roman" w:hAnsi="Times New Roman" w:cs="Times New Roman"/>
          <w:b/>
        </w:rPr>
        <w:t xml:space="preserve"> Yes </w:t>
      </w:r>
      <w:r w:rsidRPr="003578E2">
        <w:rPr>
          <w:rFonts w:ascii="Times New Roman" w:hAnsi="Times New Roman" w:cs="Times New Roman"/>
          <w:bCs/>
          <w:i/>
          <w:iCs/>
        </w:rPr>
        <w:t>(</w:t>
      </w:r>
      <w:r w:rsidR="003578E2">
        <w:rPr>
          <w:rFonts w:ascii="Times New Roman" w:hAnsi="Times New Roman" w:cs="Times New Roman"/>
          <w:bCs/>
          <w:i/>
          <w:iCs/>
        </w:rPr>
        <w:t xml:space="preserve">if yes, </w:t>
      </w:r>
      <w:r w:rsidRPr="003578E2">
        <w:rPr>
          <w:rFonts w:ascii="Times New Roman" w:hAnsi="Times New Roman" w:cs="Times New Roman"/>
          <w:bCs/>
          <w:i/>
          <w:iCs/>
        </w:rPr>
        <w:t xml:space="preserve">complete only #1 below for </w:t>
      </w:r>
      <w:r w:rsidR="002C4801" w:rsidRPr="003578E2">
        <w:rPr>
          <w:rFonts w:ascii="Times New Roman" w:hAnsi="Times New Roman" w:cs="Times New Roman"/>
          <w:bCs/>
          <w:i/>
          <w:iCs/>
        </w:rPr>
        <w:t>Section A</w:t>
      </w:r>
      <w:r w:rsidRPr="003578E2">
        <w:rPr>
          <w:rFonts w:ascii="Times New Roman" w:hAnsi="Times New Roman" w:cs="Times New Roman"/>
          <w:bCs/>
          <w:i/>
          <w:iCs/>
        </w:rPr>
        <w:t xml:space="preserve"> </w:t>
      </w:r>
      <w:r w:rsidR="009858D7" w:rsidRPr="003578E2">
        <w:rPr>
          <w:rFonts w:ascii="Times New Roman" w:hAnsi="Times New Roman" w:cs="Times New Roman"/>
          <w:bCs/>
          <w:i/>
          <w:iCs/>
        </w:rPr>
        <w:t xml:space="preserve">and complete </w:t>
      </w:r>
      <w:r w:rsidR="002C4801" w:rsidRPr="003578E2">
        <w:rPr>
          <w:rFonts w:ascii="Times New Roman" w:hAnsi="Times New Roman" w:cs="Times New Roman"/>
          <w:bCs/>
          <w:i/>
          <w:iCs/>
        </w:rPr>
        <w:t>S</w:t>
      </w:r>
      <w:r w:rsidR="009858D7" w:rsidRPr="003578E2">
        <w:rPr>
          <w:rFonts w:ascii="Times New Roman" w:hAnsi="Times New Roman" w:cs="Times New Roman"/>
          <w:bCs/>
          <w:i/>
          <w:iCs/>
        </w:rPr>
        <w:t xml:space="preserve">ections B and </w:t>
      </w:r>
      <w:r w:rsidR="006E33E7" w:rsidRPr="003578E2">
        <w:rPr>
          <w:rFonts w:ascii="Times New Roman" w:hAnsi="Times New Roman" w:cs="Times New Roman"/>
          <w:bCs/>
          <w:i/>
          <w:iCs/>
        </w:rPr>
        <w:t>C</w:t>
      </w:r>
      <w:r w:rsidR="009858D7" w:rsidRPr="003578E2">
        <w:rPr>
          <w:rFonts w:ascii="Times New Roman" w:hAnsi="Times New Roman" w:cs="Times New Roman"/>
          <w:bCs/>
          <w:i/>
          <w:iCs/>
        </w:rPr>
        <w:t xml:space="preserve"> below</w:t>
      </w:r>
      <w:r w:rsidRPr="003578E2">
        <w:rPr>
          <w:rFonts w:ascii="Times New Roman" w:hAnsi="Times New Roman" w:cs="Times New Roman"/>
          <w:bCs/>
          <w:i/>
          <w:iCs/>
        </w:rPr>
        <w:t>)</w:t>
      </w:r>
      <w:r>
        <w:rPr>
          <w:rFonts w:ascii="Times New Roman" w:hAnsi="Times New Roman" w:cs="Times New Roman"/>
          <w:b/>
        </w:rPr>
        <w:t xml:space="preserve"> </w:t>
      </w:r>
    </w:p>
    <w:p w14:paraId="117291C3" w14:textId="0E316BE6" w:rsidR="005753C1" w:rsidRDefault="005753C1" w:rsidP="000B2CBB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1. </w:t>
      </w:r>
      <w:r w:rsidR="000B2CBB" w:rsidRPr="005753C1">
        <w:rPr>
          <w:rFonts w:ascii="Times New Roman" w:hAnsi="Times New Roman" w:cs="Times New Roman"/>
        </w:rPr>
        <w:t xml:space="preserve">Course </w:t>
      </w:r>
      <w:r w:rsidR="000B2CBB">
        <w:rPr>
          <w:rFonts w:ascii="Times New Roman" w:hAnsi="Times New Roman" w:cs="Times New Roman"/>
        </w:rPr>
        <w:t xml:space="preserve">Prefix, Number and </w:t>
      </w:r>
      <w:r w:rsidR="000B2CBB" w:rsidRPr="005753C1">
        <w:rPr>
          <w:rFonts w:ascii="Times New Roman" w:hAnsi="Times New Roman" w:cs="Times New Roman"/>
        </w:rPr>
        <w:t>Title</w:t>
      </w:r>
      <w:r w:rsidR="000B2CBB">
        <w:rPr>
          <w:rFonts w:ascii="Times New Roman" w:hAnsi="Times New Roman" w:cs="Times New Roman"/>
        </w:rPr>
        <w:t xml:space="preserve"> (</w:t>
      </w:r>
      <w:r w:rsidR="000B2CBB" w:rsidRPr="007760E1">
        <w:rPr>
          <w:rFonts w:ascii="Times New Roman" w:hAnsi="Times New Roman" w:cs="Times New Roman"/>
          <w:i/>
          <w:iCs/>
        </w:rPr>
        <w:t xml:space="preserve">if changing from current, provide both proposed and current </w:t>
      </w:r>
      <w:r w:rsidR="000B2CBB">
        <w:rPr>
          <w:rFonts w:ascii="Times New Roman" w:hAnsi="Times New Roman" w:cs="Times New Roman"/>
          <w:i/>
          <w:iCs/>
        </w:rPr>
        <w:t xml:space="preserve">prefix, number and </w:t>
      </w:r>
      <w:r w:rsidR="000B2CBB" w:rsidRPr="007760E1">
        <w:rPr>
          <w:rFonts w:ascii="Times New Roman" w:hAnsi="Times New Roman" w:cs="Times New Roman"/>
          <w:i/>
          <w:iCs/>
        </w:rPr>
        <w:t>title</w:t>
      </w:r>
      <w:r w:rsidR="00517665">
        <w:rPr>
          <w:rFonts w:ascii="Times New Roman" w:hAnsi="Times New Roman" w:cs="Times New Roman"/>
          <w:i/>
          <w:iCs/>
        </w:rPr>
        <w:t>; enter n/a if no changes are proposed</w:t>
      </w:r>
      <w:r w:rsidR="000B2CBB">
        <w:rPr>
          <w:rFonts w:ascii="Times New Roman" w:hAnsi="Times New Roman" w:cs="Times New Roman"/>
        </w:rPr>
        <w:t>)</w:t>
      </w:r>
      <w:r w:rsidRPr="005753C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</w:p>
    <w:p w14:paraId="4209FC08" w14:textId="4F6D1B79" w:rsidR="00DE5B43" w:rsidRDefault="000B2CBB" w:rsidP="00FC57D3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5753C1">
        <w:rPr>
          <w:rFonts w:ascii="Times New Roman" w:hAnsi="Times New Roman" w:cs="Times New Roman"/>
        </w:rPr>
        <w:t xml:space="preserve">. </w:t>
      </w:r>
      <w:r w:rsidR="005753C1" w:rsidRPr="00FC57D3">
        <w:rPr>
          <w:rFonts w:ascii="Times New Roman" w:hAnsi="Times New Roman" w:cs="Times New Roman"/>
        </w:rPr>
        <w:t>Prerequisites</w:t>
      </w:r>
      <w:r w:rsidR="00DE5B43" w:rsidRPr="00FC57D3">
        <w:rPr>
          <w:rFonts w:ascii="Times New Roman" w:hAnsi="Times New Roman" w:cs="Times New Roman"/>
        </w:rPr>
        <w:t xml:space="preserve"> (i</w:t>
      </w:r>
      <w:r w:rsidR="356DA59D" w:rsidRPr="00FC57D3">
        <w:rPr>
          <w:rFonts w:ascii="Times New Roman" w:eastAsia="Times New Roman" w:hAnsi="Times New Roman" w:cs="Times New Roman"/>
          <w:i/>
          <w:iCs/>
        </w:rPr>
        <w:t>f changing from current, provide both proposed and current prerequisites; include restrictions such as “department consent” or “for admitted students in X program only”; enter n/a if none are required; note that if an initial credential course has fieldwork hours and is regulated by the CTC, the following statement must be included in the prerequisites: “Students must have a valid Certificate of Clearance and proof of a negative TB test to begin fieldwork hours in this course.” Other fieldwork courses regulated by the CTC should list “Certificate of Consent required” as applicable</w:t>
      </w:r>
      <w:r w:rsidR="356DA59D" w:rsidRPr="00FC57D3">
        <w:rPr>
          <w:rFonts w:ascii="Times New Roman" w:eastAsia="Times New Roman" w:hAnsi="Times New Roman" w:cs="Times New Roman"/>
        </w:rPr>
        <w:t>:</w:t>
      </w:r>
      <w:r w:rsidR="00FC57D3" w:rsidRPr="00FC57D3">
        <w:rPr>
          <w:rFonts w:ascii="Times New Roman" w:hAnsi="Times New Roman" w:cs="Times New Roman"/>
        </w:rPr>
        <w:t xml:space="preserve"> </w:t>
      </w:r>
      <w:r w:rsidR="001F2847" w:rsidRPr="00FC57D3">
        <w:rPr>
          <w:rFonts w:ascii="Times New Roman" w:hAnsi="Times New Roman" w:cs="Times New Roman"/>
          <w:i/>
          <w:iCs/>
        </w:rPr>
        <w:t>enter</w:t>
      </w:r>
      <w:r w:rsidR="00DE5B43" w:rsidRPr="00FC57D3">
        <w:rPr>
          <w:rFonts w:ascii="Times New Roman" w:hAnsi="Times New Roman" w:cs="Times New Roman"/>
          <w:i/>
          <w:iCs/>
        </w:rPr>
        <w:t xml:space="preserve"> n/a if none are required</w:t>
      </w:r>
      <w:r w:rsidR="00DE5B43" w:rsidRPr="00FC57D3">
        <w:rPr>
          <w:rFonts w:ascii="Times New Roman" w:hAnsi="Times New Roman" w:cs="Times New Roman"/>
        </w:rPr>
        <w:t>)</w:t>
      </w:r>
      <w:r w:rsidR="005753C1" w:rsidRPr="00FC57D3">
        <w:rPr>
          <w:rFonts w:ascii="Times New Roman" w:hAnsi="Times New Roman" w:cs="Times New Roman"/>
        </w:rPr>
        <w:t>:</w:t>
      </w:r>
      <w:r w:rsidR="005753C1">
        <w:rPr>
          <w:rFonts w:ascii="Times New Roman" w:hAnsi="Times New Roman" w:cs="Times New Roman"/>
        </w:rPr>
        <w:t xml:space="preserve"> </w:t>
      </w:r>
    </w:p>
    <w:p w14:paraId="1FEC8D60" w14:textId="37E0FDC6" w:rsidR="00DE5B43" w:rsidRDefault="00DE5B43" w:rsidP="00F91592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B2CB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 Corequisites (</w:t>
      </w:r>
      <w:r w:rsidRPr="007760E1">
        <w:rPr>
          <w:rFonts w:ascii="Times New Roman" w:hAnsi="Times New Roman" w:cs="Times New Roman"/>
          <w:i/>
          <w:iCs/>
        </w:rPr>
        <w:t xml:space="preserve">if changing from current, provide both proposed and current </w:t>
      </w:r>
      <w:r>
        <w:rPr>
          <w:rFonts w:ascii="Times New Roman" w:hAnsi="Times New Roman" w:cs="Times New Roman"/>
          <w:i/>
          <w:iCs/>
        </w:rPr>
        <w:t xml:space="preserve">co-requisites; </w:t>
      </w:r>
      <w:r w:rsidR="001F2847">
        <w:rPr>
          <w:rFonts w:ascii="Times New Roman" w:hAnsi="Times New Roman" w:cs="Times New Roman"/>
          <w:i/>
          <w:iCs/>
        </w:rPr>
        <w:t>enter</w:t>
      </w:r>
      <w:r>
        <w:rPr>
          <w:rFonts w:ascii="Times New Roman" w:hAnsi="Times New Roman" w:cs="Times New Roman"/>
          <w:i/>
          <w:iCs/>
        </w:rPr>
        <w:t xml:space="preserve"> n/a if none are required</w:t>
      </w:r>
      <w:r>
        <w:rPr>
          <w:rFonts w:ascii="Times New Roman" w:hAnsi="Times New Roman" w:cs="Times New Roman"/>
        </w:rPr>
        <w:t>)</w:t>
      </w:r>
      <w:r w:rsidR="001F2847">
        <w:rPr>
          <w:rFonts w:ascii="Times New Roman" w:hAnsi="Times New Roman" w:cs="Times New Roman"/>
        </w:rPr>
        <w:t>:</w:t>
      </w:r>
    </w:p>
    <w:p w14:paraId="60438588" w14:textId="479250E4" w:rsidR="001F2847" w:rsidRDefault="00DE5B43" w:rsidP="000B2CBB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="001F284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</w:t>
      </w:r>
      <w:r w:rsidR="001F2847">
        <w:rPr>
          <w:rFonts w:ascii="Times New Roman" w:hAnsi="Times New Roman" w:cs="Times New Roman"/>
        </w:rPr>
        <w:t>Prerequisites/corequisites (</w:t>
      </w:r>
      <w:r w:rsidR="001F2847" w:rsidRPr="007760E1">
        <w:rPr>
          <w:rFonts w:ascii="Times New Roman" w:hAnsi="Times New Roman" w:cs="Times New Roman"/>
          <w:i/>
          <w:iCs/>
        </w:rPr>
        <w:t xml:space="preserve">if changing from current, provide both proposed and current </w:t>
      </w:r>
      <w:r w:rsidR="007B7F70">
        <w:rPr>
          <w:rFonts w:ascii="Times New Roman" w:hAnsi="Times New Roman" w:cs="Times New Roman"/>
          <w:i/>
          <w:iCs/>
        </w:rPr>
        <w:t>prerequisites/</w:t>
      </w:r>
      <w:r w:rsidR="001F2847" w:rsidRPr="00517665">
        <w:rPr>
          <w:rFonts w:ascii="Times New Roman" w:hAnsi="Times New Roman" w:cs="Times New Roman"/>
          <w:i/>
          <w:iCs/>
        </w:rPr>
        <w:t>corequisites</w:t>
      </w:r>
      <w:r w:rsidR="00517665">
        <w:rPr>
          <w:rFonts w:ascii="Times New Roman" w:hAnsi="Times New Roman" w:cs="Times New Roman"/>
          <w:i/>
          <w:iCs/>
        </w:rPr>
        <w:t xml:space="preserve"> </w:t>
      </w:r>
      <w:r w:rsidR="00517665" w:rsidRPr="00517665">
        <w:rPr>
          <w:rFonts w:ascii="Times New Roman" w:hAnsi="Times New Roman" w:cs="Times New Roman"/>
          <w:i/>
          <w:iCs/>
        </w:rPr>
        <w:t>[in cases when a course can be either/or]</w:t>
      </w:r>
      <w:r w:rsidR="001F2847" w:rsidRPr="00517665">
        <w:rPr>
          <w:rFonts w:ascii="Times New Roman" w:hAnsi="Times New Roman" w:cs="Times New Roman"/>
          <w:i/>
          <w:iCs/>
        </w:rPr>
        <w:t>;</w:t>
      </w:r>
      <w:r w:rsidR="001F2847">
        <w:rPr>
          <w:rFonts w:ascii="Times New Roman" w:hAnsi="Times New Roman" w:cs="Times New Roman"/>
          <w:i/>
          <w:iCs/>
        </w:rPr>
        <w:t xml:space="preserve"> enter n/a if none are required</w:t>
      </w:r>
      <w:r w:rsidR="001F2847">
        <w:rPr>
          <w:rFonts w:ascii="Times New Roman" w:hAnsi="Times New Roman" w:cs="Times New Roman"/>
        </w:rPr>
        <w:t>):</w:t>
      </w:r>
    </w:p>
    <w:p w14:paraId="178E1433" w14:textId="5E0265FB" w:rsidR="005753C1" w:rsidRDefault="001F2847" w:rsidP="00D06F6C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0B2CBB">
        <w:rPr>
          <w:rFonts w:ascii="Times New Roman" w:hAnsi="Times New Roman" w:cs="Times New Roman"/>
        </w:rPr>
        <w:t>Provide details of technical errors</w:t>
      </w:r>
      <w:r w:rsidR="00303A85">
        <w:rPr>
          <w:rFonts w:ascii="Times New Roman" w:hAnsi="Times New Roman" w:cs="Times New Roman"/>
        </w:rPr>
        <w:t xml:space="preserve"> or other minor changes</w:t>
      </w:r>
      <w:r w:rsidRPr="001F2847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(</w:t>
      </w:r>
      <w:r w:rsidR="00BC219A">
        <w:rPr>
          <w:rFonts w:ascii="Times New Roman" w:hAnsi="Times New Roman" w:cs="Times New Roman"/>
        </w:rPr>
        <w:t xml:space="preserve">provide both proposed and the current catalog language in error; </w:t>
      </w:r>
      <w:r>
        <w:rPr>
          <w:rFonts w:ascii="Times New Roman" w:hAnsi="Times New Roman" w:cs="Times New Roman"/>
          <w:i/>
          <w:iCs/>
        </w:rPr>
        <w:t>enter n/a if not applicable</w:t>
      </w:r>
      <w:r>
        <w:rPr>
          <w:rFonts w:ascii="Times New Roman" w:hAnsi="Times New Roman" w:cs="Times New Roman"/>
        </w:rPr>
        <w:t>)</w:t>
      </w:r>
      <w:r w:rsidR="000B2CBB">
        <w:rPr>
          <w:rFonts w:ascii="Times New Roman" w:hAnsi="Times New Roman" w:cs="Times New Roman"/>
        </w:rPr>
        <w:t>:</w:t>
      </w:r>
      <w:r w:rsidR="005753C1">
        <w:rPr>
          <w:rFonts w:ascii="Times New Roman" w:hAnsi="Times New Roman" w:cs="Times New Roman"/>
        </w:rPr>
        <w:tab/>
      </w:r>
    </w:p>
    <w:p w14:paraId="19AD9B4B" w14:textId="3F64545E" w:rsidR="00AF2F4E" w:rsidRPr="00E0236F" w:rsidRDefault="00AF2F4E" w:rsidP="00D06F6C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E0236F">
        <w:rPr>
          <w:rFonts w:ascii="Times New Roman" w:hAnsi="Times New Roman" w:cs="Times New Roman"/>
        </w:rPr>
        <w:t xml:space="preserve">. Will the course modality be changed?    </w:t>
      </w:r>
      <w:r w:rsidR="00E0236F" w:rsidRPr="00E0236F">
        <w:rPr>
          <w:rFonts w:ascii="Times New Roman" w:hAnsi="Times New Roman" w:cs="Times New Roman"/>
          <w:b/>
        </w:rPr>
        <w:t xml:space="preserve"> </w:t>
      </w:r>
      <w:proofErr w:type="gramStart"/>
      <w:r w:rsidR="00E0236F" w:rsidRPr="00E0236F">
        <w:rPr>
          <w:rFonts w:ascii="Times New Roman" w:hAnsi="Times New Roman" w:cs="Times New Roman"/>
          <w:b/>
        </w:rPr>
        <w:t xml:space="preserve">No  </w:t>
      </w:r>
      <w:r w:rsidR="00E0236F" w:rsidRPr="00E0236F">
        <w:rPr>
          <w:rFonts w:ascii="Times New Roman" w:hAnsi="Times New Roman" w:cs="Times New Roman"/>
          <w:b/>
        </w:rPr>
        <w:t></w:t>
      </w:r>
      <w:proofErr w:type="gramEnd"/>
      <w:r w:rsidR="00E0236F" w:rsidRPr="00E0236F">
        <w:rPr>
          <w:rFonts w:ascii="Times New Roman" w:hAnsi="Times New Roman" w:cs="Times New Roman"/>
          <w:b/>
        </w:rPr>
        <w:t xml:space="preserve"> Yes</w:t>
      </w:r>
    </w:p>
    <w:p w14:paraId="76146CEC" w14:textId="2E7F6D0A" w:rsidR="00AF2F4E" w:rsidRDefault="00AF2F4E" w:rsidP="00D06F6C">
      <w:pPr>
        <w:ind w:left="720"/>
        <w:rPr>
          <w:rFonts w:ascii="Times New Roman" w:hAnsi="Times New Roman" w:cs="Times New Roman"/>
        </w:rPr>
      </w:pPr>
      <w:r w:rsidRPr="00E0236F">
        <w:rPr>
          <w:rFonts w:ascii="Times New Roman" w:hAnsi="Times New Roman" w:cs="Times New Roman"/>
        </w:rPr>
        <w:tab/>
        <w:t>If yes, to which modalities</w:t>
      </w:r>
      <w:r w:rsidR="00E0236F">
        <w:rPr>
          <w:rFonts w:ascii="Times New Roman" w:hAnsi="Times New Roman" w:cs="Times New Roman"/>
        </w:rPr>
        <w:t xml:space="preserve"> (include all that are approved)</w:t>
      </w:r>
      <w:r w:rsidRPr="00E0236F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</w:t>
      </w:r>
    </w:p>
    <w:p w14:paraId="49812A8A" w14:textId="05F43B37" w:rsidR="00E0236F" w:rsidRPr="00E0236F" w:rsidRDefault="00E0236F" w:rsidP="786926FE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86926FE">
        <w:rPr>
          <w:rFonts w:ascii="Times New Roman" w:hAnsi="Times New Roman" w:cs="Times New Roman"/>
          <w:b/>
          <w:bCs/>
        </w:rPr>
        <w:t xml:space="preserve"> </w:t>
      </w:r>
      <w:r w:rsidRPr="786926FE">
        <w:rPr>
          <w:rFonts w:ascii="Times New Roman" w:hAnsi="Times New Roman" w:cs="Times New Roman"/>
        </w:rPr>
        <w:t>Face-to-</w:t>
      </w:r>
      <w:proofErr w:type="gramStart"/>
      <w:r w:rsidRPr="786926FE">
        <w:rPr>
          <w:rFonts w:ascii="Times New Roman" w:hAnsi="Times New Roman" w:cs="Times New Roman"/>
        </w:rPr>
        <w:t>Face</w:t>
      </w:r>
      <w:r w:rsidRPr="786926FE">
        <w:rPr>
          <w:rFonts w:ascii="Times New Roman" w:hAnsi="Times New Roman" w:cs="Times New Roman"/>
          <w:b/>
          <w:bCs/>
        </w:rPr>
        <w:t xml:space="preserve">  </w:t>
      </w:r>
      <w:r w:rsidRPr="786926FE">
        <w:rPr>
          <w:rFonts w:ascii="Times New Roman" w:hAnsi="Times New Roman" w:cs="Times New Roman"/>
          <w:b/>
          <w:bCs/>
        </w:rPr>
        <w:t></w:t>
      </w:r>
      <w:proofErr w:type="gramEnd"/>
      <w:r w:rsidRPr="786926FE">
        <w:rPr>
          <w:rFonts w:ascii="Times New Roman" w:hAnsi="Times New Roman" w:cs="Times New Roman"/>
          <w:b/>
          <w:bCs/>
        </w:rPr>
        <w:t xml:space="preserve"> </w:t>
      </w:r>
      <w:r w:rsidRPr="786926FE">
        <w:rPr>
          <w:rFonts w:ascii="Times New Roman" w:hAnsi="Times New Roman" w:cs="Times New Roman"/>
        </w:rPr>
        <w:t>Hybrid</w:t>
      </w:r>
      <w:r w:rsidRPr="786926FE">
        <w:rPr>
          <w:rFonts w:ascii="Times New Roman" w:hAnsi="Times New Roman" w:cs="Times New Roman"/>
          <w:b/>
          <w:bCs/>
        </w:rPr>
        <w:t xml:space="preserve">  </w:t>
      </w:r>
      <w:r w:rsidRPr="786926FE">
        <w:rPr>
          <w:rFonts w:ascii="Times New Roman" w:hAnsi="Times New Roman" w:cs="Times New Roman"/>
          <w:b/>
          <w:bCs/>
        </w:rPr>
        <w:t xml:space="preserve"> </w:t>
      </w:r>
      <w:r w:rsidRPr="786926FE">
        <w:rPr>
          <w:rFonts w:ascii="Times New Roman" w:hAnsi="Times New Roman" w:cs="Times New Roman"/>
        </w:rPr>
        <w:t xml:space="preserve">Online – Synchronous  </w:t>
      </w:r>
      <w:r w:rsidRPr="786926FE">
        <w:rPr>
          <w:rFonts w:ascii="Times New Roman" w:hAnsi="Times New Roman" w:cs="Times New Roman"/>
          <w:b/>
          <w:bCs/>
        </w:rPr>
        <w:t xml:space="preserve"> </w:t>
      </w:r>
      <w:r w:rsidRPr="786926FE">
        <w:rPr>
          <w:rFonts w:ascii="Times New Roman" w:hAnsi="Times New Roman" w:cs="Times New Roman"/>
        </w:rPr>
        <w:t>Online –Asynchronous</w:t>
      </w:r>
      <w:r w:rsidR="723D6AE1" w:rsidRPr="78692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723D6AE1" w:rsidRPr="00FC57D3">
        <w:rPr>
          <w:rFonts w:ascii="Times New Roman" w:eastAsia="Times New Roman" w:hAnsi="Times New Roman" w:cs="Times New Roman"/>
          <w:sz w:val="24"/>
          <w:szCs w:val="24"/>
        </w:rPr>
        <w:t></w:t>
      </w:r>
      <w:r w:rsidR="723D6AE1" w:rsidRPr="00FC57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723D6AE1" w:rsidRPr="00FC57D3">
        <w:rPr>
          <w:rFonts w:ascii="Times New Roman" w:eastAsia="Times New Roman" w:hAnsi="Times New Roman" w:cs="Times New Roman"/>
        </w:rPr>
        <w:t>Hyflex</w:t>
      </w:r>
      <w:proofErr w:type="spellEnd"/>
    </w:p>
    <w:p w14:paraId="7ABD12BC" w14:textId="588B9899" w:rsidR="00E0236F" w:rsidRPr="00E0236F" w:rsidRDefault="00E0236F" w:rsidP="00E0236F">
      <w:pPr>
        <w:ind w:left="720" w:firstLine="720"/>
        <w:rPr>
          <w:rFonts w:ascii="Times New Roman" w:hAnsi="Times New Roman" w:cs="Times New Roman"/>
        </w:rPr>
      </w:pPr>
      <w:r w:rsidRPr="723D6AE1">
        <w:rPr>
          <w:rFonts w:ascii="Times New Roman" w:hAnsi="Times New Roman" w:cs="Times New Roman"/>
        </w:rPr>
        <w:t xml:space="preserve">  </w:t>
      </w:r>
    </w:p>
    <w:p w14:paraId="5A75D125" w14:textId="1F41AF06" w:rsidR="00C02B1B" w:rsidRPr="00517665" w:rsidRDefault="005753C1" w:rsidP="786926FE">
      <w:pPr>
        <w:ind w:left="720" w:hanging="7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786926FE">
        <w:rPr>
          <w:rFonts w:ascii="Times New Roman" w:hAnsi="Times New Roman" w:cs="Times New Roman"/>
          <w:b/>
          <w:bCs/>
        </w:rPr>
        <w:t>B</w:t>
      </w:r>
      <w:r w:rsidRPr="786926FE">
        <w:rPr>
          <w:rFonts w:ascii="Times New Roman" w:hAnsi="Times New Roman" w:cs="Times New Roman"/>
        </w:rPr>
        <w:t xml:space="preserve">. </w:t>
      </w:r>
      <w:r>
        <w:tab/>
      </w:r>
      <w:r w:rsidR="00517665" w:rsidRPr="786926FE">
        <w:rPr>
          <w:rFonts w:ascii="Times New Roman" w:hAnsi="Times New Roman" w:cs="Times New Roman"/>
          <w:b/>
          <w:bCs/>
        </w:rPr>
        <w:t>C</w:t>
      </w:r>
      <w:r w:rsidR="0098244A" w:rsidRPr="786926FE">
        <w:rPr>
          <w:rFonts w:ascii="Times New Roman" w:hAnsi="Times New Roman" w:cs="Times New Roman"/>
          <w:b/>
          <w:bCs/>
        </w:rPr>
        <w:t xml:space="preserve">ourse </w:t>
      </w:r>
      <w:r w:rsidR="00517665" w:rsidRPr="786926FE">
        <w:rPr>
          <w:rFonts w:ascii="Times New Roman" w:hAnsi="Times New Roman" w:cs="Times New Roman"/>
          <w:b/>
          <w:bCs/>
        </w:rPr>
        <w:t>C</w:t>
      </w:r>
      <w:r w:rsidR="0098244A" w:rsidRPr="786926FE">
        <w:rPr>
          <w:rFonts w:ascii="Times New Roman" w:hAnsi="Times New Roman" w:cs="Times New Roman"/>
          <w:b/>
          <w:bCs/>
        </w:rPr>
        <w:t xml:space="preserve">hange </w:t>
      </w:r>
      <w:r w:rsidR="00517665" w:rsidRPr="786926FE">
        <w:rPr>
          <w:rFonts w:ascii="Times New Roman" w:hAnsi="Times New Roman" w:cs="Times New Roman"/>
          <w:b/>
          <w:bCs/>
        </w:rPr>
        <w:t>R</w:t>
      </w:r>
      <w:r w:rsidR="006C6020" w:rsidRPr="786926FE">
        <w:rPr>
          <w:rFonts w:ascii="Times New Roman" w:hAnsi="Times New Roman" w:cs="Times New Roman"/>
          <w:b/>
          <w:bCs/>
        </w:rPr>
        <w:t xml:space="preserve">ationale </w:t>
      </w:r>
      <w:r w:rsidR="723D6AE1" w:rsidRPr="786926FE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FC57D3">
        <w:rPr>
          <w:rFonts w:ascii="Times New Roman" w:eastAsia="Times New Roman" w:hAnsi="Times New Roman" w:cs="Times New Roman"/>
          <w:i/>
          <w:iCs/>
        </w:rPr>
        <w:t>i</w:t>
      </w:r>
      <w:r w:rsidR="723D6AE1" w:rsidRPr="786926FE">
        <w:rPr>
          <w:rFonts w:ascii="Times New Roman" w:eastAsia="Times New Roman" w:hAnsi="Times New Roman" w:cs="Times New Roman"/>
          <w:i/>
          <w:iCs/>
        </w:rPr>
        <w:t xml:space="preserve">n no more than 1 paragraph, provide a clear rationale for the proposed course change(s). This rationale must be the same as what is entered into </w:t>
      </w:r>
      <w:proofErr w:type="spellStart"/>
      <w:r w:rsidR="723D6AE1" w:rsidRPr="786926FE">
        <w:rPr>
          <w:rFonts w:ascii="Times New Roman" w:eastAsia="Times New Roman" w:hAnsi="Times New Roman" w:cs="Times New Roman"/>
          <w:i/>
          <w:iCs/>
        </w:rPr>
        <w:t>Curriculog</w:t>
      </w:r>
      <w:proofErr w:type="spellEnd"/>
      <w:r w:rsidR="723D6AE1" w:rsidRPr="786926FE">
        <w:rPr>
          <w:rFonts w:ascii="Times New Roman" w:eastAsia="Times New Roman" w:hAnsi="Times New Roman" w:cs="Times New Roman"/>
          <w:i/>
          <w:iCs/>
        </w:rPr>
        <w:t>)</w:t>
      </w:r>
      <w:r w:rsidR="723D6AE1" w:rsidRPr="786926FE">
        <w:rPr>
          <w:rFonts w:ascii="Times New Roman" w:eastAsia="Times New Roman" w:hAnsi="Times New Roman" w:cs="Times New Roman"/>
        </w:rPr>
        <w:t>:</w:t>
      </w:r>
    </w:p>
    <w:p w14:paraId="12263B22" w14:textId="13D81E2B" w:rsidR="006C6020" w:rsidRPr="006C6020" w:rsidRDefault="00517665" w:rsidP="006C6020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</w:t>
      </w:r>
      <w:r w:rsidR="00716630" w:rsidRPr="006C6020">
        <w:rPr>
          <w:rFonts w:ascii="Times New Roman" w:hAnsi="Times New Roman" w:cs="Times New Roman"/>
        </w:rPr>
        <w:t xml:space="preserve">. </w:t>
      </w:r>
      <w:r w:rsidR="00716630" w:rsidRPr="006C6020">
        <w:rPr>
          <w:rFonts w:ascii="Times New Roman" w:hAnsi="Times New Roman" w:cs="Times New Roman"/>
        </w:rPr>
        <w:tab/>
      </w:r>
      <w:r w:rsidR="00716630" w:rsidRPr="00517665">
        <w:rPr>
          <w:rFonts w:ascii="Times New Roman" w:hAnsi="Times New Roman" w:cs="Times New Roman"/>
          <w:b/>
          <w:bCs/>
        </w:rPr>
        <w:t>Documentation</w:t>
      </w:r>
      <w:r w:rsidR="000C6739" w:rsidRPr="00517665">
        <w:rPr>
          <w:rFonts w:ascii="Times New Roman" w:hAnsi="Times New Roman" w:cs="Times New Roman"/>
          <w:b/>
          <w:bCs/>
        </w:rPr>
        <w:t xml:space="preserve"> of </w:t>
      </w:r>
      <w:r w:rsidRPr="00517665">
        <w:rPr>
          <w:rFonts w:ascii="Times New Roman" w:hAnsi="Times New Roman" w:cs="Times New Roman"/>
          <w:b/>
          <w:bCs/>
        </w:rPr>
        <w:t>C</w:t>
      </w:r>
      <w:r w:rsidR="000C6739" w:rsidRPr="00517665">
        <w:rPr>
          <w:rFonts w:ascii="Times New Roman" w:hAnsi="Times New Roman" w:cs="Times New Roman"/>
          <w:b/>
          <w:bCs/>
        </w:rPr>
        <w:t>onsultation</w:t>
      </w:r>
      <w:r w:rsidR="000C6739">
        <w:rPr>
          <w:rFonts w:ascii="Times New Roman" w:hAnsi="Times New Roman" w:cs="Times New Roman"/>
        </w:rPr>
        <w:t xml:space="preserve"> (</w:t>
      </w:r>
      <w:r w:rsidR="000076C5">
        <w:rPr>
          <w:rFonts w:ascii="Times New Roman" w:hAnsi="Times New Roman" w:cs="Times New Roman"/>
          <w:i/>
        </w:rPr>
        <w:t>a</w:t>
      </w:r>
      <w:r w:rsidR="000076C5" w:rsidRPr="00FC4483">
        <w:rPr>
          <w:rFonts w:ascii="Times New Roman" w:hAnsi="Times New Roman" w:cs="Times New Roman"/>
          <w:i/>
        </w:rPr>
        <w:t>ttach documentation from the following</w:t>
      </w:r>
      <w:r w:rsidR="000076C5">
        <w:rPr>
          <w:rFonts w:ascii="Times New Roman" w:hAnsi="Times New Roman" w:cs="Times New Roman"/>
          <w:i/>
        </w:rPr>
        <w:t xml:space="preserve"> </w:t>
      </w:r>
      <w:r w:rsidR="007601D7">
        <w:rPr>
          <w:rFonts w:ascii="Times New Roman" w:hAnsi="Times New Roman" w:cs="Times New Roman"/>
          <w:i/>
        </w:rPr>
        <w:t xml:space="preserve">impacted parties </w:t>
      </w:r>
      <w:r w:rsidR="000076C5">
        <w:rPr>
          <w:rFonts w:ascii="Times New Roman" w:hAnsi="Times New Roman" w:cs="Times New Roman"/>
          <w:i/>
        </w:rPr>
        <w:t>where applicable</w:t>
      </w:r>
      <w:r w:rsidR="000C6739">
        <w:rPr>
          <w:rFonts w:ascii="Times New Roman" w:hAnsi="Times New Roman" w:cs="Times New Roman"/>
        </w:rPr>
        <w:t>)</w:t>
      </w:r>
      <w:r w:rsidR="00D728AD" w:rsidRPr="006C6020">
        <w:rPr>
          <w:rFonts w:ascii="Times New Roman" w:hAnsi="Times New Roman" w:cs="Times New Roman"/>
        </w:rPr>
        <w:t>:</w:t>
      </w:r>
    </w:p>
    <w:p w14:paraId="47D76516" w14:textId="77777777" w:rsidR="002C4801" w:rsidRDefault="002C4801" w:rsidP="002C4801">
      <w:pPr>
        <w:pStyle w:val="ListParagraph"/>
        <w:numPr>
          <w:ilvl w:val="0"/>
          <w:numId w:val="9"/>
        </w:numPr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 department chair (required)</w:t>
      </w:r>
    </w:p>
    <w:p w14:paraId="1B911993" w14:textId="77777777" w:rsidR="002C4801" w:rsidRPr="006C6020" w:rsidRDefault="002C4801" w:rsidP="002C4801">
      <w:pPr>
        <w:pStyle w:val="ListParagraph"/>
        <w:numPr>
          <w:ilvl w:val="0"/>
          <w:numId w:val="9"/>
        </w:numPr>
        <w:ind w:left="1080"/>
        <w:rPr>
          <w:rFonts w:ascii="Times New Roman" w:hAnsi="Times New Roman" w:cs="Times New Roman"/>
        </w:rPr>
      </w:pPr>
      <w:r w:rsidRPr="006C6020">
        <w:rPr>
          <w:rFonts w:ascii="Times New Roman" w:hAnsi="Times New Roman" w:cs="Times New Roman"/>
        </w:rPr>
        <w:t xml:space="preserve">Impacted </w:t>
      </w:r>
      <w:r>
        <w:rPr>
          <w:rFonts w:ascii="Times New Roman" w:hAnsi="Times New Roman" w:cs="Times New Roman"/>
        </w:rPr>
        <w:t xml:space="preserve">CED </w:t>
      </w:r>
      <w:r w:rsidRPr="006C6020">
        <w:rPr>
          <w:rFonts w:ascii="Times New Roman" w:hAnsi="Times New Roman" w:cs="Times New Roman"/>
        </w:rPr>
        <w:t>faculty and/or program coordinators</w:t>
      </w:r>
    </w:p>
    <w:p w14:paraId="288EDCEB" w14:textId="77777777" w:rsidR="002C4801" w:rsidRPr="006C6020" w:rsidRDefault="002C4801" w:rsidP="002C4801">
      <w:pPr>
        <w:pStyle w:val="ListParagraph"/>
        <w:numPr>
          <w:ilvl w:val="0"/>
          <w:numId w:val="2"/>
        </w:numPr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Impacted </w:t>
      </w:r>
      <w:r w:rsidRPr="006C6020">
        <w:rPr>
          <w:rFonts w:ascii="Times New Roman" w:hAnsi="Times New Roman" w:cs="Times New Roman"/>
        </w:rPr>
        <w:t xml:space="preserve">CED department chairs </w:t>
      </w:r>
    </w:p>
    <w:p w14:paraId="0BBDE5E9" w14:textId="77777777" w:rsidR="002C4801" w:rsidRPr="006C6020" w:rsidRDefault="002C4801" w:rsidP="002C4801">
      <w:pPr>
        <w:pStyle w:val="ListParagraph"/>
        <w:numPr>
          <w:ilvl w:val="0"/>
          <w:numId w:val="2"/>
        </w:numPr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Impacted CSULB</w:t>
      </w:r>
      <w:r w:rsidRPr="006C6020">
        <w:rPr>
          <w:rFonts w:ascii="Times New Roman" w:hAnsi="Times New Roman" w:cs="Times New Roman"/>
        </w:rPr>
        <w:t xml:space="preserve"> department chairs </w:t>
      </w:r>
      <w:r>
        <w:rPr>
          <w:rFonts w:ascii="Times New Roman" w:hAnsi="Times New Roman" w:cs="Times New Roman"/>
        </w:rPr>
        <w:t>or faculty</w:t>
      </w:r>
    </w:p>
    <w:p w14:paraId="792D53FC" w14:textId="77777777" w:rsidR="007601D7" w:rsidRPr="006C6020" w:rsidRDefault="007601D7" w:rsidP="00D06F6C">
      <w:pPr>
        <w:pStyle w:val="ListParagraph"/>
        <w:ind w:left="1080"/>
        <w:rPr>
          <w:rFonts w:ascii="Times New Roman" w:hAnsi="Times New Roman" w:cs="Times New Roman"/>
        </w:rPr>
      </w:pPr>
    </w:p>
    <w:p w14:paraId="307F2C73" w14:textId="77777777" w:rsidR="006C6020" w:rsidRPr="006C6020" w:rsidRDefault="006C6020" w:rsidP="006C6020"/>
    <w:p w14:paraId="6AEC3631" w14:textId="32F120CA" w:rsidR="00991E5F" w:rsidRDefault="00991E5F"/>
    <w:p w14:paraId="6783A1C6" w14:textId="3FE21234" w:rsidR="0098244A" w:rsidRPr="0098244A" w:rsidRDefault="0098244A" w:rsidP="0098244A"/>
    <w:p w14:paraId="3D790390" w14:textId="77777777" w:rsidR="007F268E" w:rsidRPr="007F268E" w:rsidRDefault="007F268E" w:rsidP="007F268E"/>
    <w:sectPr w:rsidR="007F268E" w:rsidRPr="007F268E" w:rsidSect="00716630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42D7D" w14:textId="77777777" w:rsidR="00D47F38" w:rsidRDefault="00D47F38" w:rsidP="00432BCA">
      <w:pPr>
        <w:spacing w:after="0" w:line="240" w:lineRule="auto"/>
      </w:pPr>
      <w:r>
        <w:separator/>
      </w:r>
    </w:p>
  </w:endnote>
  <w:endnote w:type="continuationSeparator" w:id="0">
    <w:p w14:paraId="21F25B31" w14:textId="77777777" w:rsidR="00D47F38" w:rsidRDefault="00D47F38" w:rsidP="00432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65C1C" w14:textId="68E02112" w:rsidR="00272AC3" w:rsidRPr="00FD2A91" w:rsidRDefault="00432BCA" w:rsidP="00CE00AD">
    <w:pPr>
      <w:spacing w:line="240" w:lineRule="auto"/>
      <w:jc w:val="right"/>
      <w:rPr>
        <w:rFonts w:ascii="Times New Roman" w:hAnsi="Times New Roman" w:cs="Times New Roman"/>
        <w:sz w:val="18"/>
        <w:szCs w:val="18"/>
      </w:rPr>
    </w:pPr>
    <w:r w:rsidRPr="00FD2A91">
      <w:rPr>
        <w:rFonts w:ascii="Times New Roman" w:hAnsi="Times New Roman" w:cs="Times New Roman"/>
        <w:sz w:val="18"/>
        <w:szCs w:val="18"/>
      </w:rPr>
      <w:t xml:space="preserve">College of Education Curriculum Rev. </w:t>
    </w:r>
    <w:r w:rsidR="00CC4FF4">
      <w:rPr>
        <w:rFonts w:ascii="Times New Roman" w:hAnsi="Times New Roman" w:cs="Times New Roman"/>
        <w:sz w:val="18"/>
        <w:szCs w:val="18"/>
      </w:rPr>
      <w:t>5.27</w:t>
    </w:r>
    <w:r w:rsidR="00E0236F">
      <w:rPr>
        <w:rFonts w:ascii="Times New Roman" w:hAnsi="Times New Roman" w:cs="Times New Roman"/>
        <w:sz w:val="18"/>
        <w:szCs w:val="18"/>
      </w:rPr>
      <w:t>.22</w:t>
    </w:r>
  </w:p>
  <w:p w14:paraId="32B9B7D9" w14:textId="77777777" w:rsidR="00432BCA" w:rsidRPr="00432BCA" w:rsidRDefault="00432BCA" w:rsidP="00432B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021AE" w14:textId="77777777" w:rsidR="00D47F38" w:rsidRDefault="00D47F38" w:rsidP="00432BCA">
      <w:pPr>
        <w:spacing w:after="0" w:line="240" w:lineRule="auto"/>
      </w:pPr>
      <w:r>
        <w:separator/>
      </w:r>
    </w:p>
  </w:footnote>
  <w:footnote w:type="continuationSeparator" w:id="0">
    <w:p w14:paraId="0894CB92" w14:textId="77777777" w:rsidR="00D47F38" w:rsidRDefault="00D47F38" w:rsidP="00432B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40F6B"/>
    <w:multiLevelType w:val="hybridMultilevel"/>
    <w:tmpl w:val="578866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A9690F"/>
    <w:multiLevelType w:val="hybridMultilevel"/>
    <w:tmpl w:val="5D8E76D4"/>
    <w:lvl w:ilvl="0" w:tplc="000F0409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7547E9D"/>
    <w:multiLevelType w:val="hybridMultilevel"/>
    <w:tmpl w:val="87E6EE22"/>
    <w:lvl w:ilvl="0" w:tplc="53F6753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71AFC"/>
    <w:multiLevelType w:val="hybridMultilevel"/>
    <w:tmpl w:val="E4CCF6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E157F74"/>
    <w:multiLevelType w:val="hybridMultilevel"/>
    <w:tmpl w:val="BEE04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7637E4"/>
    <w:multiLevelType w:val="hybridMultilevel"/>
    <w:tmpl w:val="E95047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8DF2229"/>
    <w:multiLevelType w:val="hybridMultilevel"/>
    <w:tmpl w:val="77405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B45BAE"/>
    <w:multiLevelType w:val="hybridMultilevel"/>
    <w:tmpl w:val="E93676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FB614F6"/>
    <w:multiLevelType w:val="hybridMultilevel"/>
    <w:tmpl w:val="A5CE4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355EFE"/>
    <w:multiLevelType w:val="hybridMultilevel"/>
    <w:tmpl w:val="043E1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D83557"/>
    <w:multiLevelType w:val="hybridMultilevel"/>
    <w:tmpl w:val="0EE82F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413CD6"/>
    <w:multiLevelType w:val="hybridMultilevel"/>
    <w:tmpl w:val="E9ECBA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95703177">
    <w:abstractNumId w:val="3"/>
  </w:num>
  <w:num w:numId="2" w16cid:durableId="1849758624">
    <w:abstractNumId w:val="4"/>
  </w:num>
  <w:num w:numId="3" w16cid:durableId="1334338133">
    <w:abstractNumId w:val="6"/>
  </w:num>
  <w:num w:numId="4" w16cid:durableId="38479383">
    <w:abstractNumId w:val="2"/>
  </w:num>
  <w:num w:numId="5" w16cid:durableId="1826630160">
    <w:abstractNumId w:val="11"/>
  </w:num>
  <w:num w:numId="6" w16cid:durableId="1306279065">
    <w:abstractNumId w:val="9"/>
  </w:num>
  <w:num w:numId="7" w16cid:durableId="1665745123">
    <w:abstractNumId w:val="7"/>
  </w:num>
  <w:num w:numId="8" w16cid:durableId="275914952">
    <w:abstractNumId w:val="5"/>
  </w:num>
  <w:num w:numId="9" w16cid:durableId="1884370312">
    <w:abstractNumId w:val="8"/>
  </w:num>
  <w:num w:numId="10" w16cid:durableId="885990782">
    <w:abstractNumId w:val="0"/>
  </w:num>
  <w:num w:numId="11" w16cid:durableId="361175000">
    <w:abstractNumId w:val="10"/>
  </w:num>
  <w:num w:numId="12" w16cid:durableId="1144808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630"/>
    <w:rsid w:val="000076C5"/>
    <w:rsid w:val="0004716F"/>
    <w:rsid w:val="0008593E"/>
    <w:rsid w:val="000B2CBB"/>
    <w:rsid w:val="000C3215"/>
    <w:rsid w:val="000C6739"/>
    <w:rsid w:val="000D56DC"/>
    <w:rsid w:val="000F273A"/>
    <w:rsid w:val="00100A95"/>
    <w:rsid w:val="00110C6E"/>
    <w:rsid w:val="0011148F"/>
    <w:rsid w:val="001343A4"/>
    <w:rsid w:val="00174A09"/>
    <w:rsid w:val="00182A0E"/>
    <w:rsid w:val="001A7B37"/>
    <w:rsid w:val="001B2A25"/>
    <w:rsid w:val="001E1C75"/>
    <w:rsid w:val="001F0B55"/>
    <w:rsid w:val="001F2847"/>
    <w:rsid w:val="001F6652"/>
    <w:rsid w:val="00245160"/>
    <w:rsid w:val="00272AC3"/>
    <w:rsid w:val="002B0CF5"/>
    <w:rsid w:val="002B78EC"/>
    <w:rsid w:val="002C4801"/>
    <w:rsid w:val="002E13D3"/>
    <w:rsid w:val="002E3C7A"/>
    <w:rsid w:val="00303A85"/>
    <w:rsid w:val="00320070"/>
    <w:rsid w:val="0034046F"/>
    <w:rsid w:val="003435AF"/>
    <w:rsid w:val="003578E2"/>
    <w:rsid w:val="00365992"/>
    <w:rsid w:val="003864A6"/>
    <w:rsid w:val="0038795A"/>
    <w:rsid w:val="003B078F"/>
    <w:rsid w:val="003B1FB5"/>
    <w:rsid w:val="003B6C63"/>
    <w:rsid w:val="003F347F"/>
    <w:rsid w:val="00430579"/>
    <w:rsid w:val="00432BCA"/>
    <w:rsid w:val="0043352F"/>
    <w:rsid w:val="004447F1"/>
    <w:rsid w:val="004A6AC3"/>
    <w:rsid w:val="004C5EBF"/>
    <w:rsid w:val="004C6511"/>
    <w:rsid w:val="004D6F3D"/>
    <w:rsid w:val="004D7D15"/>
    <w:rsid w:val="004F0024"/>
    <w:rsid w:val="004F6B96"/>
    <w:rsid w:val="00512AC4"/>
    <w:rsid w:val="00517665"/>
    <w:rsid w:val="00547CF8"/>
    <w:rsid w:val="00553290"/>
    <w:rsid w:val="00560F28"/>
    <w:rsid w:val="00572857"/>
    <w:rsid w:val="005753C1"/>
    <w:rsid w:val="005B77C6"/>
    <w:rsid w:val="006262D2"/>
    <w:rsid w:val="0063198E"/>
    <w:rsid w:val="00645E54"/>
    <w:rsid w:val="00646B8E"/>
    <w:rsid w:val="00657AF5"/>
    <w:rsid w:val="0067224C"/>
    <w:rsid w:val="0068418D"/>
    <w:rsid w:val="0068519C"/>
    <w:rsid w:val="006B0314"/>
    <w:rsid w:val="006C6020"/>
    <w:rsid w:val="006D0C18"/>
    <w:rsid w:val="006D7A53"/>
    <w:rsid w:val="006E2956"/>
    <w:rsid w:val="006E33E7"/>
    <w:rsid w:val="006E46F3"/>
    <w:rsid w:val="00713085"/>
    <w:rsid w:val="00716630"/>
    <w:rsid w:val="00717B34"/>
    <w:rsid w:val="0075014A"/>
    <w:rsid w:val="007601D7"/>
    <w:rsid w:val="007632DF"/>
    <w:rsid w:val="00773899"/>
    <w:rsid w:val="007A564E"/>
    <w:rsid w:val="007B1E9F"/>
    <w:rsid w:val="007B1F52"/>
    <w:rsid w:val="007B6B9E"/>
    <w:rsid w:val="007B7F70"/>
    <w:rsid w:val="007C516C"/>
    <w:rsid w:val="007E0FE2"/>
    <w:rsid w:val="007F268E"/>
    <w:rsid w:val="00804DFE"/>
    <w:rsid w:val="00816BDF"/>
    <w:rsid w:val="00832467"/>
    <w:rsid w:val="00845B85"/>
    <w:rsid w:val="00855100"/>
    <w:rsid w:val="00885BAB"/>
    <w:rsid w:val="00894D0A"/>
    <w:rsid w:val="008C53BA"/>
    <w:rsid w:val="008D0A85"/>
    <w:rsid w:val="008D76D7"/>
    <w:rsid w:val="008F0F54"/>
    <w:rsid w:val="00904183"/>
    <w:rsid w:val="009331FE"/>
    <w:rsid w:val="0095057F"/>
    <w:rsid w:val="00956E34"/>
    <w:rsid w:val="00960243"/>
    <w:rsid w:val="0098244A"/>
    <w:rsid w:val="009858D7"/>
    <w:rsid w:val="00991E5F"/>
    <w:rsid w:val="009A6E48"/>
    <w:rsid w:val="009C47EC"/>
    <w:rsid w:val="009D1CF8"/>
    <w:rsid w:val="00A1150D"/>
    <w:rsid w:val="00A242B9"/>
    <w:rsid w:val="00A3224F"/>
    <w:rsid w:val="00A42415"/>
    <w:rsid w:val="00A42DBC"/>
    <w:rsid w:val="00A57CC8"/>
    <w:rsid w:val="00A63BB8"/>
    <w:rsid w:val="00AA55D5"/>
    <w:rsid w:val="00AC195B"/>
    <w:rsid w:val="00AD3307"/>
    <w:rsid w:val="00AE3D99"/>
    <w:rsid w:val="00AE5D06"/>
    <w:rsid w:val="00AF2F4E"/>
    <w:rsid w:val="00B20BED"/>
    <w:rsid w:val="00BA467D"/>
    <w:rsid w:val="00BA5233"/>
    <w:rsid w:val="00BB7AFB"/>
    <w:rsid w:val="00BC219A"/>
    <w:rsid w:val="00BD427C"/>
    <w:rsid w:val="00BD62B0"/>
    <w:rsid w:val="00BE724F"/>
    <w:rsid w:val="00C352BE"/>
    <w:rsid w:val="00C402B1"/>
    <w:rsid w:val="00C765B4"/>
    <w:rsid w:val="00C90A2E"/>
    <w:rsid w:val="00CA0CFC"/>
    <w:rsid w:val="00CC0FC9"/>
    <w:rsid w:val="00CC4FF4"/>
    <w:rsid w:val="00CE00AD"/>
    <w:rsid w:val="00D06F6C"/>
    <w:rsid w:val="00D14F29"/>
    <w:rsid w:val="00D239DF"/>
    <w:rsid w:val="00D47F38"/>
    <w:rsid w:val="00D671B4"/>
    <w:rsid w:val="00D728AD"/>
    <w:rsid w:val="00D858BB"/>
    <w:rsid w:val="00DB3213"/>
    <w:rsid w:val="00DC162B"/>
    <w:rsid w:val="00DC7581"/>
    <w:rsid w:val="00DD257A"/>
    <w:rsid w:val="00DE5B43"/>
    <w:rsid w:val="00DF221A"/>
    <w:rsid w:val="00E0236F"/>
    <w:rsid w:val="00E259E7"/>
    <w:rsid w:val="00E337DA"/>
    <w:rsid w:val="00E34D3B"/>
    <w:rsid w:val="00E43967"/>
    <w:rsid w:val="00EF1DDF"/>
    <w:rsid w:val="00EF6F68"/>
    <w:rsid w:val="00F00E5C"/>
    <w:rsid w:val="00F4333B"/>
    <w:rsid w:val="00F63A41"/>
    <w:rsid w:val="00F80DB6"/>
    <w:rsid w:val="00F875E3"/>
    <w:rsid w:val="00F91592"/>
    <w:rsid w:val="00F9507A"/>
    <w:rsid w:val="00F96D09"/>
    <w:rsid w:val="00FA7050"/>
    <w:rsid w:val="00FB46EF"/>
    <w:rsid w:val="00FC57D3"/>
    <w:rsid w:val="00FD2A91"/>
    <w:rsid w:val="00FD4249"/>
    <w:rsid w:val="00FD5508"/>
    <w:rsid w:val="00FE7E37"/>
    <w:rsid w:val="21810F5B"/>
    <w:rsid w:val="356DA59D"/>
    <w:rsid w:val="3EA9F9F6"/>
    <w:rsid w:val="5EF1C0EE"/>
    <w:rsid w:val="70B90C3C"/>
    <w:rsid w:val="723D6AE1"/>
    <w:rsid w:val="7869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AF780"/>
  <w15:chartTrackingRefBased/>
  <w15:docId w15:val="{783CA6B1-F02A-4C2B-9F87-4EFBDA318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F268E"/>
    <w:pPr>
      <w:keepNext/>
      <w:spacing w:after="0" w:line="240" w:lineRule="auto"/>
      <w:ind w:right="-1440"/>
      <w:jc w:val="center"/>
      <w:outlineLvl w:val="0"/>
    </w:pPr>
    <w:rPr>
      <w:rFonts w:ascii="Palatino" w:eastAsia="Times" w:hAnsi="Palatino" w:cs="Times New Roman"/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66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2B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BCA"/>
  </w:style>
  <w:style w:type="paragraph" w:styleId="Footer">
    <w:name w:val="footer"/>
    <w:basedOn w:val="Normal"/>
    <w:link w:val="FooterChar"/>
    <w:uiPriority w:val="99"/>
    <w:unhideWhenUsed/>
    <w:rsid w:val="00432B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BCA"/>
  </w:style>
  <w:style w:type="character" w:styleId="Hyperlink">
    <w:name w:val="Hyperlink"/>
    <w:basedOn w:val="DefaultParagraphFont"/>
    <w:uiPriority w:val="99"/>
    <w:unhideWhenUsed/>
    <w:rsid w:val="00D671B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71B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1308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C6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C6E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C67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67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67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67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673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A55D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7F268E"/>
    <w:rPr>
      <w:rFonts w:ascii="Palatino" w:eastAsia="Times" w:hAnsi="Palatino" w:cs="Times New Roman"/>
      <w:b/>
      <w:sz w:val="32"/>
      <w:szCs w:val="20"/>
    </w:rPr>
  </w:style>
  <w:style w:type="paragraph" w:styleId="Title">
    <w:name w:val="Title"/>
    <w:basedOn w:val="Normal"/>
    <w:link w:val="TitleChar"/>
    <w:qFormat/>
    <w:rsid w:val="007F268E"/>
    <w:pPr>
      <w:spacing w:after="0" w:line="240" w:lineRule="auto"/>
      <w:jc w:val="center"/>
    </w:pPr>
    <w:rPr>
      <w:rFonts w:ascii="Times" w:eastAsia="Times" w:hAnsi="Times" w:cs="Times New Roman"/>
      <w:sz w:val="52"/>
      <w:szCs w:val="20"/>
    </w:rPr>
  </w:style>
  <w:style w:type="character" w:customStyle="1" w:styleId="TitleChar">
    <w:name w:val="Title Char"/>
    <w:basedOn w:val="DefaultParagraphFont"/>
    <w:link w:val="Title"/>
    <w:rsid w:val="007F268E"/>
    <w:rPr>
      <w:rFonts w:ascii="Times" w:eastAsia="Times" w:hAnsi="Times" w:cs="Times New Roman"/>
      <w:sz w:val="5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sulb.edu/college-of-education/college-governance/curriculum-guidelines-and-proposals" TargetMode="External"/><Relationship Id="rId5" Type="http://schemas.openxmlformats.org/officeDocument/2006/relationships/styles" Target="styles.xml"/><Relationship Id="rId10" Type="http://schemas.openxmlformats.org/officeDocument/2006/relationships/hyperlink" Target="https://csulb.curriculog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C77B1B35F64C4C9D17707D7D141285" ma:contentTypeVersion="7" ma:contentTypeDescription="Create a new document." ma:contentTypeScope="" ma:versionID="9cdd50a9e6eec1dc6c61d83212fcb0c7">
  <xsd:schema xmlns:xsd="http://www.w3.org/2001/XMLSchema" xmlns:xs="http://www.w3.org/2001/XMLSchema" xmlns:p="http://schemas.microsoft.com/office/2006/metadata/properties" xmlns:ns2="ebb0a985-d4b9-4660-9ecb-35114de12bf0" xmlns:ns3="30169f04-56b0-4817-8627-0b3918aa700b" targetNamespace="http://schemas.microsoft.com/office/2006/metadata/properties" ma:root="true" ma:fieldsID="60cc7b9ef71da7c5a37407600278bb62" ns2:_="" ns3:_="">
    <xsd:import namespace="ebb0a985-d4b9-4660-9ecb-35114de12bf0"/>
    <xsd:import namespace="30169f04-56b0-4817-8627-0b3918aa70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0a985-d4b9-4660-9ecb-35114de12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69f04-56b0-4817-8627-0b3918aa700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C53D09-AAB4-46C4-A281-2208BBFDF3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16C344-2DB5-494E-9810-5B97695904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0a985-d4b9-4660-9ecb-35114de12bf0"/>
    <ds:schemaRef ds:uri="30169f04-56b0-4817-8627-0b3918aa70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1CFA0C-DFE7-4218-B9AD-1A711A803E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571</Words>
  <Characters>3255</Characters>
  <Application>Microsoft Office Word</Application>
  <DocSecurity>0</DocSecurity>
  <Lines>27</Lines>
  <Paragraphs>7</Paragraphs>
  <ScaleCrop>false</ScaleCrop>
  <Company>California State University, Long Beach</Company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Somone Washington</dc:creator>
  <cp:keywords/>
  <dc:description/>
  <cp:lastModifiedBy>Laura Portnoi</cp:lastModifiedBy>
  <cp:revision>12</cp:revision>
  <cp:lastPrinted>2019-08-06T23:19:00Z</cp:lastPrinted>
  <dcterms:created xsi:type="dcterms:W3CDTF">2022-04-13T21:33:00Z</dcterms:created>
  <dcterms:modified xsi:type="dcterms:W3CDTF">2022-08-22T18:23:00Z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0x0101002AC77B1B35F64C4C9D17707D7D141285</vt:lpwstr>
  </property>
</Properties>
</file>