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A9" w:rsidRPr="00222A28" w:rsidRDefault="00A347A9" w:rsidP="00222A28">
      <w:pPr>
        <w:spacing w:after="120" w:line="240" w:lineRule="auto"/>
        <w:jc w:val="center"/>
        <w:rPr>
          <w:rFonts w:ascii="Arial" w:hAnsi="Arial" w:cs="Arial"/>
          <w:b/>
        </w:rPr>
      </w:pPr>
      <w:r w:rsidRPr="00222A28">
        <w:rPr>
          <w:rFonts w:ascii="Arial" w:hAnsi="Arial" w:cs="Arial"/>
          <w:b/>
        </w:rPr>
        <w:t>California State University, Long Beach</w:t>
      </w:r>
    </w:p>
    <w:p w:rsidR="00A347A9" w:rsidRPr="00222A28" w:rsidRDefault="00A347A9" w:rsidP="00222A28">
      <w:pPr>
        <w:spacing w:after="120" w:line="240" w:lineRule="auto"/>
        <w:jc w:val="center"/>
        <w:rPr>
          <w:rFonts w:ascii="Arial" w:hAnsi="Arial" w:cs="Arial"/>
          <w:b/>
        </w:rPr>
      </w:pPr>
      <w:r w:rsidRPr="00222A28">
        <w:rPr>
          <w:rFonts w:ascii="Arial" w:hAnsi="Arial" w:cs="Arial"/>
          <w:b/>
        </w:rPr>
        <w:t>General Education Governing Committee</w:t>
      </w:r>
    </w:p>
    <w:p w:rsidR="00A347A9" w:rsidRPr="00222A28" w:rsidRDefault="00645CAE" w:rsidP="00222A28">
      <w:pPr>
        <w:spacing w:after="120" w:line="240" w:lineRule="auto"/>
        <w:jc w:val="center"/>
        <w:rPr>
          <w:rFonts w:ascii="Arial" w:hAnsi="Arial" w:cs="Arial"/>
          <w:b/>
        </w:rPr>
      </w:pPr>
      <w:r w:rsidRPr="00222A28">
        <w:rPr>
          <w:rFonts w:ascii="Arial" w:hAnsi="Arial" w:cs="Arial"/>
          <w:b/>
        </w:rPr>
        <w:t>Minutes of Meeting #4</w:t>
      </w:r>
    </w:p>
    <w:p w:rsidR="00A347A9" w:rsidRPr="00222A28" w:rsidRDefault="00645CAE" w:rsidP="00222A28">
      <w:pPr>
        <w:spacing w:after="120" w:line="240" w:lineRule="auto"/>
        <w:jc w:val="center"/>
        <w:rPr>
          <w:rFonts w:ascii="Arial" w:hAnsi="Arial" w:cs="Arial"/>
          <w:b/>
        </w:rPr>
      </w:pPr>
      <w:r w:rsidRPr="00222A28">
        <w:rPr>
          <w:rFonts w:ascii="Arial" w:hAnsi="Arial" w:cs="Arial"/>
          <w:b/>
        </w:rPr>
        <w:t>October 13</w:t>
      </w:r>
      <w:r w:rsidR="00A347A9" w:rsidRPr="00222A28">
        <w:rPr>
          <w:rFonts w:ascii="Arial" w:hAnsi="Arial" w:cs="Arial"/>
          <w:b/>
        </w:rPr>
        <w:t>, 2008</w:t>
      </w:r>
    </w:p>
    <w:p w:rsidR="00A347A9" w:rsidRPr="005161C8" w:rsidRDefault="00A347A9" w:rsidP="00A347A9">
      <w:pPr>
        <w:spacing w:after="0" w:line="240" w:lineRule="auto"/>
        <w:rPr>
          <w:rFonts w:ascii="Arial" w:hAnsi="Arial" w:cs="Arial"/>
        </w:rPr>
      </w:pPr>
    </w:p>
    <w:p w:rsidR="00A347A9" w:rsidRPr="005161C8" w:rsidRDefault="00A347A9" w:rsidP="00A347A9">
      <w:pPr>
        <w:spacing w:after="0" w:line="240" w:lineRule="auto"/>
        <w:rPr>
          <w:rFonts w:ascii="Arial" w:hAnsi="Arial" w:cs="Arial"/>
        </w:rPr>
      </w:pPr>
    </w:p>
    <w:p w:rsidR="00AA43AE" w:rsidRPr="00976621" w:rsidRDefault="00A347A9" w:rsidP="00976621">
      <w:pPr>
        <w:spacing w:after="100" w:afterAutospacing="1" w:line="240" w:lineRule="auto"/>
        <w:ind w:left="1440" w:hanging="144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Attending:  </w:t>
      </w:r>
      <w:r w:rsidR="00976621" w:rsidRPr="00976621">
        <w:rPr>
          <w:rFonts w:ascii="Arial" w:hAnsi="Arial" w:cs="Arial"/>
        </w:rPr>
        <w:tab/>
      </w:r>
      <w:r w:rsidR="009477BA" w:rsidRPr="00976621">
        <w:rPr>
          <w:rFonts w:ascii="Arial" w:hAnsi="Arial" w:cs="Arial"/>
        </w:rPr>
        <w:t xml:space="preserve">S. Berryhill (CNSM), M. Costa (CHHS), A. Essington (Lecture), K. Freesemann (CHHS), </w:t>
      </w:r>
      <w:r w:rsidR="00A12187" w:rsidRPr="00976621">
        <w:rPr>
          <w:rFonts w:ascii="Arial" w:hAnsi="Arial" w:cs="Arial"/>
        </w:rPr>
        <w:t xml:space="preserve">P. Laris (CLA), </w:t>
      </w:r>
      <w:r w:rsidR="009477BA" w:rsidRPr="00976621">
        <w:rPr>
          <w:rFonts w:ascii="Arial" w:hAnsi="Arial" w:cs="Arial"/>
        </w:rPr>
        <w:t xml:space="preserve">P. Lowentrout (CLA), L. Mahoney (Academic Affairs), L. Maxfield (GE Coordinator), </w:t>
      </w:r>
      <w:r w:rsidR="00A12187" w:rsidRPr="00976621">
        <w:rPr>
          <w:rFonts w:ascii="Arial" w:hAnsi="Arial" w:cs="Arial"/>
        </w:rPr>
        <w:t xml:space="preserve">M. McPherson (CLA), </w:t>
      </w:r>
      <w:r w:rsidR="009477BA" w:rsidRPr="00976621">
        <w:rPr>
          <w:rFonts w:ascii="Arial" w:hAnsi="Arial" w:cs="Arial"/>
        </w:rPr>
        <w:t>G. Picket (CNSM), H. Ramachandran (LIB), M.</w:t>
      </w:r>
      <w:r w:rsidR="00247E86">
        <w:rPr>
          <w:rFonts w:ascii="Arial" w:hAnsi="Arial" w:cs="Arial"/>
        </w:rPr>
        <w:t xml:space="preserve"> Samuelson (Academic Advising)</w:t>
      </w:r>
    </w:p>
    <w:p w:rsidR="00A347A9" w:rsidRPr="00976621" w:rsidRDefault="00A347A9" w:rsidP="003F3546">
      <w:pPr>
        <w:spacing w:after="100" w:afterAutospacing="1" w:line="240" w:lineRule="auto"/>
        <w:rPr>
          <w:rFonts w:ascii="Arial" w:hAnsi="Arial" w:cs="Arial"/>
        </w:rPr>
      </w:pPr>
      <w:r w:rsidRPr="00976621">
        <w:rPr>
          <w:rFonts w:ascii="Arial" w:hAnsi="Arial" w:cs="Arial"/>
        </w:rPr>
        <w:t>Excused:</w:t>
      </w:r>
      <w:r w:rsidR="00A12187" w:rsidRPr="00976621">
        <w:rPr>
          <w:rFonts w:ascii="Arial" w:hAnsi="Arial" w:cs="Arial"/>
        </w:rPr>
        <w:tab/>
        <w:t>A. Doyle (COTA)</w:t>
      </w:r>
    </w:p>
    <w:p w:rsidR="00C329FA" w:rsidRPr="00976621" w:rsidRDefault="00A347A9" w:rsidP="003F3546">
      <w:pPr>
        <w:spacing w:after="100" w:afterAutospacing="1" w:line="240" w:lineRule="auto"/>
        <w:rPr>
          <w:rFonts w:ascii="Arial" w:hAnsi="Arial" w:cs="Arial"/>
        </w:rPr>
      </w:pPr>
      <w:r w:rsidRPr="00976621">
        <w:rPr>
          <w:rFonts w:ascii="Arial" w:hAnsi="Arial" w:cs="Arial"/>
        </w:rPr>
        <w:t>Absent:</w:t>
      </w:r>
      <w:r w:rsidR="00462890">
        <w:rPr>
          <w:rFonts w:ascii="Arial" w:hAnsi="Arial" w:cs="Arial"/>
        </w:rPr>
        <w:t xml:space="preserve"> </w:t>
      </w:r>
      <w:r w:rsidR="00462890">
        <w:rPr>
          <w:rFonts w:ascii="Arial" w:hAnsi="Arial" w:cs="Arial"/>
        </w:rPr>
        <w:tab/>
        <w:t xml:space="preserve">F. Fleming (COTA), </w:t>
      </w:r>
      <w:r w:rsidR="00A12187" w:rsidRPr="00976621">
        <w:rPr>
          <w:rFonts w:ascii="Arial" w:hAnsi="Arial" w:cs="Arial"/>
        </w:rPr>
        <w:t>T. Travis (LIB), Y. Huynh (ASI), and T. Tran (ASI)</w:t>
      </w:r>
    </w:p>
    <w:p w:rsidR="00C329FA" w:rsidRPr="00976621" w:rsidRDefault="00C329FA" w:rsidP="003F3546">
      <w:pPr>
        <w:spacing w:after="100" w:afterAutospacing="1" w:line="240" w:lineRule="auto"/>
        <w:rPr>
          <w:rFonts w:ascii="Arial" w:hAnsi="Arial" w:cs="Arial"/>
        </w:rPr>
      </w:pPr>
      <w:r w:rsidRPr="00976621">
        <w:rPr>
          <w:rFonts w:ascii="Arial" w:hAnsi="Arial" w:cs="Arial"/>
        </w:rPr>
        <w:t>Guests:</w:t>
      </w:r>
      <w:r w:rsidR="005016F8" w:rsidRPr="00976621">
        <w:rPr>
          <w:rFonts w:ascii="Arial" w:hAnsi="Arial" w:cs="Arial"/>
        </w:rPr>
        <w:tab/>
        <w:t>K. Green (CLA), C. Courtney (CLA), and M. Wiley (CLA)</w:t>
      </w:r>
    </w:p>
    <w:p w:rsidR="00A347A9" w:rsidRPr="00976621" w:rsidRDefault="00274395" w:rsidP="003F3546">
      <w:pPr>
        <w:spacing w:after="100" w:afterAutospacing="1" w:line="240" w:lineRule="auto"/>
        <w:rPr>
          <w:rFonts w:ascii="Arial" w:hAnsi="Arial" w:cs="Arial"/>
          <w:b/>
          <w:color w:val="FF0000"/>
        </w:rPr>
      </w:pPr>
      <w:r w:rsidRPr="00976621">
        <w:rPr>
          <w:rFonts w:ascii="Arial" w:hAnsi="Arial" w:cs="Arial"/>
        </w:rPr>
        <w:tab/>
      </w:r>
      <w:r w:rsidRPr="00976621">
        <w:rPr>
          <w:rFonts w:ascii="Arial" w:hAnsi="Arial" w:cs="Arial"/>
        </w:rPr>
        <w:tab/>
      </w:r>
      <w:r w:rsidRPr="00976621">
        <w:rPr>
          <w:rFonts w:ascii="Arial" w:hAnsi="Arial" w:cs="Arial"/>
        </w:rPr>
        <w:tab/>
      </w:r>
      <w:r w:rsidRPr="00976621">
        <w:rPr>
          <w:rFonts w:ascii="Arial" w:hAnsi="Arial" w:cs="Arial"/>
        </w:rPr>
        <w:tab/>
      </w:r>
      <w:r w:rsidRPr="00976621">
        <w:rPr>
          <w:rFonts w:ascii="Arial" w:hAnsi="Arial" w:cs="Arial"/>
        </w:rPr>
        <w:tab/>
      </w:r>
    </w:p>
    <w:p w:rsidR="00C329FA" w:rsidRPr="00976621" w:rsidRDefault="00645CAE" w:rsidP="00222A2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Meeting c</w:t>
      </w:r>
      <w:r w:rsidR="004F79B9" w:rsidRPr="00976621">
        <w:rPr>
          <w:rFonts w:ascii="Arial" w:hAnsi="Arial" w:cs="Arial"/>
        </w:rPr>
        <w:t>all</w:t>
      </w:r>
      <w:r w:rsidR="003E5FCA" w:rsidRPr="00976621">
        <w:rPr>
          <w:rFonts w:ascii="Arial" w:hAnsi="Arial" w:cs="Arial"/>
        </w:rPr>
        <w:t>ed</w:t>
      </w:r>
      <w:r w:rsidRPr="00976621">
        <w:rPr>
          <w:rFonts w:ascii="Arial" w:hAnsi="Arial" w:cs="Arial"/>
        </w:rPr>
        <w:t xml:space="preserve"> to order at 2:10</w:t>
      </w:r>
      <w:r w:rsidR="004F79B9" w:rsidRPr="00976621">
        <w:rPr>
          <w:rFonts w:ascii="Arial" w:hAnsi="Arial" w:cs="Arial"/>
        </w:rPr>
        <w:t xml:space="preserve"> </w:t>
      </w:r>
      <w:r w:rsidR="00C329FA" w:rsidRPr="00976621">
        <w:rPr>
          <w:rFonts w:ascii="Arial" w:hAnsi="Arial" w:cs="Arial"/>
        </w:rPr>
        <w:t>PM by Chair K. Frees</w:t>
      </w:r>
      <w:r w:rsidR="002F1023" w:rsidRPr="00976621">
        <w:rPr>
          <w:rFonts w:ascii="Arial" w:hAnsi="Arial" w:cs="Arial"/>
        </w:rPr>
        <w:t>e</w:t>
      </w:r>
      <w:r w:rsidR="00C329FA" w:rsidRPr="00976621">
        <w:rPr>
          <w:rFonts w:ascii="Arial" w:hAnsi="Arial" w:cs="Arial"/>
        </w:rPr>
        <w:t>man</w:t>
      </w:r>
      <w:r w:rsidR="0050183B">
        <w:rPr>
          <w:rFonts w:ascii="Arial" w:hAnsi="Arial" w:cs="Arial"/>
        </w:rPr>
        <w:t>n</w:t>
      </w:r>
    </w:p>
    <w:p w:rsidR="00C329FA" w:rsidRPr="00976621" w:rsidRDefault="00C329FA" w:rsidP="00222A2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Approval of Agenda:  m/s/p</w:t>
      </w:r>
    </w:p>
    <w:p w:rsidR="00C329FA" w:rsidRPr="00976621" w:rsidRDefault="00C329FA" w:rsidP="00222A2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A</w:t>
      </w:r>
      <w:r w:rsidR="004F79B9" w:rsidRPr="00976621">
        <w:rPr>
          <w:rFonts w:ascii="Arial" w:hAnsi="Arial" w:cs="Arial"/>
        </w:rPr>
        <w:t xml:space="preserve">pproval of Minutes </w:t>
      </w:r>
      <w:r w:rsidR="00645CAE" w:rsidRPr="00976621">
        <w:rPr>
          <w:rFonts w:ascii="Arial" w:hAnsi="Arial" w:cs="Arial"/>
        </w:rPr>
        <w:t>of Meeting 3</w:t>
      </w:r>
      <w:r w:rsidRPr="00976621">
        <w:rPr>
          <w:rFonts w:ascii="Arial" w:hAnsi="Arial" w:cs="Arial"/>
        </w:rPr>
        <w:t>:  m/s/p</w:t>
      </w:r>
    </w:p>
    <w:p w:rsidR="00C329FA" w:rsidRPr="00976621" w:rsidRDefault="00C329FA" w:rsidP="00222A2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Announcements:  </w:t>
      </w:r>
    </w:p>
    <w:p w:rsidR="00645CAE" w:rsidRPr="00976621" w:rsidRDefault="00645CAE" w:rsidP="00222A28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 Welco</w:t>
      </w:r>
      <w:r w:rsidR="00222A28" w:rsidRPr="00976621">
        <w:rPr>
          <w:rFonts w:ascii="Arial" w:hAnsi="Arial" w:cs="Arial"/>
        </w:rPr>
        <w:t xml:space="preserve">mes extended to Marcus Young Owl </w:t>
      </w:r>
      <w:r w:rsidRPr="00976621">
        <w:rPr>
          <w:rFonts w:ascii="Arial" w:hAnsi="Arial" w:cs="Arial"/>
        </w:rPr>
        <w:t>and Todd Fox, both from CLA</w:t>
      </w:r>
    </w:p>
    <w:p w:rsidR="00645CAE" w:rsidRPr="00976621" w:rsidRDefault="00645CAE" w:rsidP="00222A28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The GEGC website went “on-line” on September 8, 2008</w:t>
      </w:r>
      <w:r w:rsidR="00BD7B91" w:rsidRPr="00976621">
        <w:rPr>
          <w:rFonts w:ascii="Arial" w:hAnsi="Arial" w:cs="Arial"/>
        </w:rPr>
        <w:t xml:space="preserve"> </w:t>
      </w:r>
      <w:r w:rsidRPr="00976621">
        <w:rPr>
          <w:rFonts w:ascii="Arial" w:hAnsi="Arial" w:cs="Arial"/>
        </w:rPr>
        <w:t>and it looks great</w:t>
      </w:r>
    </w:p>
    <w:p w:rsidR="00222A28" w:rsidRPr="00976621" w:rsidRDefault="00645CAE" w:rsidP="00222A28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The </w:t>
      </w:r>
      <w:r w:rsidR="00222A28" w:rsidRPr="00976621">
        <w:rPr>
          <w:rFonts w:ascii="Arial" w:hAnsi="Arial" w:cs="Arial"/>
        </w:rPr>
        <w:t xml:space="preserve">COE General Education waiver </w:t>
      </w:r>
      <w:r w:rsidRPr="00976621">
        <w:rPr>
          <w:rFonts w:ascii="Arial" w:hAnsi="Arial" w:cs="Arial"/>
        </w:rPr>
        <w:t>was approved by the CO’s offi</w:t>
      </w:r>
      <w:r w:rsidR="00222A28" w:rsidRPr="00976621">
        <w:rPr>
          <w:rFonts w:ascii="Arial" w:hAnsi="Arial" w:cs="Arial"/>
        </w:rPr>
        <w:t>ce on September 30, 2008</w:t>
      </w:r>
    </w:p>
    <w:p w:rsidR="00222A28" w:rsidRPr="00976621" w:rsidRDefault="00222A28" w:rsidP="00222A2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Old Business:</w:t>
      </w:r>
    </w:p>
    <w:p w:rsidR="005161C8" w:rsidRPr="00976621" w:rsidRDefault="00222A28" w:rsidP="00222A28">
      <w:pPr>
        <w:pStyle w:val="ListParagraph"/>
        <w:numPr>
          <w:ilvl w:val="0"/>
          <w:numId w:val="12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Transforming Course Design - </w:t>
      </w:r>
      <w:r w:rsidR="005161C8" w:rsidRPr="00976621">
        <w:rPr>
          <w:rFonts w:ascii="Arial" w:hAnsi="Arial" w:cs="Arial"/>
        </w:rPr>
        <w:t>prepared response to the CO is a work in progress</w:t>
      </w:r>
    </w:p>
    <w:p w:rsidR="005161C8" w:rsidRPr="00976621" w:rsidRDefault="005161C8" w:rsidP="00222A2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New Business:</w:t>
      </w:r>
    </w:p>
    <w:p w:rsidR="005161C8" w:rsidRPr="00976621" w:rsidRDefault="00422E8E" w:rsidP="00222A28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 PSY</w:t>
      </w:r>
      <w:r w:rsidR="005161C8" w:rsidRPr="00976621">
        <w:rPr>
          <w:rFonts w:ascii="Arial" w:hAnsi="Arial" w:cs="Arial"/>
        </w:rPr>
        <w:t xml:space="preserve"> 375 I Community Psychology requests that the “I” (Interdisciplinary) status be dropped</w:t>
      </w:r>
      <w:r w:rsidR="00274395" w:rsidRPr="00976621">
        <w:rPr>
          <w:rFonts w:ascii="Arial" w:hAnsi="Arial" w:cs="Arial"/>
        </w:rPr>
        <w:t xml:space="preserve"> </w:t>
      </w:r>
      <w:r w:rsidR="005161C8" w:rsidRPr="00976621">
        <w:rPr>
          <w:rFonts w:ascii="Arial" w:hAnsi="Arial" w:cs="Arial"/>
        </w:rPr>
        <w:t>and the course become a “Service Learning” course</w:t>
      </w:r>
      <w:r w:rsidR="00FC058E" w:rsidRPr="00976621">
        <w:rPr>
          <w:rFonts w:ascii="Arial" w:hAnsi="Arial" w:cs="Arial"/>
        </w:rPr>
        <w:t xml:space="preserve">. </w:t>
      </w:r>
      <w:r w:rsidR="005161C8" w:rsidRPr="00976621">
        <w:rPr>
          <w:rFonts w:ascii="Arial" w:hAnsi="Arial" w:cs="Arial"/>
        </w:rPr>
        <w:t xml:space="preserve"> m/s/p</w:t>
      </w:r>
    </w:p>
    <w:p w:rsidR="00274395" w:rsidRPr="00976621" w:rsidRDefault="005161C8" w:rsidP="00222A28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The GEGC Executive Committee met on </w:t>
      </w:r>
      <w:r w:rsidR="00274395" w:rsidRPr="00976621">
        <w:rPr>
          <w:rFonts w:ascii="Arial" w:hAnsi="Arial" w:cs="Arial"/>
        </w:rPr>
        <w:t xml:space="preserve">October 6 to discuss out-of-state </w:t>
      </w:r>
      <w:r w:rsidR="00BD7B91" w:rsidRPr="00976621">
        <w:rPr>
          <w:rFonts w:ascii="Arial" w:hAnsi="Arial" w:cs="Arial"/>
        </w:rPr>
        <w:t xml:space="preserve">and private university </w:t>
      </w:r>
      <w:r w:rsidR="00D27B10" w:rsidRPr="00976621">
        <w:rPr>
          <w:rFonts w:ascii="Arial" w:hAnsi="Arial" w:cs="Arial"/>
        </w:rPr>
        <w:t>Global and</w:t>
      </w:r>
      <w:r w:rsidR="00274395" w:rsidRPr="00976621">
        <w:rPr>
          <w:rFonts w:ascii="Arial" w:hAnsi="Arial" w:cs="Arial"/>
        </w:rPr>
        <w:t xml:space="preserve"> Human Diversity </w:t>
      </w:r>
      <w:r w:rsidR="00BD7B91" w:rsidRPr="00976621">
        <w:rPr>
          <w:rFonts w:ascii="Arial" w:hAnsi="Arial" w:cs="Arial"/>
        </w:rPr>
        <w:t xml:space="preserve">course equivalency transfer </w:t>
      </w:r>
      <w:r w:rsidR="00274395" w:rsidRPr="00976621">
        <w:rPr>
          <w:rFonts w:ascii="Arial" w:hAnsi="Arial" w:cs="Arial"/>
        </w:rPr>
        <w:t xml:space="preserve">guidelines for </w:t>
      </w:r>
      <w:r w:rsidR="00D27B10" w:rsidRPr="00976621">
        <w:rPr>
          <w:rFonts w:ascii="Arial" w:hAnsi="Arial" w:cs="Arial"/>
        </w:rPr>
        <w:t>Enrollment Services’ evaluators.  T</w:t>
      </w:r>
      <w:r w:rsidR="00274395" w:rsidRPr="00976621">
        <w:rPr>
          <w:rFonts w:ascii="Arial" w:hAnsi="Arial" w:cs="Arial"/>
        </w:rPr>
        <w:t xml:space="preserve">heir determinations </w:t>
      </w:r>
      <w:r w:rsidR="00D27B10" w:rsidRPr="00976621">
        <w:rPr>
          <w:rFonts w:ascii="Arial" w:hAnsi="Arial" w:cs="Arial"/>
        </w:rPr>
        <w:t xml:space="preserve">were brought </w:t>
      </w:r>
      <w:r w:rsidR="00274395" w:rsidRPr="00976621">
        <w:rPr>
          <w:rFonts w:ascii="Arial" w:hAnsi="Arial" w:cs="Arial"/>
        </w:rPr>
        <w:t xml:space="preserve">to the full committee </w:t>
      </w:r>
      <w:r w:rsidR="00D27B10" w:rsidRPr="00976621">
        <w:rPr>
          <w:rFonts w:ascii="Arial" w:hAnsi="Arial" w:cs="Arial"/>
        </w:rPr>
        <w:t xml:space="preserve">for </w:t>
      </w:r>
      <w:r w:rsidR="00FC058E" w:rsidRPr="00976621">
        <w:rPr>
          <w:rFonts w:ascii="Arial" w:hAnsi="Arial" w:cs="Arial"/>
        </w:rPr>
        <w:t>discussion</w:t>
      </w:r>
      <w:r w:rsidR="00D27B10" w:rsidRPr="00976621">
        <w:rPr>
          <w:rFonts w:ascii="Arial" w:hAnsi="Arial" w:cs="Arial"/>
        </w:rPr>
        <w:t xml:space="preserve"> at</w:t>
      </w:r>
      <w:r w:rsidR="00FC058E" w:rsidRPr="00976621">
        <w:rPr>
          <w:rFonts w:ascii="Arial" w:hAnsi="Arial" w:cs="Arial"/>
        </w:rPr>
        <w:t xml:space="preserve"> </w:t>
      </w:r>
      <w:r w:rsidR="00274395" w:rsidRPr="00976621">
        <w:rPr>
          <w:rFonts w:ascii="Arial" w:hAnsi="Arial" w:cs="Arial"/>
        </w:rPr>
        <w:t>today</w:t>
      </w:r>
      <w:r w:rsidR="00D27B10" w:rsidRPr="00976621">
        <w:rPr>
          <w:rFonts w:ascii="Arial" w:hAnsi="Arial" w:cs="Arial"/>
        </w:rPr>
        <w:t>’s meeting</w:t>
      </w:r>
      <w:r w:rsidR="00422E8E" w:rsidRPr="00976621">
        <w:rPr>
          <w:rFonts w:ascii="Arial" w:hAnsi="Arial" w:cs="Arial"/>
        </w:rPr>
        <w:t>.  A document was distributed to the GEGC mem</w:t>
      </w:r>
      <w:r w:rsidR="00D27B10" w:rsidRPr="00976621">
        <w:rPr>
          <w:rFonts w:ascii="Arial" w:hAnsi="Arial" w:cs="Arial"/>
        </w:rPr>
        <w:t>bers that delineated a concept and</w:t>
      </w:r>
      <w:r w:rsidR="00422E8E" w:rsidRPr="00976621">
        <w:rPr>
          <w:rFonts w:ascii="Arial" w:hAnsi="Arial" w:cs="Arial"/>
        </w:rPr>
        <w:t xml:space="preserve"> process to assist evaluato</w:t>
      </w:r>
      <w:r w:rsidR="00D27B10" w:rsidRPr="00976621">
        <w:rPr>
          <w:rFonts w:ascii="Arial" w:hAnsi="Arial" w:cs="Arial"/>
        </w:rPr>
        <w:t>rs in evaluating Global Issues and</w:t>
      </w:r>
      <w:r w:rsidR="00422E8E" w:rsidRPr="00976621">
        <w:rPr>
          <w:rFonts w:ascii="Arial" w:hAnsi="Arial" w:cs="Arial"/>
        </w:rPr>
        <w:t xml:space="preserve"> Human Diversity type transfer courses</w:t>
      </w:r>
      <w:r w:rsidR="000348E5" w:rsidRPr="00976621">
        <w:rPr>
          <w:rFonts w:ascii="Arial" w:hAnsi="Arial" w:cs="Arial"/>
        </w:rPr>
        <w:t xml:space="preserve"> for which CSULB does not have </w:t>
      </w:r>
      <w:r w:rsidR="000348E5" w:rsidRPr="00976621">
        <w:rPr>
          <w:rFonts w:ascii="Arial" w:hAnsi="Arial" w:cs="Arial"/>
        </w:rPr>
        <w:lastRenderedPageBreak/>
        <w:t>equivalent courses</w:t>
      </w:r>
      <w:r w:rsidR="00422E8E" w:rsidRPr="00976621">
        <w:rPr>
          <w:rFonts w:ascii="Arial" w:hAnsi="Arial" w:cs="Arial"/>
        </w:rPr>
        <w:t>.  The document will be discussed at the next GEGC meeting, after m</w:t>
      </w:r>
      <w:r w:rsidR="00BD7B91" w:rsidRPr="00976621">
        <w:rPr>
          <w:rFonts w:ascii="Arial" w:hAnsi="Arial" w:cs="Arial"/>
        </w:rPr>
        <w:t>embers have a chance to review</w:t>
      </w:r>
      <w:r w:rsidR="00422E8E" w:rsidRPr="00976621">
        <w:rPr>
          <w:rFonts w:ascii="Arial" w:hAnsi="Arial" w:cs="Arial"/>
        </w:rPr>
        <w:t xml:space="preserve"> it.</w:t>
      </w:r>
    </w:p>
    <w:p w:rsidR="00422E8E" w:rsidRPr="00976621" w:rsidRDefault="00422E8E" w:rsidP="00222A28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Standard Course Outline (SCO)</w:t>
      </w:r>
      <w:r w:rsidR="000B1D47" w:rsidRPr="00976621">
        <w:rPr>
          <w:rFonts w:ascii="Arial" w:hAnsi="Arial" w:cs="Arial"/>
        </w:rPr>
        <w:t xml:space="preserve"> with Assessment Plan </w:t>
      </w:r>
      <w:r w:rsidRPr="00976621">
        <w:rPr>
          <w:rFonts w:ascii="Arial" w:hAnsi="Arial" w:cs="Arial"/>
        </w:rPr>
        <w:t>-</w:t>
      </w:r>
      <w:r w:rsidR="000B1D47" w:rsidRPr="00976621">
        <w:rPr>
          <w:rFonts w:ascii="Arial" w:hAnsi="Arial" w:cs="Arial"/>
        </w:rPr>
        <w:t xml:space="preserve"> </w:t>
      </w:r>
      <w:r w:rsidRPr="00976621">
        <w:rPr>
          <w:rFonts w:ascii="Arial" w:hAnsi="Arial" w:cs="Arial"/>
        </w:rPr>
        <w:t>WIP</w:t>
      </w:r>
    </w:p>
    <w:p w:rsidR="00422E8E" w:rsidRPr="00976621" w:rsidRDefault="00422E8E" w:rsidP="00222A28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Develop</w:t>
      </w:r>
      <w:r w:rsidR="000B1D47" w:rsidRPr="00976621">
        <w:rPr>
          <w:rFonts w:ascii="Arial" w:hAnsi="Arial" w:cs="Arial"/>
        </w:rPr>
        <w:t>ing and Implementing M</w:t>
      </w:r>
      <w:r w:rsidRPr="00976621">
        <w:rPr>
          <w:rFonts w:ascii="Arial" w:hAnsi="Arial" w:cs="Arial"/>
        </w:rPr>
        <w:t xml:space="preserve">eaningful </w:t>
      </w:r>
      <w:r w:rsidR="000B1D47" w:rsidRPr="00976621">
        <w:rPr>
          <w:rFonts w:ascii="Arial" w:hAnsi="Arial" w:cs="Arial"/>
        </w:rPr>
        <w:t xml:space="preserve">Assessment-The SAGE </w:t>
      </w:r>
      <w:r w:rsidRPr="00976621">
        <w:rPr>
          <w:rFonts w:ascii="Arial" w:hAnsi="Arial" w:cs="Arial"/>
        </w:rPr>
        <w:t>-</w:t>
      </w:r>
      <w:r w:rsidR="000B1D47" w:rsidRPr="00976621">
        <w:rPr>
          <w:rFonts w:ascii="Arial" w:hAnsi="Arial" w:cs="Arial"/>
        </w:rPr>
        <w:t xml:space="preserve"> </w:t>
      </w:r>
      <w:r w:rsidRPr="00976621">
        <w:rPr>
          <w:rFonts w:ascii="Arial" w:hAnsi="Arial" w:cs="Arial"/>
        </w:rPr>
        <w:t>WIP</w:t>
      </w:r>
    </w:p>
    <w:p w:rsidR="00422E8E" w:rsidRPr="00976621" w:rsidRDefault="00850655" w:rsidP="00222A28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The following Benchmark were </w:t>
      </w:r>
      <w:r w:rsidR="00422E8E" w:rsidRPr="00976621">
        <w:rPr>
          <w:rFonts w:ascii="Arial" w:hAnsi="Arial" w:cs="Arial"/>
        </w:rPr>
        <w:t>discussed and voted on:</w:t>
      </w:r>
    </w:p>
    <w:p w:rsidR="002D7C17" w:rsidRPr="00976621" w:rsidRDefault="00DF64FE" w:rsidP="002D7C1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76621">
        <w:rPr>
          <w:rFonts w:ascii="Arial" w:hAnsi="Arial" w:cs="Arial"/>
        </w:rPr>
        <w:t>Information, Literacy and Technology – m/s/</w:t>
      </w:r>
      <w:r w:rsidR="002D7C17" w:rsidRPr="00976621">
        <w:rPr>
          <w:rFonts w:ascii="Arial" w:hAnsi="Arial" w:cs="Arial"/>
        </w:rPr>
        <w:t>p</w:t>
      </w:r>
    </w:p>
    <w:p w:rsidR="002D7C17" w:rsidRPr="00976621" w:rsidRDefault="00DF64FE" w:rsidP="002D7C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Ethics – m/s/p</w:t>
      </w:r>
    </w:p>
    <w:p w:rsidR="00DF64FE" w:rsidRPr="00976621" w:rsidRDefault="00A300B5" w:rsidP="002D7C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Oral Communication</w:t>
      </w:r>
      <w:r w:rsidR="00DF64FE" w:rsidRPr="00976621">
        <w:rPr>
          <w:rFonts w:ascii="Arial" w:hAnsi="Arial" w:cs="Arial"/>
        </w:rPr>
        <w:t xml:space="preserve"> </w:t>
      </w:r>
      <w:r w:rsidR="00850655" w:rsidRPr="00976621">
        <w:rPr>
          <w:rFonts w:ascii="Arial" w:hAnsi="Arial" w:cs="Arial"/>
        </w:rPr>
        <w:t>– m/s/p</w:t>
      </w:r>
    </w:p>
    <w:p w:rsidR="00DF64FE" w:rsidRPr="00976621" w:rsidRDefault="00DF64FE" w:rsidP="002D7C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Critical Thinking </w:t>
      </w:r>
      <w:r w:rsidR="00850655" w:rsidRPr="00976621">
        <w:rPr>
          <w:rFonts w:ascii="Arial" w:hAnsi="Arial" w:cs="Arial"/>
        </w:rPr>
        <w:t>– m/s/p</w:t>
      </w:r>
    </w:p>
    <w:p w:rsidR="00DF64FE" w:rsidRPr="00976621" w:rsidRDefault="00A300B5" w:rsidP="002D7C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Written Communication</w:t>
      </w:r>
      <w:r w:rsidR="00850655" w:rsidRPr="00976621">
        <w:rPr>
          <w:rFonts w:ascii="Arial" w:hAnsi="Arial" w:cs="Arial"/>
        </w:rPr>
        <w:t xml:space="preserve"> – m/s/p</w:t>
      </w:r>
    </w:p>
    <w:p w:rsidR="002D7C17" w:rsidRPr="00976621" w:rsidRDefault="002D7C17" w:rsidP="002D7C17">
      <w:pPr>
        <w:pStyle w:val="ListParagraph"/>
        <w:spacing w:after="0" w:line="240" w:lineRule="auto"/>
        <w:ind w:left="2520"/>
        <w:contextualSpacing w:val="0"/>
        <w:rPr>
          <w:rFonts w:ascii="Arial" w:hAnsi="Arial" w:cs="Arial"/>
        </w:rPr>
      </w:pPr>
    </w:p>
    <w:p w:rsidR="00DF64FE" w:rsidRPr="00976621" w:rsidRDefault="00DF64FE" w:rsidP="002D7C1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Other to be completed:</w:t>
      </w:r>
    </w:p>
    <w:p w:rsidR="002D7C17" w:rsidRPr="00976621" w:rsidRDefault="00DF64FE" w:rsidP="002D7C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76621">
        <w:rPr>
          <w:rFonts w:ascii="Arial" w:hAnsi="Arial" w:cs="Arial"/>
        </w:rPr>
        <w:t>Teamwork</w:t>
      </w:r>
    </w:p>
    <w:p w:rsidR="00DF64FE" w:rsidRPr="00976621" w:rsidRDefault="00DF64FE" w:rsidP="002D7C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76621">
        <w:rPr>
          <w:rFonts w:ascii="Arial" w:hAnsi="Arial" w:cs="Arial"/>
        </w:rPr>
        <w:t>Inquiry and discovery</w:t>
      </w:r>
    </w:p>
    <w:p w:rsidR="00DF64FE" w:rsidRPr="00976621" w:rsidRDefault="00DF64FE" w:rsidP="002D7C1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Self-Understanding</w:t>
      </w:r>
    </w:p>
    <w:p w:rsidR="00DF64FE" w:rsidRPr="00976621" w:rsidRDefault="00160F02" w:rsidP="002D7C1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>Foundations and S</w:t>
      </w:r>
      <w:r w:rsidR="00E523A0" w:rsidRPr="00976621">
        <w:rPr>
          <w:rFonts w:ascii="Arial" w:hAnsi="Arial" w:cs="Arial"/>
        </w:rPr>
        <w:t>kills for Life Long Learning</w:t>
      </w:r>
    </w:p>
    <w:p w:rsidR="002D7C17" w:rsidRPr="00976621" w:rsidRDefault="002D7C17" w:rsidP="002D7C17">
      <w:pPr>
        <w:pStyle w:val="ListParagraph"/>
        <w:spacing w:after="0" w:line="240" w:lineRule="auto"/>
        <w:ind w:left="2520"/>
        <w:contextualSpacing w:val="0"/>
        <w:rPr>
          <w:rFonts w:ascii="Arial" w:hAnsi="Arial" w:cs="Arial"/>
        </w:rPr>
      </w:pPr>
    </w:p>
    <w:p w:rsidR="00A300B5" w:rsidRPr="00976621" w:rsidRDefault="00DF64FE" w:rsidP="00E523A0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</w:rPr>
      </w:pPr>
      <w:r w:rsidRPr="00976621">
        <w:rPr>
          <w:rFonts w:ascii="Arial" w:hAnsi="Arial" w:cs="Arial"/>
        </w:rPr>
        <w:t>GE Course</w:t>
      </w:r>
      <w:r w:rsidR="00E523A0" w:rsidRPr="00976621">
        <w:rPr>
          <w:rFonts w:ascii="Arial" w:hAnsi="Arial" w:cs="Arial"/>
        </w:rPr>
        <w:t>s/Curricular changes were disbursed to the GEGC.  They included:</w:t>
      </w:r>
    </w:p>
    <w:p w:rsidR="00DF64FE" w:rsidRPr="00976621" w:rsidRDefault="00E523A0" w:rsidP="00A300B5">
      <w:pPr>
        <w:pStyle w:val="ListParagraph"/>
        <w:spacing w:after="240" w:line="240" w:lineRule="auto"/>
        <w:ind w:left="1440"/>
        <w:rPr>
          <w:rFonts w:ascii="Arial" w:hAnsi="Arial" w:cs="Arial"/>
        </w:rPr>
      </w:pPr>
      <w:r w:rsidRPr="00976621">
        <w:rPr>
          <w:rFonts w:ascii="Arial" w:hAnsi="Arial" w:cs="Arial"/>
        </w:rPr>
        <w:br/>
        <w:t xml:space="preserve">            a.  ECON 306 I  </w:t>
      </w:r>
    </w:p>
    <w:p w:rsidR="00E523A0" w:rsidRPr="00976621" w:rsidRDefault="002D7C17" w:rsidP="00E523A0">
      <w:pPr>
        <w:pStyle w:val="ListParagraph"/>
        <w:spacing w:after="240" w:line="240" w:lineRule="auto"/>
        <w:ind w:left="2160"/>
        <w:rPr>
          <w:rFonts w:ascii="Arial" w:hAnsi="Arial" w:cs="Arial"/>
        </w:rPr>
      </w:pPr>
      <w:r w:rsidRPr="00976621">
        <w:rPr>
          <w:rFonts w:ascii="Arial" w:hAnsi="Arial" w:cs="Arial"/>
        </w:rPr>
        <w:t>b</w:t>
      </w:r>
      <w:r w:rsidR="00E523A0" w:rsidRPr="00976621">
        <w:rPr>
          <w:rFonts w:ascii="Arial" w:hAnsi="Arial" w:cs="Arial"/>
        </w:rPr>
        <w:t>.  JAPN 102</w:t>
      </w:r>
    </w:p>
    <w:p w:rsidR="00E523A0" w:rsidRPr="00976621" w:rsidRDefault="002D7C17" w:rsidP="00E523A0">
      <w:pPr>
        <w:pStyle w:val="ListParagraph"/>
        <w:spacing w:after="240" w:line="240" w:lineRule="auto"/>
        <w:ind w:left="2160"/>
        <w:rPr>
          <w:rFonts w:ascii="Arial" w:hAnsi="Arial" w:cs="Arial"/>
        </w:rPr>
      </w:pPr>
      <w:r w:rsidRPr="00976621">
        <w:rPr>
          <w:rFonts w:ascii="Arial" w:hAnsi="Arial" w:cs="Arial"/>
        </w:rPr>
        <w:t>c</w:t>
      </w:r>
      <w:r w:rsidR="00E523A0" w:rsidRPr="00976621">
        <w:rPr>
          <w:rFonts w:ascii="Arial" w:hAnsi="Arial" w:cs="Arial"/>
        </w:rPr>
        <w:t>.  JAPN 201</w:t>
      </w:r>
    </w:p>
    <w:p w:rsidR="00E523A0" w:rsidRPr="00976621" w:rsidRDefault="002D7C17" w:rsidP="00E523A0">
      <w:pPr>
        <w:pStyle w:val="ListParagraph"/>
        <w:spacing w:after="240" w:line="240" w:lineRule="auto"/>
        <w:ind w:left="2160"/>
        <w:rPr>
          <w:rFonts w:ascii="Arial" w:hAnsi="Arial" w:cs="Arial"/>
        </w:rPr>
      </w:pPr>
      <w:r w:rsidRPr="00976621">
        <w:rPr>
          <w:rFonts w:ascii="Arial" w:hAnsi="Arial" w:cs="Arial"/>
        </w:rPr>
        <w:t>d</w:t>
      </w:r>
      <w:r w:rsidR="00E523A0" w:rsidRPr="00976621">
        <w:rPr>
          <w:rFonts w:ascii="Arial" w:hAnsi="Arial" w:cs="Arial"/>
        </w:rPr>
        <w:t>.  JAPN 202</w:t>
      </w:r>
    </w:p>
    <w:p w:rsidR="00E523A0" w:rsidRPr="00976621" w:rsidRDefault="002D7C17" w:rsidP="00E523A0">
      <w:pPr>
        <w:pStyle w:val="ListParagraph"/>
        <w:spacing w:after="240" w:line="240" w:lineRule="auto"/>
        <w:ind w:left="2160"/>
        <w:rPr>
          <w:rFonts w:ascii="Arial" w:hAnsi="Arial" w:cs="Arial"/>
        </w:rPr>
      </w:pPr>
      <w:r w:rsidRPr="00976621">
        <w:rPr>
          <w:rFonts w:ascii="Arial" w:hAnsi="Arial" w:cs="Arial"/>
        </w:rPr>
        <w:t>e</w:t>
      </w:r>
      <w:r w:rsidR="00E523A0" w:rsidRPr="00976621">
        <w:rPr>
          <w:rFonts w:ascii="Arial" w:hAnsi="Arial" w:cs="Arial"/>
        </w:rPr>
        <w:t>.  PORT 201B</w:t>
      </w:r>
    </w:p>
    <w:p w:rsidR="00E523A0" w:rsidRPr="00976621" w:rsidRDefault="002D7C17" w:rsidP="00E523A0">
      <w:pPr>
        <w:pStyle w:val="ListParagraph"/>
        <w:spacing w:after="240" w:line="240" w:lineRule="auto"/>
        <w:ind w:left="2160"/>
        <w:rPr>
          <w:rFonts w:ascii="Arial" w:hAnsi="Arial" w:cs="Arial"/>
        </w:rPr>
      </w:pPr>
      <w:r w:rsidRPr="00976621">
        <w:rPr>
          <w:rFonts w:ascii="Arial" w:hAnsi="Arial" w:cs="Arial"/>
        </w:rPr>
        <w:t>f</w:t>
      </w:r>
      <w:r w:rsidR="00E523A0" w:rsidRPr="00976621">
        <w:rPr>
          <w:rFonts w:ascii="Arial" w:hAnsi="Arial" w:cs="Arial"/>
        </w:rPr>
        <w:t>.  RUSS 101B</w:t>
      </w:r>
    </w:p>
    <w:p w:rsidR="002D7C17" w:rsidRPr="00976621" w:rsidRDefault="002D7C17" w:rsidP="002D7C17">
      <w:pPr>
        <w:pStyle w:val="ListParagraph"/>
        <w:spacing w:after="240" w:line="240" w:lineRule="auto"/>
        <w:ind w:left="2160"/>
        <w:rPr>
          <w:rFonts w:ascii="Arial" w:hAnsi="Arial" w:cs="Arial"/>
        </w:rPr>
      </w:pPr>
      <w:r w:rsidRPr="00976621">
        <w:rPr>
          <w:rFonts w:ascii="Arial" w:hAnsi="Arial" w:cs="Arial"/>
        </w:rPr>
        <w:t>g.</w:t>
      </w:r>
      <w:r w:rsidR="00E523A0" w:rsidRPr="00976621">
        <w:rPr>
          <w:rFonts w:ascii="Arial" w:hAnsi="Arial" w:cs="Arial"/>
        </w:rPr>
        <w:t xml:space="preserve">  RUSS 201B</w:t>
      </w:r>
    </w:p>
    <w:p w:rsidR="00E523A0" w:rsidRPr="00976621" w:rsidRDefault="002D7C17" w:rsidP="002D7C17">
      <w:pPr>
        <w:pStyle w:val="ListParagraph"/>
        <w:spacing w:after="240" w:line="240" w:lineRule="auto"/>
        <w:ind w:left="2160"/>
        <w:rPr>
          <w:rFonts w:ascii="Arial" w:hAnsi="Arial" w:cs="Arial"/>
        </w:rPr>
      </w:pPr>
      <w:r w:rsidRPr="00976621">
        <w:rPr>
          <w:rFonts w:ascii="Arial" w:hAnsi="Arial" w:cs="Arial"/>
        </w:rPr>
        <w:t>h.  SPAN 101B</w:t>
      </w:r>
      <w:r w:rsidR="00E523A0" w:rsidRPr="00976621">
        <w:rPr>
          <w:rFonts w:ascii="Arial" w:hAnsi="Arial" w:cs="Arial"/>
        </w:rPr>
        <w:t xml:space="preserve">  </w:t>
      </w:r>
    </w:p>
    <w:p w:rsidR="00DF64FE" w:rsidRPr="00976621" w:rsidRDefault="00DF64FE" w:rsidP="00222A28">
      <w:pPr>
        <w:pStyle w:val="ListParagraph"/>
        <w:spacing w:after="240" w:line="240" w:lineRule="auto"/>
        <w:ind w:left="1440"/>
        <w:contextualSpacing w:val="0"/>
        <w:rPr>
          <w:rFonts w:ascii="Arial" w:hAnsi="Arial" w:cs="Arial"/>
        </w:rPr>
      </w:pPr>
    </w:p>
    <w:p w:rsidR="002F1023" w:rsidRPr="00976621" w:rsidRDefault="00160F02" w:rsidP="00222A28">
      <w:pPr>
        <w:pStyle w:val="ListParagraph"/>
        <w:spacing w:after="240" w:line="240" w:lineRule="auto"/>
        <w:ind w:left="0"/>
        <w:contextualSpacing w:val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The meeting adjourned at 4:02 </w:t>
      </w:r>
      <w:r w:rsidR="002F1023" w:rsidRPr="00976621">
        <w:rPr>
          <w:rFonts w:ascii="Arial" w:hAnsi="Arial" w:cs="Arial"/>
        </w:rPr>
        <w:t>PM</w:t>
      </w:r>
      <w:r w:rsidR="003E5FCA" w:rsidRPr="00976621">
        <w:rPr>
          <w:rFonts w:ascii="Arial" w:hAnsi="Arial" w:cs="Arial"/>
        </w:rPr>
        <w:t>.</w:t>
      </w:r>
    </w:p>
    <w:p w:rsidR="0074293C" w:rsidRPr="00976621" w:rsidRDefault="0074293C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</w:p>
    <w:p w:rsidR="00173F17" w:rsidRPr="00976621" w:rsidRDefault="00173F17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</w:p>
    <w:p w:rsidR="002F1023" w:rsidRPr="00976621" w:rsidRDefault="002F1023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  <w:r w:rsidRPr="00976621">
        <w:rPr>
          <w:rFonts w:ascii="Arial" w:hAnsi="Arial" w:cs="Arial"/>
        </w:rPr>
        <w:t>Respectfully Submitted,</w:t>
      </w:r>
    </w:p>
    <w:p w:rsidR="002F1023" w:rsidRPr="00976621" w:rsidRDefault="002F1023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</w:p>
    <w:p w:rsidR="00173F17" w:rsidRPr="00976621" w:rsidRDefault="00173F17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</w:p>
    <w:p w:rsidR="00173F17" w:rsidRPr="00976621" w:rsidRDefault="00173F17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</w:p>
    <w:p w:rsidR="00FC058E" w:rsidRPr="00976621" w:rsidRDefault="00FC058E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</w:p>
    <w:p w:rsidR="00FC058E" w:rsidRPr="00976621" w:rsidRDefault="00FC058E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</w:p>
    <w:p w:rsidR="002F1023" w:rsidRPr="00976621" w:rsidRDefault="00B22C97" w:rsidP="003F3546">
      <w:pPr>
        <w:pStyle w:val="ListParagraph"/>
        <w:spacing w:after="100" w:afterAutospacing="1" w:line="240" w:lineRule="auto"/>
        <w:ind w:left="0"/>
        <w:rPr>
          <w:rFonts w:ascii="Arial" w:hAnsi="Arial" w:cs="Arial"/>
        </w:rPr>
      </w:pPr>
      <w:r w:rsidRPr="00976621">
        <w:rPr>
          <w:rFonts w:ascii="Arial" w:hAnsi="Arial" w:cs="Arial"/>
        </w:rPr>
        <w:t xml:space="preserve"> </w:t>
      </w:r>
      <w:r w:rsidR="002F1023" w:rsidRPr="00976621">
        <w:rPr>
          <w:rFonts w:ascii="Arial" w:hAnsi="Arial" w:cs="Arial"/>
        </w:rPr>
        <w:t>Marilee Samuelson</w:t>
      </w:r>
    </w:p>
    <w:p w:rsidR="00AA43AE" w:rsidRPr="00976621" w:rsidRDefault="00AA43AE" w:rsidP="00AA43A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A43AE" w:rsidRPr="00976621" w:rsidRDefault="00AA43AE" w:rsidP="00AA43A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2D7C17" w:rsidRPr="00976621" w:rsidRDefault="002D7C17" w:rsidP="00AA43AE">
      <w:pPr>
        <w:pStyle w:val="ListParagraph"/>
        <w:spacing w:after="0" w:line="240" w:lineRule="auto"/>
        <w:ind w:left="0"/>
        <w:rPr>
          <w:rFonts w:ascii="Arial" w:hAnsi="Arial" w:cs="Arial"/>
          <w:i/>
          <w:color w:val="808080" w:themeColor="background1" w:themeShade="80"/>
        </w:rPr>
      </w:pPr>
    </w:p>
    <w:p w:rsidR="002D7C17" w:rsidRPr="00976621" w:rsidRDefault="002D7C17" w:rsidP="00AA43AE">
      <w:pPr>
        <w:pStyle w:val="ListParagraph"/>
        <w:spacing w:after="0" w:line="240" w:lineRule="auto"/>
        <w:ind w:left="0"/>
        <w:rPr>
          <w:rFonts w:ascii="Arial" w:hAnsi="Arial" w:cs="Arial"/>
          <w:i/>
          <w:color w:val="808080" w:themeColor="background1" w:themeShade="80"/>
        </w:rPr>
      </w:pPr>
    </w:p>
    <w:p w:rsidR="002D7C17" w:rsidRPr="00976621" w:rsidRDefault="002D7C17" w:rsidP="00AA43AE">
      <w:pPr>
        <w:pStyle w:val="ListParagraph"/>
        <w:spacing w:after="0" w:line="240" w:lineRule="auto"/>
        <w:ind w:left="0"/>
        <w:rPr>
          <w:rFonts w:ascii="Arial" w:hAnsi="Arial" w:cs="Arial"/>
          <w:i/>
          <w:color w:val="808080" w:themeColor="background1" w:themeShade="80"/>
        </w:rPr>
      </w:pPr>
    </w:p>
    <w:p w:rsidR="00AA43AE" w:rsidRPr="00976621" w:rsidRDefault="00AA43AE" w:rsidP="00AA43AE">
      <w:pPr>
        <w:pStyle w:val="ListParagraph"/>
        <w:spacing w:after="0" w:line="240" w:lineRule="auto"/>
        <w:ind w:left="0"/>
        <w:rPr>
          <w:rFonts w:ascii="Arial" w:hAnsi="Arial" w:cs="Arial"/>
          <w:i/>
          <w:color w:val="808080" w:themeColor="background1" w:themeShade="80"/>
        </w:rPr>
      </w:pPr>
      <w:r w:rsidRPr="00976621">
        <w:rPr>
          <w:rFonts w:ascii="Arial" w:hAnsi="Arial" w:cs="Arial"/>
          <w:i/>
          <w:color w:val="808080" w:themeColor="background1" w:themeShade="80"/>
        </w:rPr>
        <w:t xml:space="preserve">M://Marilee/GEGC </w:t>
      </w:r>
      <w:r w:rsidR="00173F17" w:rsidRPr="00976621">
        <w:rPr>
          <w:rFonts w:ascii="Arial" w:hAnsi="Arial" w:cs="Arial"/>
          <w:i/>
          <w:color w:val="808080" w:themeColor="background1" w:themeShade="80"/>
        </w:rPr>
        <w:t>Meeting Minute</w:t>
      </w:r>
      <w:r w:rsidR="000B1D47" w:rsidRPr="00976621">
        <w:rPr>
          <w:rFonts w:ascii="Arial" w:hAnsi="Arial" w:cs="Arial"/>
          <w:i/>
          <w:color w:val="808080" w:themeColor="background1" w:themeShade="80"/>
        </w:rPr>
        <w:t>/#4</w:t>
      </w:r>
      <w:r w:rsidR="00DF580C" w:rsidRPr="00976621">
        <w:rPr>
          <w:rFonts w:ascii="Arial" w:hAnsi="Arial" w:cs="Arial"/>
          <w:i/>
          <w:color w:val="808080" w:themeColor="background1" w:themeShade="80"/>
        </w:rPr>
        <w:t xml:space="preserve">   </w:t>
      </w:r>
      <w:r w:rsidRPr="00976621">
        <w:rPr>
          <w:rFonts w:ascii="Arial" w:hAnsi="Arial" w:cs="Arial"/>
          <w:i/>
          <w:color w:val="808080" w:themeColor="background1" w:themeShade="80"/>
        </w:rPr>
        <w:t>ccr</w:t>
      </w:r>
    </w:p>
    <w:sectPr w:rsidR="00AA43AE" w:rsidRPr="00976621" w:rsidSect="00A347A9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84" w:rsidRDefault="00166984" w:rsidP="00703CD7">
      <w:pPr>
        <w:spacing w:after="0" w:line="240" w:lineRule="auto"/>
      </w:pPr>
      <w:r>
        <w:separator/>
      </w:r>
    </w:p>
  </w:endnote>
  <w:endnote w:type="continuationSeparator" w:id="1">
    <w:p w:rsidR="00166984" w:rsidRDefault="00166984" w:rsidP="0070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8E" w:rsidRDefault="003643DC">
    <w:pPr>
      <w:pStyle w:val="Footer"/>
      <w:jc w:val="right"/>
    </w:pPr>
    <w:fldSimple w:instr=" PAGE   \* MERGEFORMAT ">
      <w:r w:rsidR="0050183B">
        <w:rPr>
          <w:noProof/>
        </w:rPr>
        <w:t>1</w:t>
      </w:r>
    </w:fldSimple>
  </w:p>
  <w:p w:rsidR="00FC058E" w:rsidRDefault="00FC0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84" w:rsidRDefault="00166984" w:rsidP="00703CD7">
      <w:pPr>
        <w:spacing w:after="0" w:line="240" w:lineRule="auto"/>
      </w:pPr>
      <w:r>
        <w:separator/>
      </w:r>
    </w:p>
  </w:footnote>
  <w:footnote w:type="continuationSeparator" w:id="1">
    <w:p w:rsidR="00166984" w:rsidRDefault="00166984" w:rsidP="0070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3C4"/>
    <w:multiLevelType w:val="hybridMultilevel"/>
    <w:tmpl w:val="81FE8936"/>
    <w:lvl w:ilvl="0" w:tplc="41FCF2BE">
      <w:start w:val="1"/>
      <w:numFmt w:val="lowerLetter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290CF1"/>
    <w:multiLevelType w:val="hybridMultilevel"/>
    <w:tmpl w:val="CC30F55A"/>
    <w:lvl w:ilvl="0" w:tplc="20C45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12236"/>
    <w:multiLevelType w:val="hybridMultilevel"/>
    <w:tmpl w:val="4C164D64"/>
    <w:lvl w:ilvl="0" w:tplc="31642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06AEA"/>
    <w:multiLevelType w:val="hybridMultilevel"/>
    <w:tmpl w:val="B5AC3744"/>
    <w:lvl w:ilvl="0" w:tplc="9A0652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2205E3"/>
    <w:multiLevelType w:val="hybridMultilevel"/>
    <w:tmpl w:val="CC3EE9F6"/>
    <w:lvl w:ilvl="0" w:tplc="41C0B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80D5B"/>
    <w:multiLevelType w:val="hybridMultilevel"/>
    <w:tmpl w:val="A238AE62"/>
    <w:lvl w:ilvl="0" w:tplc="DC203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C1301"/>
    <w:multiLevelType w:val="hybridMultilevel"/>
    <w:tmpl w:val="16E25B1E"/>
    <w:lvl w:ilvl="0" w:tplc="761A2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9C2735"/>
    <w:multiLevelType w:val="hybridMultilevel"/>
    <w:tmpl w:val="79BA5A62"/>
    <w:lvl w:ilvl="0" w:tplc="868AB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2762F6"/>
    <w:multiLevelType w:val="hybridMultilevel"/>
    <w:tmpl w:val="34BA1F3C"/>
    <w:lvl w:ilvl="0" w:tplc="91E44156">
      <w:start w:val="1"/>
      <w:numFmt w:val="lowerLetter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E1D135A"/>
    <w:multiLevelType w:val="hybridMultilevel"/>
    <w:tmpl w:val="0A8259D0"/>
    <w:lvl w:ilvl="0" w:tplc="19DEC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1E1B"/>
    <w:multiLevelType w:val="hybridMultilevel"/>
    <w:tmpl w:val="73807652"/>
    <w:lvl w:ilvl="0" w:tplc="C540D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65569F"/>
    <w:multiLevelType w:val="hybridMultilevel"/>
    <w:tmpl w:val="A112A9CC"/>
    <w:lvl w:ilvl="0" w:tplc="AF82A1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7A9"/>
    <w:rsid w:val="000348E5"/>
    <w:rsid w:val="000B1D47"/>
    <w:rsid w:val="000C5812"/>
    <w:rsid w:val="001143B6"/>
    <w:rsid w:val="00160F02"/>
    <w:rsid w:val="00166984"/>
    <w:rsid w:val="00173F17"/>
    <w:rsid w:val="00187444"/>
    <w:rsid w:val="00222A28"/>
    <w:rsid w:val="00247E86"/>
    <w:rsid w:val="00274395"/>
    <w:rsid w:val="002D7C17"/>
    <w:rsid w:val="002F1023"/>
    <w:rsid w:val="003016C8"/>
    <w:rsid w:val="003315A1"/>
    <w:rsid w:val="00334C42"/>
    <w:rsid w:val="003643DC"/>
    <w:rsid w:val="003C37F8"/>
    <w:rsid w:val="003E5FCA"/>
    <w:rsid w:val="003F3546"/>
    <w:rsid w:val="00422E8E"/>
    <w:rsid w:val="00462890"/>
    <w:rsid w:val="00466B43"/>
    <w:rsid w:val="004C26C1"/>
    <w:rsid w:val="004F79B9"/>
    <w:rsid w:val="005016F8"/>
    <w:rsid w:val="0050183B"/>
    <w:rsid w:val="005161C8"/>
    <w:rsid w:val="005D0BD9"/>
    <w:rsid w:val="00636224"/>
    <w:rsid w:val="00644664"/>
    <w:rsid w:val="00645CAE"/>
    <w:rsid w:val="00703CD7"/>
    <w:rsid w:val="0074293C"/>
    <w:rsid w:val="00747B2A"/>
    <w:rsid w:val="007702CA"/>
    <w:rsid w:val="00815A1A"/>
    <w:rsid w:val="0082259F"/>
    <w:rsid w:val="00850655"/>
    <w:rsid w:val="0086453B"/>
    <w:rsid w:val="00874892"/>
    <w:rsid w:val="008A5A2C"/>
    <w:rsid w:val="008D4071"/>
    <w:rsid w:val="008E7EE5"/>
    <w:rsid w:val="009477BA"/>
    <w:rsid w:val="009605CE"/>
    <w:rsid w:val="00976621"/>
    <w:rsid w:val="00A12187"/>
    <w:rsid w:val="00A15E67"/>
    <w:rsid w:val="00A300B5"/>
    <w:rsid w:val="00A347A9"/>
    <w:rsid w:val="00AA43AE"/>
    <w:rsid w:val="00B22C97"/>
    <w:rsid w:val="00BA3EAF"/>
    <w:rsid w:val="00BD7B91"/>
    <w:rsid w:val="00C329FA"/>
    <w:rsid w:val="00D27B10"/>
    <w:rsid w:val="00DD4B01"/>
    <w:rsid w:val="00DF580C"/>
    <w:rsid w:val="00DF64FE"/>
    <w:rsid w:val="00DF67AA"/>
    <w:rsid w:val="00E312D9"/>
    <w:rsid w:val="00E523A0"/>
    <w:rsid w:val="00E575D4"/>
    <w:rsid w:val="00EC00D6"/>
    <w:rsid w:val="00FC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C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LATS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ccovelli</dc:creator>
  <cp:keywords/>
  <dc:description/>
  <cp:lastModifiedBy>kpoeun</cp:lastModifiedBy>
  <cp:revision>8</cp:revision>
  <cp:lastPrinted>2008-10-27T16:00:00Z</cp:lastPrinted>
  <dcterms:created xsi:type="dcterms:W3CDTF">2008-10-23T18:19:00Z</dcterms:created>
  <dcterms:modified xsi:type="dcterms:W3CDTF">2008-10-27T16:00:00Z</dcterms:modified>
</cp:coreProperties>
</file>