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D8" w:rsidRDefault="00AC0A8A" w:rsidP="00F32709">
      <w:pPr>
        <w:ind w:left="720"/>
      </w:pPr>
    </w:p>
    <w:p w:rsidR="008576CE" w:rsidRDefault="008576CE" w:rsidP="00F32709">
      <w:pPr>
        <w:ind w:left="720"/>
      </w:pPr>
    </w:p>
    <w:p w:rsidR="008576CE" w:rsidRPr="00656196" w:rsidRDefault="008576CE" w:rsidP="00F32709">
      <w:pPr>
        <w:ind w:left="720"/>
        <w:jc w:val="center"/>
        <w:rPr>
          <w:b/>
        </w:rPr>
      </w:pPr>
      <w:r w:rsidRPr="00656196">
        <w:rPr>
          <w:b/>
        </w:rPr>
        <w:t>Academic Senate of California State University, Long Beach</w:t>
      </w:r>
    </w:p>
    <w:p w:rsidR="008576CE" w:rsidRPr="00656196" w:rsidRDefault="008576CE" w:rsidP="00F32709">
      <w:pPr>
        <w:ind w:left="720"/>
        <w:jc w:val="center"/>
        <w:rPr>
          <w:b/>
        </w:rPr>
      </w:pPr>
      <w:r w:rsidRPr="00656196">
        <w:rPr>
          <w:b/>
        </w:rPr>
        <w:t>Committee / Council Annual Report</w:t>
      </w:r>
    </w:p>
    <w:p w:rsidR="008576CE" w:rsidRDefault="008576CE" w:rsidP="00F32709">
      <w:pPr>
        <w:ind w:left="720"/>
      </w:pPr>
      <w:r w:rsidRPr="00656196">
        <w:rPr>
          <w:b/>
        </w:rPr>
        <w:t>YEAR:</w:t>
      </w:r>
      <w:r w:rsidR="00891401">
        <w:t xml:space="preserve">  2010</w:t>
      </w:r>
      <w:r w:rsidR="00FB372F">
        <w:t>-201</w:t>
      </w:r>
      <w:r w:rsidR="00891401">
        <w:t>1</w:t>
      </w:r>
    </w:p>
    <w:p w:rsidR="008576CE" w:rsidRDefault="008576CE" w:rsidP="00F32709">
      <w:pPr>
        <w:ind w:left="720"/>
      </w:pPr>
      <w:r w:rsidRPr="00656196">
        <w:rPr>
          <w:b/>
        </w:rPr>
        <w:t>Name of Committee / Council:</w:t>
      </w:r>
      <w:r w:rsidR="00FB372F">
        <w:t xml:space="preserve">  General Education Governing Committee (GEGC)</w:t>
      </w:r>
    </w:p>
    <w:p w:rsidR="008576CE" w:rsidRDefault="008576CE" w:rsidP="00F32709">
      <w:pPr>
        <w:ind w:left="720"/>
      </w:pPr>
      <w:r w:rsidRPr="00656196">
        <w:rPr>
          <w:b/>
        </w:rPr>
        <w:t>Prepared by:</w:t>
      </w:r>
      <w:r w:rsidR="00FB372F" w:rsidRPr="00656196">
        <w:rPr>
          <w:b/>
        </w:rPr>
        <w:t xml:space="preserve"> </w:t>
      </w:r>
      <w:r w:rsidR="00FB372F">
        <w:t xml:space="preserve"> Keith W. Freesemann,</w:t>
      </w:r>
      <w:r w:rsidR="00656196">
        <w:t xml:space="preserve"> GEGC Chair</w:t>
      </w:r>
      <w:r w:rsidR="00FB372F">
        <w:t xml:space="preserve"> </w:t>
      </w:r>
    </w:p>
    <w:p w:rsidR="008576CE" w:rsidRDefault="008576CE" w:rsidP="00F32709">
      <w:pPr>
        <w:ind w:left="720"/>
      </w:pPr>
      <w:r w:rsidRPr="00656196">
        <w:rPr>
          <w:b/>
        </w:rPr>
        <w:t>Date:</w:t>
      </w:r>
      <w:r w:rsidR="00FB372F">
        <w:t xml:space="preserve">  </w:t>
      </w:r>
      <w:r w:rsidR="00891401">
        <w:t>August 29, 2011</w:t>
      </w:r>
    </w:p>
    <w:p w:rsidR="00D311FC" w:rsidRDefault="008576CE" w:rsidP="00F32709">
      <w:pPr>
        <w:ind w:left="720"/>
      </w:pPr>
      <w:r w:rsidRPr="000D3BE6">
        <w:rPr>
          <w:b/>
        </w:rPr>
        <w:t>Membership</w:t>
      </w:r>
      <w:r>
        <w:t>:</w:t>
      </w:r>
      <w:r w:rsidR="00D311FC">
        <w:t xml:space="preserve">  Lacey, Kathleen (CBA); Lee Jonathan (CBA);  An, </w:t>
      </w:r>
      <w:proofErr w:type="spellStart"/>
      <w:r w:rsidR="00D311FC">
        <w:t>Shuhua</w:t>
      </w:r>
      <w:proofErr w:type="spellEnd"/>
      <w:r w:rsidR="00D311FC">
        <w:t xml:space="preserve"> (CED); Hiromi, </w:t>
      </w:r>
      <w:proofErr w:type="spellStart"/>
      <w:r w:rsidR="00D311FC">
        <w:t>Masunaga</w:t>
      </w:r>
      <w:proofErr w:type="spellEnd"/>
      <w:r w:rsidR="00D311FC">
        <w:t xml:space="preserve"> (CED); </w:t>
      </w:r>
      <w:proofErr w:type="spellStart"/>
      <w:r w:rsidR="00D311FC">
        <w:t>Freesemann</w:t>
      </w:r>
      <w:proofErr w:type="spellEnd"/>
      <w:r w:rsidR="00D311FC">
        <w:t xml:space="preserve">, Keith (HHS), Costa, D. Margaret (HHS); Li, </w:t>
      </w:r>
      <w:proofErr w:type="spellStart"/>
      <w:r w:rsidR="00D311FC">
        <w:t>Guotong</w:t>
      </w:r>
      <w:proofErr w:type="spellEnd"/>
      <w:r w:rsidR="00D311FC">
        <w:t xml:space="preserve"> (CLA); </w:t>
      </w:r>
      <w:proofErr w:type="spellStart"/>
      <w:r w:rsidR="00D311FC">
        <w:t>Laris</w:t>
      </w:r>
      <w:proofErr w:type="spellEnd"/>
      <w:r w:rsidR="00D311FC">
        <w:t xml:space="preserve"> Paul (CLA); Young Owl, Marcus (CLA); Vacant (CLA); Underwood, </w:t>
      </w:r>
      <w:proofErr w:type="spellStart"/>
      <w:r w:rsidR="00D311FC">
        <w:t>Dessie</w:t>
      </w:r>
      <w:proofErr w:type="spellEnd"/>
      <w:r w:rsidR="00D311FC">
        <w:t xml:space="preserve"> (CNSM); </w:t>
      </w:r>
      <w:proofErr w:type="spellStart"/>
      <w:r w:rsidR="00A10555">
        <w:t>Newberger</w:t>
      </w:r>
      <w:proofErr w:type="spellEnd"/>
      <w:r w:rsidR="00A10555">
        <w:t>, Florence</w:t>
      </w:r>
      <w:r w:rsidR="00D311FC">
        <w:t xml:space="preserve"> (CNSM): Kim, Jin-Lee (COE); Nguyen, Tang-Hung (COE); Schilling, Anne (COTA);</w:t>
      </w:r>
      <w:r w:rsidR="00EA016C">
        <w:t xml:space="preserve"> </w:t>
      </w:r>
      <w:r w:rsidR="004D1BBC">
        <w:t xml:space="preserve"> </w:t>
      </w:r>
      <w:proofErr w:type="spellStart"/>
      <w:r w:rsidR="004D1BBC">
        <w:t>Mintz</w:t>
      </w:r>
      <w:proofErr w:type="spellEnd"/>
      <w:r w:rsidR="004D1BBC">
        <w:t xml:space="preserve">, </w:t>
      </w:r>
      <w:proofErr w:type="spellStart"/>
      <w:r w:rsidR="004D1BBC">
        <w:t>Aubry</w:t>
      </w:r>
      <w:proofErr w:type="spellEnd"/>
      <w:r w:rsidR="004D1BBC">
        <w:t xml:space="preserve"> </w:t>
      </w:r>
      <w:r w:rsidR="00EA016C">
        <w:t xml:space="preserve">(COTA); Travis, </w:t>
      </w:r>
      <w:proofErr w:type="spellStart"/>
      <w:r w:rsidR="00EA016C">
        <w:t>Tiffini</w:t>
      </w:r>
      <w:proofErr w:type="spellEnd"/>
      <w:r w:rsidR="00EA016C">
        <w:t xml:space="preserve"> (LIB); </w:t>
      </w:r>
      <w:proofErr w:type="spellStart"/>
      <w:r w:rsidR="00EA016C">
        <w:t>Ramachandran</w:t>
      </w:r>
      <w:proofErr w:type="spellEnd"/>
      <w:r w:rsidR="00EA016C">
        <w:t xml:space="preserve">, </w:t>
      </w:r>
      <w:proofErr w:type="spellStart"/>
      <w:r w:rsidR="00EA016C">
        <w:t>Hema</w:t>
      </w:r>
      <w:proofErr w:type="spellEnd"/>
      <w:r w:rsidR="00EA016C">
        <w:t xml:space="preserve"> (LIB); </w:t>
      </w:r>
      <w:proofErr w:type="spellStart"/>
      <w:r w:rsidR="00A10555">
        <w:t>Goeller</w:t>
      </w:r>
      <w:proofErr w:type="spellEnd"/>
      <w:r w:rsidR="00A10555">
        <w:t xml:space="preserve">, Casey </w:t>
      </w:r>
      <w:r w:rsidR="00EA016C">
        <w:t xml:space="preserve">(Lecturer); Essington, Amy (Lecturer); </w:t>
      </w:r>
      <w:r w:rsidR="00A10555">
        <w:t xml:space="preserve">Nguyen, Lucy </w:t>
      </w:r>
      <w:r w:rsidR="00EA016C">
        <w:t>(ASI); Mahoney, Lynn (Academic Affairs); Vacant (GE Coordinator); Gayle Fenton (UCUA)</w:t>
      </w:r>
      <w:r w:rsidR="00656196">
        <w:t xml:space="preserve">  </w:t>
      </w:r>
    </w:p>
    <w:p w:rsidR="00AE0176" w:rsidRDefault="000D3BE6" w:rsidP="00F32709">
      <w:pPr>
        <w:ind w:left="720"/>
      </w:pPr>
      <w:r>
        <w:t>Membership Resignation</w:t>
      </w:r>
      <w:r w:rsidR="003E1831">
        <w:t>/Changes</w:t>
      </w:r>
      <w:r w:rsidR="00AE0176">
        <w:t xml:space="preserve">:  </w:t>
      </w:r>
      <w:r w:rsidR="003E1831">
        <w:t>None</w:t>
      </w:r>
    </w:p>
    <w:p w:rsidR="00315880" w:rsidRDefault="000D3BE6" w:rsidP="00F32709">
      <w:pPr>
        <w:ind w:left="720"/>
      </w:pPr>
      <w:r>
        <w:t xml:space="preserve"> </w:t>
      </w:r>
      <w:r w:rsidR="00AE0176">
        <w:t xml:space="preserve">Membership </w:t>
      </w:r>
      <w:r>
        <w:t xml:space="preserve">Replacement:  </w:t>
      </w:r>
      <w:proofErr w:type="spellStart"/>
      <w:r w:rsidR="00C863D0">
        <w:t>Aubry</w:t>
      </w:r>
      <w:proofErr w:type="spellEnd"/>
      <w:r w:rsidR="00C863D0">
        <w:t xml:space="preserve"> </w:t>
      </w:r>
      <w:proofErr w:type="spellStart"/>
      <w:r w:rsidR="00C863D0">
        <w:t>Mintz</w:t>
      </w:r>
      <w:proofErr w:type="spellEnd"/>
      <w:r w:rsidR="00C863D0">
        <w:t xml:space="preserve"> (</w:t>
      </w:r>
      <w:r w:rsidR="00022544">
        <w:t xml:space="preserve">Alternate - </w:t>
      </w:r>
      <w:r w:rsidR="00C863D0">
        <w:t xml:space="preserve">COTA) for </w:t>
      </w:r>
      <w:r>
        <w:t>Miles, Chris (COTA)</w:t>
      </w:r>
      <w:r w:rsidR="00AE0176">
        <w:t xml:space="preserve"> (Interim Associate Dean, COTA)</w:t>
      </w:r>
      <w:r>
        <w:t xml:space="preserve">; </w:t>
      </w:r>
      <w:r w:rsidR="008D424F">
        <w:t xml:space="preserve">  </w:t>
      </w:r>
    </w:p>
    <w:p w:rsidR="00022544" w:rsidRDefault="00022544" w:rsidP="00F32709">
      <w:pPr>
        <w:ind w:left="720"/>
      </w:pPr>
      <w:r>
        <w:t xml:space="preserve">Membership Liaison:  </w:t>
      </w:r>
    </w:p>
    <w:p w:rsidR="00272E7A" w:rsidRDefault="008576CE" w:rsidP="00F32709">
      <w:pPr>
        <w:ind w:left="720"/>
      </w:pPr>
      <w:r w:rsidRPr="00656196">
        <w:rPr>
          <w:b/>
        </w:rPr>
        <w:t>Officers:</w:t>
      </w:r>
      <w:r w:rsidR="00FB372F">
        <w:t xml:space="preserve">  </w:t>
      </w:r>
      <w:r w:rsidR="00272E7A">
        <w:t xml:space="preserve">Keith </w:t>
      </w:r>
      <w:proofErr w:type="spellStart"/>
      <w:r w:rsidR="00272E7A">
        <w:t>Freesemann</w:t>
      </w:r>
      <w:proofErr w:type="spellEnd"/>
      <w:r w:rsidR="00272E7A">
        <w:t xml:space="preserve">, Chair; Paul </w:t>
      </w:r>
      <w:proofErr w:type="spellStart"/>
      <w:r w:rsidR="00272E7A">
        <w:t>Laris</w:t>
      </w:r>
      <w:proofErr w:type="spellEnd"/>
      <w:r w:rsidR="00272E7A">
        <w:t xml:space="preserve">, Vice Chair; </w:t>
      </w:r>
      <w:proofErr w:type="spellStart"/>
      <w:r w:rsidR="00272E7A">
        <w:t>Hema</w:t>
      </w:r>
      <w:proofErr w:type="spellEnd"/>
      <w:r w:rsidR="00272E7A">
        <w:t xml:space="preserve"> </w:t>
      </w:r>
      <w:proofErr w:type="spellStart"/>
      <w:r w:rsidR="00272E7A">
        <w:t>Ramachandran</w:t>
      </w:r>
      <w:proofErr w:type="spellEnd"/>
      <w:r w:rsidR="00272E7A">
        <w:t>, Secretary</w:t>
      </w:r>
    </w:p>
    <w:p w:rsidR="008576CE" w:rsidRDefault="00272E7A" w:rsidP="00F32709">
      <w:pPr>
        <w:ind w:left="720"/>
      </w:pPr>
      <w:r w:rsidRPr="00272E7A">
        <w:rPr>
          <w:b/>
        </w:rPr>
        <w:t>Executive Committee:</w:t>
      </w:r>
      <w:r>
        <w:t xml:space="preserve">  Keith </w:t>
      </w:r>
      <w:proofErr w:type="spellStart"/>
      <w:r>
        <w:t>Freesemann</w:t>
      </w:r>
      <w:proofErr w:type="spellEnd"/>
      <w:r>
        <w:t xml:space="preserve">, Chair; Paul </w:t>
      </w:r>
      <w:proofErr w:type="spellStart"/>
      <w:r>
        <w:t>Laris</w:t>
      </w:r>
      <w:proofErr w:type="spellEnd"/>
      <w:r>
        <w:t xml:space="preserve">, Vice Chair; </w:t>
      </w:r>
      <w:proofErr w:type="spellStart"/>
      <w:r w:rsidR="00315880">
        <w:t>Hema</w:t>
      </w:r>
      <w:proofErr w:type="spellEnd"/>
      <w:r w:rsidR="00315880">
        <w:t xml:space="preserve"> </w:t>
      </w:r>
      <w:proofErr w:type="spellStart"/>
      <w:r w:rsidR="00315880">
        <w:t>Ramachandran</w:t>
      </w:r>
      <w:proofErr w:type="spellEnd"/>
      <w:r w:rsidR="00315880">
        <w:t>, Secretary</w:t>
      </w:r>
      <w:r>
        <w:t>;   Lynn Mahoney, AVP-Academic Affairs</w:t>
      </w:r>
    </w:p>
    <w:p w:rsidR="008576CE" w:rsidRDefault="008576CE" w:rsidP="00DC2003">
      <w:pPr>
        <w:autoSpaceDE w:val="0"/>
        <w:autoSpaceDN w:val="0"/>
        <w:spacing w:after="0" w:line="240" w:lineRule="auto"/>
        <w:ind w:left="720"/>
        <w:rPr>
          <w:rFonts w:cs="Arial"/>
        </w:rPr>
      </w:pPr>
      <w:r w:rsidRPr="00272E7A">
        <w:rPr>
          <w:b/>
        </w:rPr>
        <w:t>Matters Reported to the Senate:</w:t>
      </w:r>
      <w:r w:rsidR="00C22CA2">
        <w:t xml:space="preserve"> 1)</w:t>
      </w:r>
      <w:r w:rsidR="004A0772">
        <w:t xml:space="preserve"> </w:t>
      </w:r>
      <w:r w:rsidR="00AE0176">
        <w:t>Vacant Seats</w:t>
      </w:r>
      <w:r w:rsidR="00272E7A">
        <w:t xml:space="preserve"> or alternates</w:t>
      </w:r>
      <w:r w:rsidR="00AE0176">
        <w:t xml:space="preserve"> on GEGC with request to Senate Chair and Nominating Committee for replacements.</w:t>
      </w:r>
      <w:r w:rsidR="00272E7A">
        <w:t xml:space="preserve">  </w:t>
      </w:r>
      <w:r w:rsidR="004A0772">
        <w:t>2</w:t>
      </w:r>
      <w:r w:rsidR="00272E7A">
        <w:t xml:space="preserve">)  </w:t>
      </w:r>
      <w:r w:rsidR="004A0772">
        <w:t xml:space="preserve">Prepared requested documents for CSULB WASC Educational Effectiveness Review.  </w:t>
      </w:r>
      <w:r w:rsidR="00272E7A" w:rsidRPr="000D1041">
        <w:rPr>
          <w:rFonts w:cs="Arial"/>
        </w:rPr>
        <w:t xml:space="preserve">  </w:t>
      </w:r>
    </w:p>
    <w:p w:rsidR="00DC2003" w:rsidRDefault="00DC2003" w:rsidP="00DC2003">
      <w:pPr>
        <w:autoSpaceDE w:val="0"/>
        <w:autoSpaceDN w:val="0"/>
        <w:spacing w:after="0" w:line="240" w:lineRule="auto"/>
        <w:ind w:left="720"/>
      </w:pPr>
    </w:p>
    <w:p w:rsidR="004A0772" w:rsidRDefault="008576CE" w:rsidP="00F32709">
      <w:pPr>
        <w:ind w:left="720"/>
      </w:pPr>
      <w:r w:rsidRPr="00C863D0">
        <w:rPr>
          <w:b/>
        </w:rPr>
        <w:t>Other Actions taken by the Committee / Council:</w:t>
      </w:r>
      <w:r w:rsidR="00C863D0">
        <w:t xml:space="preserve">  1) </w:t>
      </w:r>
      <w:r w:rsidR="00A53479">
        <w:t xml:space="preserve">Approved Departmental Model of GE Skills Assessment and Integration of GE Assessment and GE Course Recertification into Program Review.  </w:t>
      </w:r>
      <w:r w:rsidR="004A0772">
        <w:t>2</w:t>
      </w:r>
      <w:r w:rsidR="00A53479">
        <w:t xml:space="preserve">) </w:t>
      </w:r>
      <w:r w:rsidR="00C863D0">
        <w:t xml:space="preserve">Reviewed/approved </w:t>
      </w:r>
      <w:r w:rsidR="003E1831">
        <w:t xml:space="preserve">Courses New to </w:t>
      </w:r>
      <w:proofErr w:type="gramStart"/>
      <w:r w:rsidR="003E1831">
        <w:t>GE :</w:t>
      </w:r>
      <w:proofErr w:type="gramEnd"/>
      <w:r w:rsidR="003E1831">
        <w:t xml:space="preserve">  AFRS 214, AH 112, AH 114, AH 116, AIS 222, AIS 313 / WGSS 313, BLAW 309, GEOG 321, GEGG 322, HFHM 274.  </w:t>
      </w:r>
      <w:r w:rsidR="009B1034">
        <w:t xml:space="preserve"> </w:t>
      </w:r>
      <w:r w:rsidR="004A0772">
        <w:t>3</w:t>
      </w:r>
      <w:r w:rsidR="009B1034">
        <w:t>) Discontinuance</w:t>
      </w:r>
      <w:r w:rsidR="00BA2871">
        <w:t xml:space="preserve"> of GE Courses</w:t>
      </w:r>
      <w:r w:rsidR="009B1034">
        <w:t xml:space="preserve">/approved: </w:t>
      </w:r>
      <w:r w:rsidR="00A10555">
        <w:t xml:space="preserve">ESP 300I.  </w:t>
      </w:r>
      <w:r w:rsidR="00B27E89">
        <w:t xml:space="preserve"> </w:t>
      </w:r>
      <w:r w:rsidR="004A0772">
        <w:t>4</w:t>
      </w:r>
      <w:r w:rsidR="00B27E89">
        <w:t xml:space="preserve">) </w:t>
      </w:r>
      <w:r w:rsidR="00BA2871">
        <w:t xml:space="preserve">GE Course Proposal </w:t>
      </w:r>
      <w:r w:rsidR="004A0772">
        <w:t xml:space="preserve">Reviewed/No approval:     PHYS 390; 5) </w:t>
      </w:r>
      <w:r w:rsidR="00BA2871">
        <w:t xml:space="preserve">GE Course Proposal </w:t>
      </w:r>
      <w:proofErr w:type="gramStart"/>
      <w:r w:rsidR="00B24327">
        <w:t>Referr</w:t>
      </w:r>
      <w:r w:rsidR="00BA2871">
        <w:t xml:space="preserve">ed </w:t>
      </w:r>
      <w:r w:rsidR="00B24327">
        <w:t xml:space="preserve"> back</w:t>
      </w:r>
      <w:proofErr w:type="gramEnd"/>
      <w:r w:rsidR="00B24327">
        <w:t xml:space="preserve"> to Department:  CE 406. </w:t>
      </w:r>
      <w:r w:rsidR="00904195">
        <w:t>6)  Approved formation of</w:t>
      </w:r>
      <w:r w:rsidR="00BA2871">
        <w:t xml:space="preserve"> a joint</w:t>
      </w:r>
      <w:r w:rsidR="00904195">
        <w:t xml:space="preserve"> GWAR/GEGC Ad hoc Committee in fall 2011.</w:t>
      </w:r>
      <w:r w:rsidR="00B24327">
        <w:t xml:space="preserve"> </w:t>
      </w:r>
    </w:p>
    <w:p w:rsidR="00752747" w:rsidRDefault="008576CE" w:rsidP="00904195">
      <w:pPr>
        <w:ind w:left="720"/>
      </w:pPr>
      <w:r w:rsidRPr="00C863D0">
        <w:rPr>
          <w:b/>
        </w:rPr>
        <w:lastRenderedPageBreak/>
        <w:t>Internal Proceedings / Discussion Occurred</w:t>
      </w:r>
      <w:r w:rsidR="00FB372F" w:rsidRPr="00C863D0">
        <w:rPr>
          <w:b/>
        </w:rPr>
        <w:t>:</w:t>
      </w:r>
      <w:r w:rsidR="00C863D0">
        <w:t xml:space="preserve">  1)</w:t>
      </w:r>
      <w:r w:rsidR="00904195">
        <w:t xml:space="preserve"> Initiated discussion of PS 08-00 Human Diversity definition / CSU </w:t>
      </w:r>
      <w:proofErr w:type="spellStart"/>
      <w:r w:rsidR="00904195">
        <w:t>vs</w:t>
      </w:r>
      <w:proofErr w:type="spellEnd"/>
      <w:r w:rsidR="00904195">
        <w:t xml:space="preserve"> CSULB </w:t>
      </w:r>
      <w:proofErr w:type="spellStart"/>
      <w:r w:rsidR="00904195">
        <w:t>vs</w:t>
      </w:r>
      <w:proofErr w:type="spellEnd"/>
      <w:r w:rsidR="00904195">
        <w:t xml:space="preserve"> CCC – No action taken.  2) </w:t>
      </w:r>
      <w:r w:rsidR="00904195" w:rsidRPr="00904195">
        <w:t xml:space="preserve">Discussed </w:t>
      </w:r>
      <w:r w:rsidR="00904195" w:rsidRPr="00904195">
        <w:rPr>
          <w:rFonts w:ascii="Calibri" w:eastAsia="Calibri" w:hAnsi="Calibri" w:cs="Times New Roman"/>
        </w:rPr>
        <w:t>SB 1440 (</w:t>
      </w:r>
      <w:r w:rsidR="00904195" w:rsidRPr="00904195">
        <w:rPr>
          <w:rFonts w:ascii="Calibri" w:eastAsia="Calibri" w:hAnsi="Calibri" w:cs="Times New Roman"/>
          <w:color w:val="000000"/>
        </w:rPr>
        <w:t>the Student Transfer Achievement Reform Act - known as STAR)</w:t>
      </w:r>
      <w:r w:rsidR="00904195" w:rsidRPr="00904195">
        <w:rPr>
          <w:color w:val="000000"/>
        </w:rPr>
        <w:t xml:space="preserve"> – No action taken.  8) GWAR initiated </w:t>
      </w:r>
      <w:r w:rsidR="00904195" w:rsidRPr="00904195">
        <w:rPr>
          <w:rFonts w:ascii="Calibri" w:eastAsia="Calibri" w:hAnsi="Calibri" w:cs="Times New Roman"/>
        </w:rPr>
        <w:t>discuss</w:t>
      </w:r>
      <w:r w:rsidR="00904195" w:rsidRPr="00904195">
        <w:t xml:space="preserve">ion/consultation for </w:t>
      </w:r>
      <w:r w:rsidR="00904195" w:rsidRPr="00904195">
        <w:rPr>
          <w:rFonts w:ascii="Calibri" w:eastAsia="Calibri" w:hAnsi="Calibri" w:cs="Times New Roman"/>
        </w:rPr>
        <w:t>the integration of GWAR into capstone GE courses and to establish a joint Ad hoc Committee</w:t>
      </w:r>
      <w:r w:rsidR="00904195" w:rsidRPr="00904195">
        <w:t>.</w:t>
      </w:r>
    </w:p>
    <w:p w:rsidR="008576CE" w:rsidRDefault="008576CE" w:rsidP="00F32709">
      <w:pPr>
        <w:ind w:left="720"/>
      </w:pPr>
      <w:r w:rsidRPr="00AE0176">
        <w:rPr>
          <w:b/>
        </w:rPr>
        <w:t>Presentation / Reports Received:</w:t>
      </w:r>
      <w:r w:rsidR="00AE0176">
        <w:t xml:space="preserve">  </w:t>
      </w:r>
      <w:r w:rsidR="00281E07">
        <w:t>1)</w:t>
      </w:r>
      <w:r w:rsidR="00281E07" w:rsidRPr="00281E07">
        <w:t xml:space="preserve"> </w:t>
      </w:r>
      <w:r w:rsidR="00281E07">
        <w:t>Members of the GEGC meet with the CSULB WASC Educational Effectiveness Review Site Visit Team.</w:t>
      </w:r>
      <w:r w:rsidR="00B24327">
        <w:t xml:space="preserve">  2) GWAR/</w:t>
      </w:r>
      <w:r w:rsidR="007F57AF">
        <w:t>GEGC Partnership</w:t>
      </w:r>
      <w:r w:rsidR="00B24327">
        <w:t xml:space="preserve"> / Ad hoc committee.</w:t>
      </w:r>
    </w:p>
    <w:p w:rsidR="00B24327" w:rsidRDefault="008576CE" w:rsidP="00F32709">
      <w:pPr>
        <w:ind w:left="720"/>
      </w:pPr>
      <w:r w:rsidRPr="00B90302">
        <w:rPr>
          <w:b/>
        </w:rPr>
        <w:t>Miscellaneous:</w:t>
      </w:r>
      <w:r w:rsidR="00022544">
        <w:t xml:space="preserve">  1</w:t>
      </w:r>
      <w:r w:rsidR="00752747">
        <w:t xml:space="preserve">) </w:t>
      </w:r>
      <w:r w:rsidR="00B90302">
        <w:t xml:space="preserve">Department Profile of GE Skill Development consultations.  </w:t>
      </w:r>
      <w:r w:rsidR="00281E07">
        <w:t>2</w:t>
      </w:r>
      <w:r w:rsidR="00B90302">
        <w:t xml:space="preserve">)  Department </w:t>
      </w:r>
      <w:r w:rsidR="004D1457">
        <w:t>Model of</w:t>
      </w:r>
      <w:r w:rsidR="00B90302">
        <w:t xml:space="preserve"> GE Skills </w:t>
      </w:r>
      <w:r w:rsidR="004D1457">
        <w:t>Assessment plan</w:t>
      </w:r>
      <w:r w:rsidR="0008141C">
        <w:t xml:space="preserve"> </w:t>
      </w:r>
      <w:r w:rsidR="00B90302">
        <w:t>consultations.</w:t>
      </w:r>
      <w:r w:rsidR="00033743">
        <w:t xml:space="preserve">  </w:t>
      </w:r>
    </w:p>
    <w:p w:rsidR="008576CE" w:rsidRDefault="008576CE" w:rsidP="00F32709">
      <w:pPr>
        <w:ind w:left="720"/>
      </w:pPr>
      <w:r w:rsidRPr="004D1457">
        <w:rPr>
          <w:b/>
        </w:rPr>
        <w:t>Issues / Recommendations to the Academic Senate:</w:t>
      </w:r>
      <w:r w:rsidR="00752747">
        <w:t xml:space="preserve">   </w:t>
      </w:r>
      <w:r w:rsidR="0008141C">
        <w:t>None</w:t>
      </w:r>
      <w:r w:rsidR="004D1457">
        <w:t xml:space="preserve"> at this time</w:t>
      </w:r>
      <w:r w:rsidR="0008141C">
        <w:t>.</w:t>
      </w:r>
    </w:p>
    <w:p w:rsidR="008576CE" w:rsidRDefault="008576CE" w:rsidP="00F32709">
      <w:pPr>
        <w:ind w:left="720"/>
      </w:pPr>
    </w:p>
    <w:p w:rsidR="008576CE" w:rsidRDefault="008576CE" w:rsidP="00F32709">
      <w:pPr>
        <w:ind w:left="720"/>
      </w:pPr>
    </w:p>
    <w:p w:rsidR="008576CE" w:rsidRDefault="008576CE" w:rsidP="00F32709">
      <w:pPr>
        <w:ind w:left="720"/>
      </w:pPr>
    </w:p>
    <w:sectPr w:rsidR="008576CE" w:rsidSect="00514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A2CB7"/>
    <w:multiLevelType w:val="hybridMultilevel"/>
    <w:tmpl w:val="C60687BC"/>
    <w:lvl w:ilvl="0" w:tplc="A80C66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576CE"/>
    <w:rsid w:val="00022544"/>
    <w:rsid w:val="00033743"/>
    <w:rsid w:val="00055A19"/>
    <w:rsid w:val="0008141C"/>
    <w:rsid w:val="000D3BE6"/>
    <w:rsid w:val="00120513"/>
    <w:rsid w:val="00272E7A"/>
    <w:rsid w:val="00281E07"/>
    <w:rsid w:val="00315880"/>
    <w:rsid w:val="003E1831"/>
    <w:rsid w:val="004A0772"/>
    <w:rsid w:val="004D1457"/>
    <w:rsid w:val="004D1BBC"/>
    <w:rsid w:val="00514768"/>
    <w:rsid w:val="005673F8"/>
    <w:rsid w:val="005734A7"/>
    <w:rsid w:val="005D548A"/>
    <w:rsid w:val="00656196"/>
    <w:rsid w:val="00752747"/>
    <w:rsid w:val="007D2882"/>
    <w:rsid w:val="007F57AF"/>
    <w:rsid w:val="008576CE"/>
    <w:rsid w:val="00891401"/>
    <w:rsid w:val="008D424F"/>
    <w:rsid w:val="00904195"/>
    <w:rsid w:val="009B1034"/>
    <w:rsid w:val="00A10555"/>
    <w:rsid w:val="00A43526"/>
    <w:rsid w:val="00A53479"/>
    <w:rsid w:val="00A75346"/>
    <w:rsid w:val="00AC0A8A"/>
    <w:rsid w:val="00AE0176"/>
    <w:rsid w:val="00B218A5"/>
    <w:rsid w:val="00B24327"/>
    <w:rsid w:val="00B27E89"/>
    <w:rsid w:val="00B50148"/>
    <w:rsid w:val="00B90302"/>
    <w:rsid w:val="00BA2871"/>
    <w:rsid w:val="00C16A17"/>
    <w:rsid w:val="00C22CA2"/>
    <w:rsid w:val="00C25371"/>
    <w:rsid w:val="00C863D0"/>
    <w:rsid w:val="00C869B8"/>
    <w:rsid w:val="00CF7B40"/>
    <w:rsid w:val="00D311FC"/>
    <w:rsid w:val="00DC2003"/>
    <w:rsid w:val="00EA016C"/>
    <w:rsid w:val="00F32709"/>
    <w:rsid w:val="00F54F9E"/>
    <w:rsid w:val="00F67A96"/>
    <w:rsid w:val="00FB372F"/>
    <w:rsid w:val="00FC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jalexan2</cp:lastModifiedBy>
  <cp:revision>2</cp:revision>
  <cp:lastPrinted>2010-08-03T02:02:00Z</cp:lastPrinted>
  <dcterms:created xsi:type="dcterms:W3CDTF">2011-09-19T15:53:00Z</dcterms:created>
  <dcterms:modified xsi:type="dcterms:W3CDTF">2011-09-19T15:53:00Z</dcterms:modified>
</cp:coreProperties>
</file>